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F154" w14:textId="2636D5F0" w:rsidR="00886931" w:rsidRPr="001F7063" w:rsidRDefault="00886931" w:rsidP="00886931">
      <w:pPr>
        <w:pStyle w:val="3GPPHeader"/>
        <w:rPr>
          <w:rFonts w:ascii="Arial" w:hAnsi="Arial" w:cs="Arial"/>
          <w:sz w:val="32"/>
          <w:szCs w:val="32"/>
          <w:highlight w:val="yellow"/>
        </w:rPr>
      </w:pPr>
      <w:r w:rsidRPr="00851817">
        <w:rPr>
          <w:rFonts w:ascii="Arial" w:hAnsi="Arial" w:cs="Arial"/>
        </w:rPr>
        <w:t>3GPP TSG-RAN WG1 Meeting #11</w:t>
      </w:r>
      <w:r w:rsidR="00520C3E">
        <w:rPr>
          <w:rFonts w:ascii="Arial" w:hAnsi="Arial" w:cs="Arial"/>
        </w:rPr>
        <w:t>7</w:t>
      </w:r>
      <w:r w:rsidRPr="00851817">
        <w:rPr>
          <w:rFonts w:ascii="Arial" w:hAnsi="Arial" w:cs="Arial"/>
        </w:rPr>
        <w:tab/>
      </w:r>
      <w:r w:rsidRPr="00222976">
        <w:rPr>
          <w:rFonts w:ascii="Arial" w:hAnsi="Arial" w:cs="Arial"/>
          <w:sz w:val="32"/>
          <w:szCs w:val="32"/>
        </w:rPr>
        <w:t xml:space="preserve">Tdoc </w:t>
      </w:r>
      <w:r w:rsidRPr="00851817">
        <w:rPr>
          <w:rFonts w:ascii="Arial" w:hAnsi="Arial" w:cs="Arial"/>
          <w:sz w:val="32"/>
          <w:szCs w:val="32"/>
        </w:rPr>
        <w:t>R1-2</w:t>
      </w:r>
      <w:r w:rsidRPr="001F7063">
        <w:rPr>
          <w:rFonts w:ascii="Arial" w:hAnsi="Arial" w:cs="Arial"/>
          <w:sz w:val="32"/>
          <w:szCs w:val="32"/>
        </w:rPr>
        <w:t>4</w:t>
      </w:r>
      <w:r w:rsidR="001F7063" w:rsidRPr="001F7063">
        <w:rPr>
          <w:rFonts w:ascii="Arial" w:hAnsi="Arial" w:cs="Arial"/>
          <w:sz w:val="32"/>
          <w:szCs w:val="32"/>
        </w:rPr>
        <w:t>03910</w:t>
      </w:r>
    </w:p>
    <w:p w14:paraId="30AEF497" w14:textId="06D5FBFF" w:rsidR="00886931" w:rsidRPr="00851817" w:rsidRDefault="00914813" w:rsidP="00886931">
      <w:pPr>
        <w:pStyle w:val="3GPPHeader"/>
        <w:rPr>
          <w:rFonts w:ascii="Arial" w:hAnsi="Arial" w:cs="Arial"/>
        </w:rPr>
      </w:pPr>
      <w:r>
        <w:rPr>
          <w:rFonts w:ascii="Arial" w:eastAsia="MS Mincho" w:hAnsi="Arial" w:cs="Arial"/>
        </w:rPr>
        <w:t>Fukuoka</w:t>
      </w:r>
      <w:r w:rsidR="00886931" w:rsidRPr="00851817">
        <w:rPr>
          <w:rFonts w:ascii="Arial" w:eastAsia="MS Mincho" w:hAnsi="Arial" w:cs="Arial"/>
        </w:rPr>
        <w:t xml:space="preserve">, </w:t>
      </w:r>
      <w:r>
        <w:rPr>
          <w:rFonts w:ascii="Arial" w:eastAsia="MS Mincho" w:hAnsi="Arial" w:cs="Arial"/>
        </w:rPr>
        <w:t>Japan</w:t>
      </w:r>
      <w:r w:rsidR="00886931" w:rsidRPr="00851817">
        <w:rPr>
          <w:rFonts w:ascii="Arial" w:eastAsia="MS Mincho" w:hAnsi="Arial" w:cs="Arial"/>
        </w:rPr>
        <w:t xml:space="preserve">, </w:t>
      </w:r>
      <w:r>
        <w:rPr>
          <w:rFonts w:ascii="Arial" w:eastAsia="MS Mincho" w:hAnsi="Arial" w:cs="Arial"/>
        </w:rPr>
        <w:t>May</w:t>
      </w:r>
      <w:r w:rsidR="00886931" w:rsidRPr="00851817">
        <w:rPr>
          <w:rFonts w:ascii="Arial" w:eastAsia="MS Mincho" w:hAnsi="Arial" w:cs="Arial"/>
        </w:rPr>
        <w:t xml:space="preserve"> </w:t>
      </w:r>
      <w:r>
        <w:rPr>
          <w:rFonts w:ascii="Arial" w:eastAsia="MS Mincho" w:hAnsi="Arial" w:cs="Arial"/>
        </w:rPr>
        <w:t>20</w:t>
      </w:r>
      <w:r w:rsidR="00886931" w:rsidRPr="00851817">
        <w:rPr>
          <w:rFonts w:ascii="Arial" w:eastAsia="Malgun Gothic" w:hAnsi="Arial" w:cs="Arial"/>
          <w:vertAlign w:val="superscript"/>
        </w:rPr>
        <w:t>th</w:t>
      </w:r>
      <w:r w:rsidR="00886931" w:rsidRPr="00851817">
        <w:rPr>
          <w:rFonts w:ascii="Arial" w:eastAsia="MS Mincho" w:hAnsi="Arial" w:cs="Arial"/>
        </w:rPr>
        <w:t xml:space="preserve"> </w:t>
      </w:r>
      <w:r w:rsidR="00886931" w:rsidRPr="00851817">
        <w:rPr>
          <w:rFonts w:ascii="Arial" w:hAnsi="Arial" w:cs="Arial"/>
        </w:rPr>
        <w:t xml:space="preserve">– </w:t>
      </w:r>
      <w:r>
        <w:rPr>
          <w:rFonts w:ascii="Arial" w:hAnsi="Arial" w:cs="Arial"/>
        </w:rPr>
        <w:t>May</w:t>
      </w:r>
      <w:r w:rsidR="00886931" w:rsidRPr="00851817">
        <w:rPr>
          <w:rFonts w:ascii="Arial" w:hAnsi="Arial" w:cs="Arial"/>
        </w:rPr>
        <w:t xml:space="preserve"> </w:t>
      </w:r>
      <w:r>
        <w:rPr>
          <w:rFonts w:ascii="Arial" w:hAnsi="Arial" w:cs="Arial"/>
        </w:rPr>
        <w:t>24</w:t>
      </w:r>
      <w:r w:rsidR="00886931" w:rsidRPr="00851817">
        <w:rPr>
          <w:rFonts w:ascii="Arial" w:hAnsi="Arial" w:cs="Arial"/>
          <w:vertAlign w:val="superscript"/>
        </w:rPr>
        <w:t>th</w:t>
      </w:r>
      <w:r w:rsidR="00886931" w:rsidRPr="00851817">
        <w:rPr>
          <w:rFonts w:ascii="Arial" w:eastAsia="MS Mincho" w:hAnsi="Arial" w:cs="Arial"/>
        </w:rPr>
        <w:t>, 2024</w:t>
      </w:r>
    </w:p>
    <w:p w14:paraId="1F4608B5" w14:textId="77777777" w:rsidR="00E90E49" w:rsidRPr="002530E0" w:rsidRDefault="00E90E49" w:rsidP="00024894">
      <w:pPr>
        <w:pStyle w:val="3GPPHeader"/>
        <w:rPr>
          <w:rFonts w:cs="Arial"/>
        </w:rPr>
      </w:pPr>
    </w:p>
    <w:p w14:paraId="5CC8B96E" w14:textId="18C35EC9" w:rsidR="00E90E49" w:rsidRPr="003E6DC2" w:rsidRDefault="00E90E49" w:rsidP="00024894">
      <w:pPr>
        <w:pStyle w:val="3GPPHeader"/>
        <w:rPr>
          <w:rFonts w:ascii="Arial" w:hAnsi="Arial" w:cs="Arial"/>
        </w:rPr>
      </w:pPr>
      <w:r w:rsidRPr="003E6DC2">
        <w:rPr>
          <w:rFonts w:ascii="Arial" w:hAnsi="Arial" w:cs="Arial"/>
        </w:rPr>
        <w:t>Agenda Item:</w:t>
      </w:r>
      <w:r>
        <w:tab/>
      </w:r>
      <w:r w:rsidR="00AD580A" w:rsidRPr="003E6DC2">
        <w:rPr>
          <w:rFonts w:ascii="Arial" w:hAnsi="Arial" w:cs="Arial"/>
        </w:rPr>
        <w:t>9.1.</w:t>
      </w:r>
      <w:r w:rsidR="00113616" w:rsidRPr="003E6DC2">
        <w:rPr>
          <w:rFonts w:ascii="Arial" w:hAnsi="Arial" w:cs="Arial"/>
        </w:rPr>
        <w:t>3.</w:t>
      </w:r>
      <w:r w:rsidR="00785AFF" w:rsidRPr="003E6DC2">
        <w:rPr>
          <w:rFonts w:ascii="Arial" w:hAnsi="Arial" w:cs="Arial"/>
        </w:rPr>
        <w:t>2</w:t>
      </w:r>
    </w:p>
    <w:p w14:paraId="1B7E9B36" w14:textId="77777777" w:rsidR="00E90E49" w:rsidRPr="003E6DC2" w:rsidRDefault="003D3C45" w:rsidP="00024894">
      <w:pPr>
        <w:pStyle w:val="3GPPHeader"/>
        <w:rPr>
          <w:rFonts w:ascii="Arial" w:hAnsi="Arial" w:cs="Arial"/>
        </w:rPr>
      </w:pPr>
      <w:r w:rsidRPr="003E6DC2">
        <w:rPr>
          <w:rFonts w:ascii="Arial" w:hAnsi="Arial" w:cs="Arial"/>
        </w:rPr>
        <w:t>Source:</w:t>
      </w:r>
      <w:r w:rsidR="00E90E49">
        <w:tab/>
      </w:r>
      <w:r w:rsidR="00F64C2B" w:rsidRPr="003E6DC2">
        <w:rPr>
          <w:rFonts w:ascii="Arial" w:hAnsi="Arial" w:cs="Arial"/>
        </w:rPr>
        <w:t>Ericsson</w:t>
      </w:r>
    </w:p>
    <w:p w14:paraId="63152FD2" w14:textId="1A055CA2" w:rsidR="00E90E49" w:rsidRPr="003E6DC2" w:rsidRDefault="003D3C45" w:rsidP="00024894">
      <w:pPr>
        <w:pStyle w:val="3GPPHeader"/>
        <w:rPr>
          <w:rFonts w:ascii="Arial" w:hAnsi="Arial" w:cs="Arial"/>
        </w:rPr>
      </w:pPr>
      <w:r w:rsidRPr="003E6DC2">
        <w:rPr>
          <w:rFonts w:ascii="Arial" w:hAnsi="Arial" w:cs="Arial"/>
        </w:rPr>
        <w:t>Title:</w:t>
      </w:r>
      <w:r w:rsidR="00E90E49">
        <w:tab/>
      </w:r>
      <w:r w:rsidR="00AD580A" w:rsidRPr="003E6DC2">
        <w:rPr>
          <w:rFonts w:ascii="Arial" w:hAnsi="Arial" w:cs="Arial"/>
        </w:rPr>
        <w:t>AI/ML for</w:t>
      </w:r>
      <w:r w:rsidR="00CA3114" w:rsidRPr="003E6DC2">
        <w:rPr>
          <w:rFonts w:ascii="Arial" w:hAnsi="Arial" w:cs="Arial"/>
        </w:rPr>
        <w:t xml:space="preserve"> CSI </w:t>
      </w:r>
      <w:r w:rsidR="00E33F77" w:rsidRPr="003E6DC2">
        <w:rPr>
          <w:rFonts w:ascii="Arial" w:hAnsi="Arial" w:cs="Arial"/>
        </w:rPr>
        <w:t>compression</w:t>
      </w:r>
    </w:p>
    <w:p w14:paraId="3ED876E3" w14:textId="77777777" w:rsidR="00E90E49" w:rsidRPr="00F840D9" w:rsidRDefault="00E90E49" w:rsidP="00004F88">
      <w:pPr>
        <w:pStyle w:val="BodyText"/>
        <w:rPr>
          <w:rFonts w:ascii="Arial" w:hAnsi="Arial" w:cs="Arial"/>
          <w:b/>
          <w:sz w:val="24"/>
          <w:szCs w:val="24"/>
        </w:rPr>
      </w:pPr>
      <w:r w:rsidRPr="01E8C5CE">
        <w:rPr>
          <w:rFonts w:ascii="Arial" w:hAnsi="Arial" w:cs="Arial"/>
          <w:b/>
          <w:sz w:val="24"/>
          <w:szCs w:val="24"/>
        </w:rPr>
        <w:t>Document for:</w:t>
      </w:r>
      <w:r>
        <w:tab/>
      </w:r>
      <w:r w:rsidRPr="01E8C5CE">
        <w:rPr>
          <w:rFonts w:ascii="Arial" w:hAnsi="Arial" w:cs="Arial"/>
          <w:b/>
          <w:sz w:val="24"/>
          <w:szCs w:val="24"/>
        </w:rPr>
        <w:t>Discussion, Decision</w:t>
      </w:r>
    </w:p>
    <w:p w14:paraId="203458E0" w14:textId="6AD181F0" w:rsidR="00E90E49" w:rsidRDefault="0075003B" w:rsidP="002550D1">
      <w:pPr>
        <w:pStyle w:val="Heading1"/>
      </w:pPr>
      <w:r>
        <w:t xml:space="preserve">1 </w:t>
      </w:r>
      <w:r w:rsidR="00E90E49" w:rsidRPr="00CE0424">
        <w:t>Introduction</w:t>
      </w:r>
    </w:p>
    <w:p w14:paraId="437573AF" w14:textId="3C30BB07" w:rsidR="00F127E1" w:rsidRPr="003E6DC2" w:rsidRDefault="00F127E1" w:rsidP="002F4257">
      <w:pPr>
        <w:pStyle w:val="BodyText"/>
        <w:rPr>
          <w:rFonts w:ascii="Arial" w:hAnsi="Arial" w:cs="Arial"/>
          <w:sz w:val="20"/>
          <w:szCs w:val="20"/>
        </w:rPr>
      </w:pPr>
      <w:r w:rsidRPr="003E6DC2">
        <w:rPr>
          <w:rFonts w:ascii="Arial" w:hAnsi="Arial" w:cs="Arial"/>
          <w:sz w:val="20"/>
          <w:szCs w:val="20"/>
        </w:rPr>
        <w:t xml:space="preserve">In RAN#102 meeting, a new WID was approved for Artificial Intelligence (AI)/Machine Learning (ML) for NR air interface </w:t>
      </w:r>
      <w:r w:rsidRPr="003E6DC2">
        <w:rPr>
          <w:rFonts w:ascii="Arial" w:hAnsi="Arial" w:cs="Arial"/>
          <w:sz w:val="20"/>
          <w:szCs w:val="20"/>
        </w:rPr>
        <w:fldChar w:fldCharType="begin"/>
      </w:r>
      <w:r w:rsidRPr="003E6DC2">
        <w:rPr>
          <w:rFonts w:ascii="Arial" w:hAnsi="Arial" w:cs="Arial"/>
          <w:sz w:val="20"/>
          <w:szCs w:val="20"/>
        </w:rPr>
        <w:instrText xml:space="preserve"> REF _Ref155559231 \r </w:instrText>
      </w:r>
      <w:r w:rsidR="002F4257" w:rsidRPr="003E6DC2">
        <w:rPr>
          <w:rFonts w:ascii="Arial" w:hAnsi="Arial" w:cs="Arial"/>
          <w:sz w:val="20"/>
          <w:szCs w:val="20"/>
        </w:rPr>
        <w:instrText xml:space="preserve"> \* MERGEFORMAT </w:instrText>
      </w:r>
      <w:r w:rsidRPr="003E6DC2">
        <w:rPr>
          <w:rFonts w:ascii="Arial" w:hAnsi="Arial" w:cs="Arial"/>
          <w:sz w:val="20"/>
          <w:szCs w:val="20"/>
        </w:rPr>
        <w:fldChar w:fldCharType="separate"/>
      </w:r>
      <w:r w:rsidRPr="003E6DC2">
        <w:rPr>
          <w:rFonts w:ascii="Arial" w:hAnsi="Arial" w:cs="Arial"/>
          <w:sz w:val="20"/>
          <w:szCs w:val="20"/>
        </w:rPr>
        <w:t>[1]</w:t>
      </w:r>
      <w:r w:rsidRPr="003E6DC2">
        <w:rPr>
          <w:rFonts w:ascii="Arial" w:hAnsi="Arial" w:cs="Arial"/>
          <w:sz w:val="20"/>
          <w:szCs w:val="20"/>
        </w:rPr>
        <w:fldChar w:fldCharType="end"/>
      </w:r>
      <w:r w:rsidRPr="003E6DC2">
        <w:rPr>
          <w:rFonts w:ascii="Arial" w:hAnsi="Arial" w:cs="Arial"/>
          <w:sz w:val="20"/>
          <w:szCs w:val="20"/>
        </w:rPr>
        <w:t>. The WID consists of two parts, the first part is to provide the normative support for the general framework for AI/ML for air interface, enable the recommended use cases in the preceding study; the second part is to tackle and hopefully resolve some outstanding issues for a number of study objectives, deepen the understanding of a potential future normative work.</w:t>
      </w:r>
    </w:p>
    <w:p w14:paraId="0BE3DADE" w14:textId="0E97665B" w:rsidR="00F127E1" w:rsidRPr="003E6DC2" w:rsidRDefault="00F127E1" w:rsidP="002F4257">
      <w:pPr>
        <w:pStyle w:val="BodyText"/>
        <w:rPr>
          <w:rFonts w:ascii="Arial" w:hAnsi="Arial" w:cs="Arial"/>
          <w:sz w:val="20"/>
          <w:szCs w:val="20"/>
        </w:rPr>
      </w:pPr>
      <w:r w:rsidRPr="003E6DC2">
        <w:rPr>
          <w:rFonts w:ascii="Arial" w:hAnsi="Arial" w:cs="Arial"/>
          <w:sz w:val="20"/>
          <w:szCs w:val="20"/>
        </w:rPr>
        <w:t>In this contribution, we focus on the study objectives for RAN1 on the CSI compression use case.</w:t>
      </w:r>
      <w:r w:rsidR="001F3907" w:rsidRPr="003E6DC2">
        <w:rPr>
          <w:rFonts w:ascii="Arial" w:hAnsi="Arial" w:cs="Arial"/>
          <w:sz w:val="20"/>
          <w:szCs w:val="20"/>
        </w:rPr>
        <w:t xml:space="preserve"> The related text of study objectives in the WID is copied below.</w:t>
      </w:r>
    </w:p>
    <w:tbl>
      <w:tblPr>
        <w:tblStyle w:val="TableGrid"/>
        <w:tblW w:w="0" w:type="auto"/>
        <w:tblLook w:val="04A0" w:firstRow="1" w:lastRow="0" w:firstColumn="1" w:lastColumn="0" w:noHBand="0" w:noVBand="1"/>
      </w:tblPr>
      <w:tblGrid>
        <w:gridCol w:w="9629"/>
      </w:tblGrid>
      <w:tr w:rsidR="00F127E1" w:rsidRPr="00A748D4" w14:paraId="6878E43F" w14:textId="77777777">
        <w:tc>
          <w:tcPr>
            <w:tcW w:w="9629" w:type="dxa"/>
          </w:tcPr>
          <w:p w14:paraId="3F502567" w14:textId="77777777" w:rsidR="00F127E1" w:rsidRPr="00E64A2C" w:rsidRDefault="00F127E1">
            <w:pPr>
              <w:rPr>
                <w:rFonts w:ascii="Times New Roman" w:hAnsi="Times New Roman"/>
                <w:lang w:val="en-GB" w:eastAsia="en-GB"/>
              </w:rPr>
            </w:pPr>
            <w:r w:rsidRPr="00E64A2C">
              <w:rPr>
                <w:rFonts w:ascii="Times New Roman" w:hAnsi="Times New Roman"/>
                <w:lang w:val="en-GB" w:eastAsia="en-GB"/>
              </w:rPr>
              <w:t xml:space="preserve">Study objectives with corresponding checkpoints </w:t>
            </w:r>
            <w:bookmarkStart w:id="0" w:name="_Hlk155703828"/>
            <w:r w:rsidRPr="00E64A2C">
              <w:rPr>
                <w:rFonts w:ascii="Times New Roman" w:hAnsi="Times New Roman"/>
                <w:lang w:val="en-GB" w:eastAsia="en-GB"/>
              </w:rPr>
              <w:t xml:space="preserve">in RAN#105 </w:t>
            </w:r>
            <w:bookmarkEnd w:id="0"/>
            <w:r w:rsidRPr="00E64A2C">
              <w:rPr>
                <w:rFonts w:ascii="Times New Roman" w:hAnsi="Times New Roman"/>
                <w:lang w:val="en-GB" w:eastAsia="en-GB"/>
              </w:rPr>
              <w:t>(Sept’24):</w:t>
            </w:r>
          </w:p>
          <w:p w14:paraId="00B7C773" w14:textId="77777777" w:rsidR="00F127E1" w:rsidRPr="00B02AE2" w:rsidRDefault="00F127E1" w:rsidP="005F5D9F">
            <w:pPr>
              <w:numPr>
                <w:ilvl w:val="0"/>
                <w:numId w:val="6"/>
              </w:numPr>
              <w:spacing w:after="0"/>
              <w:rPr>
                <w:rFonts w:ascii="Times New Roman" w:eastAsia="Malgun Gothic" w:hAnsi="Times New Roman"/>
                <w:bCs/>
                <w:lang w:eastAsia="en-GB"/>
              </w:rPr>
            </w:pPr>
            <w:r w:rsidRPr="00B02AE2">
              <w:rPr>
                <w:rFonts w:ascii="Times New Roman" w:eastAsia="Malgun Gothic" w:hAnsi="Times New Roman"/>
                <w:bCs/>
                <w:lang w:eastAsia="en-GB"/>
              </w:rPr>
              <w:t xml:space="preserve">CSI feedback enhancement [RAN1]: </w:t>
            </w:r>
          </w:p>
          <w:p w14:paraId="256B30E4" w14:textId="77777777" w:rsidR="00F127E1" w:rsidRPr="00326B72" w:rsidRDefault="00F127E1" w:rsidP="005F5D9F">
            <w:pPr>
              <w:numPr>
                <w:ilvl w:val="1"/>
                <w:numId w:val="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For CSI compression (two-sided model), further study ways to:</w:t>
            </w:r>
          </w:p>
          <w:p w14:paraId="1C3F5174" w14:textId="77777777" w:rsidR="00F127E1" w:rsidRPr="00326B72" w:rsidRDefault="00F127E1" w:rsidP="005F5D9F">
            <w:pPr>
              <w:numPr>
                <w:ilvl w:val="2"/>
                <w:numId w:val="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Improve trade-off between performance and complexity/overhead</w:t>
            </w:r>
          </w:p>
          <w:p w14:paraId="44249E14" w14:textId="77777777" w:rsidR="00F127E1" w:rsidRPr="00326B72" w:rsidRDefault="00F127E1" w:rsidP="005F5D9F">
            <w:pPr>
              <w:numPr>
                <w:ilvl w:val="3"/>
                <w:numId w:val="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e.g., considering extending the spatial/frequency compression to spatial/temporal/frequency compression, cell/site specific models, CSI compression plus prediction (compared to Rel-18 non-AI/ML based approach), etc.</w:t>
            </w:r>
          </w:p>
          <w:p w14:paraId="4BD139AC" w14:textId="77777777" w:rsidR="00F127E1" w:rsidRPr="00326B72" w:rsidRDefault="00F127E1" w:rsidP="005F5D9F">
            <w:pPr>
              <w:numPr>
                <w:ilvl w:val="2"/>
                <w:numId w:val="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Alleviate/resolve issues related to inter-vendor training collaboration.</w:t>
            </w:r>
          </w:p>
          <w:p w14:paraId="349E59E5" w14:textId="77777777" w:rsidR="00F127E1" w:rsidRPr="00B02AE2" w:rsidRDefault="00F127E1">
            <w:pPr>
              <w:spacing w:after="0"/>
              <w:ind w:left="1440"/>
              <w:rPr>
                <w:rFonts w:ascii="Times New Roman" w:eastAsia="Malgun Gothic" w:hAnsi="Times New Roman"/>
                <w:bCs/>
                <w:lang w:eastAsia="en-GB"/>
              </w:rPr>
            </w:pPr>
            <w:r w:rsidRPr="00326B72">
              <w:rPr>
                <w:rFonts w:ascii="Times New Roman" w:eastAsia="Malgun Gothic" w:hAnsi="Times New Roman"/>
                <w:bCs/>
                <w:highlight w:val="yellow"/>
                <w:lang w:eastAsia="en-GB"/>
              </w:rPr>
              <w:t>while addressing other aspects requiring further study/conclusion as captured in the conclusions section of the TR 38.843.</w:t>
            </w:r>
            <w:r w:rsidRPr="00B02AE2">
              <w:rPr>
                <w:rFonts w:ascii="Times New Roman" w:eastAsia="Malgun Gothic" w:hAnsi="Times New Roman"/>
                <w:bCs/>
                <w:lang w:eastAsia="en-GB"/>
              </w:rPr>
              <w:t xml:space="preserve"> </w:t>
            </w:r>
          </w:p>
          <w:p w14:paraId="14944F69" w14:textId="2A018467" w:rsidR="00F127E1" w:rsidRPr="00F127E1" w:rsidRDefault="00F127E1">
            <w:pPr>
              <w:spacing w:after="0"/>
              <w:ind w:left="720"/>
              <w:rPr>
                <w:rFonts w:ascii="Times New Roman" w:eastAsia="Malgun Gothic" w:hAnsi="Times New Roman"/>
                <w:bCs/>
                <w:lang w:eastAsia="en-GB"/>
              </w:rPr>
            </w:pPr>
            <w:r>
              <w:rPr>
                <w:rFonts w:ascii="Times New Roman" w:eastAsia="Malgun Gothic" w:hAnsi="Times New Roman"/>
                <w:lang w:eastAsia="en-GB"/>
              </w:rPr>
              <w:t>…</w:t>
            </w:r>
          </w:p>
          <w:p w14:paraId="18B71FA0" w14:textId="77777777" w:rsidR="00F127E1" w:rsidRPr="000C2E49" w:rsidRDefault="00F127E1" w:rsidP="005F5D9F">
            <w:pPr>
              <w:numPr>
                <w:ilvl w:val="0"/>
                <w:numId w:val="6"/>
              </w:numPr>
              <w:spacing w:after="0"/>
              <w:rPr>
                <w:rFonts w:ascii="Times New Roman" w:eastAsia="Malgun Gothic" w:hAnsi="Times New Roman"/>
                <w:bCs/>
                <w:highlight w:val="yellow"/>
                <w:lang w:eastAsia="en-GB"/>
              </w:rPr>
            </w:pPr>
            <w:r w:rsidRPr="000C2E49">
              <w:rPr>
                <w:rFonts w:ascii="Times New Roman" w:eastAsia="Malgun Gothic" w:hAnsi="Times New Roman"/>
                <w:bCs/>
                <w:highlight w:val="yellow"/>
                <w:lang w:eastAsia="en-GB"/>
              </w:rPr>
              <w:t xml:space="preserve">Testability and interoperability [RAN4]: </w:t>
            </w:r>
          </w:p>
          <w:p w14:paraId="4445049B" w14:textId="77777777" w:rsidR="00F127E1" w:rsidRPr="00B02AE2" w:rsidRDefault="00F127E1" w:rsidP="005F5D9F">
            <w:pPr>
              <w:numPr>
                <w:ilvl w:val="1"/>
                <w:numId w:val="6"/>
              </w:numPr>
              <w:spacing w:after="0"/>
              <w:rPr>
                <w:rFonts w:ascii="Times New Roman" w:eastAsia="Malgun Gothic" w:hAnsi="Times New Roman"/>
                <w:bCs/>
                <w:lang w:eastAsia="en-GB"/>
              </w:rPr>
            </w:pPr>
            <w:r w:rsidRPr="000C2E49">
              <w:rPr>
                <w:rFonts w:ascii="Times New Roman" w:eastAsia="Malgun Gothic" w:hAnsi="Times New Roman"/>
                <w:bCs/>
                <w:lang w:eastAsia="en-GB"/>
              </w:rPr>
              <w:t xml:space="preserve">Finalize the testing framework and procedure for one-sided models and </w:t>
            </w:r>
            <w:r w:rsidRPr="000C2E49">
              <w:rPr>
                <w:rFonts w:ascii="Times New Roman" w:eastAsia="Malgun Gothic" w:hAnsi="Times New Roman"/>
                <w:bCs/>
                <w:highlight w:val="yellow"/>
                <w:lang w:eastAsia="en-GB"/>
              </w:rPr>
              <w:t>further analyse the various testing options for two-sided models, in collaboration with RAN1</w:t>
            </w:r>
            <w:r w:rsidRPr="00B02AE2">
              <w:rPr>
                <w:rFonts w:ascii="Times New Roman" w:eastAsia="Malgun Gothic" w:hAnsi="Times New Roman"/>
                <w:bCs/>
                <w:lang w:eastAsia="en-GB"/>
              </w:rPr>
              <w:t xml:space="preserve">, and including at least: </w:t>
            </w:r>
          </w:p>
          <w:p w14:paraId="26CE9317" w14:textId="77777777" w:rsidR="00F127E1" w:rsidRPr="00B02AE2" w:rsidRDefault="00F127E1" w:rsidP="005F5D9F">
            <w:pPr>
              <w:numPr>
                <w:ilvl w:val="2"/>
                <w:numId w:val="6"/>
              </w:numPr>
              <w:spacing w:after="0"/>
              <w:contextualSpacing/>
              <w:rPr>
                <w:rFonts w:ascii="Times New Roman" w:eastAsia="Batang" w:hAnsi="Times New Roman"/>
                <w:lang w:eastAsia="en-GB"/>
              </w:rPr>
            </w:pPr>
            <w:r w:rsidRPr="00B02AE2">
              <w:rPr>
                <w:rFonts w:ascii="Times New Roman" w:eastAsia="Batang" w:hAnsi="Times New Roman"/>
                <w:lang w:eastAsia="en-GB"/>
              </w:rPr>
              <w:t>Relation to legacy requirements</w:t>
            </w:r>
          </w:p>
          <w:p w14:paraId="5DED9898" w14:textId="77777777" w:rsidR="00F127E1" w:rsidRPr="00B02AE2" w:rsidRDefault="00F127E1" w:rsidP="005F5D9F">
            <w:pPr>
              <w:numPr>
                <w:ilvl w:val="2"/>
                <w:numId w:val="6"/>
              </w:numPr>
              <w:spacing w:after="0"/>
              <w:contextualSpacing/>
              <w:rPr>
                <w:rFonts w:ascii="Times New Roman" w:eastAsia="Batang" w:hAnsi="Times New Roman"/>
                <w:lang w:eastAsia="en-GB"/>
              </w:rPr>
            </w:pPr>
            <w:r w:rsidRPr="00B02AE2">
              <w:rPr>
                <w:rFonts w:ascii="Times New Roman" w:eastAsia="Batang" w:hAnsi="Times New Roman"/>
                <w:lang w:eastAsia="en-GB"/>
              </w:rPr>
              <w:t>Performance monitoring and LCM aspects considering use-case specifics</w:t>
            </w:r>
          </w:p>
          <w:p w14:paraId="7F03E4BE" w14:textId="77777777" w:rsidR="00F127E1" w:rsidRPr="00B02AE2" w:rsidRDefault="00F127E1" w:rsidP="005F5D9F">
            <w:pPr>
              <w:numPr>
                <w:ilvl w:val="2"/>
                <w:numId w:val="6"/>
              </w:numPr>
              <w:spacing w:after="0"/>
              <w:contextualSpacing/>
              <w:rPr>
                <w:rFonts w:ascii="Times New Roman" w:eastAsia="Batang" w:hAnsi="Times New Roman"/>
                <w:lang w:eastAsia="en-GB"/>
              </w:rPr>
            </w:pPr>
            <w:r w:rsidRPr="00B02AE2">
              <w:rPr>
                <w:rFonts w:ascii="Times New Roman" w:eastAsia="Batang" w:hAnsi="Times New Roman"/>
                <w:lang w:eastAsia="en-GB"/>
              </w:rPr>
              <w:t xml:space="preserve">Generalization aspects </w:t>
            </w:r>
          </w:p>
          <w:p w14:paraId="536B51F2" w14:textId="77777777" w:rsidR="00F127E1" w:rsidRPr="00B02AE2" w:rsidRDefault="00F127E1" w:rsidP="005F5D9F">
            <w:pPr>
              <w:numPr>
                <w:ilvl w:val="2"/>
                <w:numId w:val="6"/>
              </w:numPr>
              <w:spacing w:after="0"/>
              <w:contextualSpacing/>
              <w:rPr>
                <w:rFonts w:ascii="Times New Roman" w:eastAsia="Batang" w:hAnsi="Times New Roman"/>
                <w:lang w:eastAsia="en-GB"/>
              </w:rPr>
            </w:pPr>
            <w:r w:rsidRPr="00B02AE2">
              <w:rPr>
                <w:rFonts w:ascii="Times New Roman" w:eastAsia="Batang" w:hAnsi="Times New Roman"/>
                <w:lang w:eastAsia="en-GB"/>
              </w:rPr>
              <w:t>Static/non-static scenarios/conditions and propagation conditions for testing (e.g., CDL, field data, etc.)</w:t>
            </w:r>
          </w:p>
          <w:p w14:paraId="573393BE" w14:textId="77777777" w:rsidR="00F127E1" w:rsidRPr="00B02AE2" w:rsidRDefault="00F127E1" w:rsidP="005F5D9F">
            <w:pPr>
              <w:numPr>
                <w:ilvl w:val="2"/>
                <w:numId w:val="6"/>
              </w:numPr>
              <w:spacing w:after="0"/>
              <w:contextualSpacing/>
              <w:rPr>
                <w:rFonts w:ascii="Times New Roman" w:eastAsia="Batang" w:hAnsi="Times New Roman" w:cs="Calibri"/>
                <w:lang w:eastAsia="en-GB"/>
              </w:rPr>
            </w:pPr>
            <w:r w:rsidRPr="00B02AE2">
              <w:rPr>
                <w:rFonts w:ascii="Times New Roman" w:eastAsia="Batang" w:hAnsi="Times New Roman" w:cs="Calibri"/>
                <w:lang w:eastAsia="en-GB"/>
              </w:rPr>
              <w:t>UE processing capability and limitations</w:t>
            </w:r>
          </w:p>
          <w:p w14:paraId="70B7D043" w14:textId="77777777" w:rsidR="00F127E1" w:rsidRPr="00B02AE2" w:rsidRDefault="00F127E1" w:rsidP="005F5D9F">
            <w:pPr>
              <w:numPr>
                <w:ilvl w:val="2"/>
                <w:numId w:val="6"/>
              </w:numPr>
              <w:spacing w:after="0"/>
              <w:contextualSpacing/>
              <w:rPr>
                <w:rFonts w:ascii="Times New Roman" w:eastAsia="Batang" w:hAnsi="Times New Roman" w:cs="Calibri"/>
                <w:lang w:eastAsia="en-GB"/>
              </w:rPr>
            </w:pPr>
            <w:r w:rsidRPr="00B02AE2">
              <w:rPr>
                <w:rFonts w:ascii="Times New Roman" w:eastAsia="Batang" w:hAnsi="Times New Roman" w:cs="Calibri"/>
                <w:lang w:eastAsia="en-GB"/>
              </w:rPr>
              <w:t>Post-deployment validation due to model change/drift</w:t>
            </w:r>
          </w:p>
          <w:p w14:paraId="56BD9E4A" w14:textId="77777777" w:rsidR="00F127E1" w:rsidRPr="0055714A" w:rsidRDefault="00F127E1" w:rsidP="005F5D9F">
            <w:pPr>
              <w:numPr>
                <w:ilvl w:val="1"/>
                <w:numId w:val="6"/>
              </w:numPr>
              <w:spacing w:after="0"/>
              <w:contextualSpacing/>
              <w:rPr>
                <w:rFonts w:ascii="Times New Roman" w:eastAsia="Batang" w:hAnsi="Times New Roman" w:cs="Calibri"/>
                <w:highlight w:val="yellow"/>
                <w:lang w:eastAsia="en-GB"/>
              </w:rPr>
            </w:pPr>
            <w:r w:rsidRPr="0055714A">
              <w:rPr>
                <w:rFonts w:ascii="Times New Roman" w:eastAsia="Batang" w:hAnsi="Times New Roman" w:cs="Calibri"/>
                <w:highlight w:val="yellow"/>
                <w:lang w:eastAsia="en-GB"/>
              </w:rPr>
              <w:lastRenderedPageBreak/>
              <w:t>RAN5 aspects related to testability and interoperability to be addressed on a request basis</w:t>
            </w:r>
          </w:p>
          <w:p w14:paraId="436E51C7" w14:textId="77777777" w:rsidR="00F127E1" w:rsidRPr="00B02AE2" w:rsidRDefault="00F127E1">
            <w:pPr>
              <w:spacing w:after="0"/>
              <w:contextualSpacing/>
              <w:rPr>
                <w:rFonts w:ascii="Times New Roman" w:eastAsia="Batang" w:hAnsi="Times New Roman" w:cs="Calibri"/>
                <w:lang w:eastAsia="en-GB"/>
              </w:rPr>
            </w:pPr>
          </w:p>
          <w:p w14:paraId="27E3C7E8" w14:textId="7ADAFB86" w:rsidR="00F127E1" w:rsidRPr="00F127E1" w:rsidRDefault="00F127E1" w:rsidP="00F127E1">
            <w:pPr>
              <w:spacing w:after="0"/>
              <w:rPr>
                <w:rFonts w:ascii="Times New Roman" w:eastAsia="Malgun Gothic" w:hAnsi="Times New Roman"/>
                <w:bCs/>
                <w:lang w:eastAsia="en-GB"/>
              </w:rPr>
            </w:pPr>
            <w:r>
              <w:rPr>
                <w:rFonts w:ascii="Times New Roman" w:eastAsia="Malgun Gothic" w:hAnsi="Times New Roman"/>
                <w:lang w:eastAsia="en-GB"/>
              </w:rPr>
              <w:t xml:space="preserve"> …</w:t>
            </w:r>
          </w:p>
        </w:tc>
      </w:tr>
    </w:tbl>
    <w:p w14:paraId="683C8CC6" w14:textId="40350216" w:rsidR="00024894" w:rsidRDefault="002008DE" w:rsidP="00024894">
      <w:pPr>
        <w:pStyle w:val="Heading1"/>
      </w:pPr>
      <w:r>
        <w:lastRenderedPageBreak/>
        <w:t xml:space="preserve">2 </w:t>
      </w:r>
      <w:r w:rsidR="00710457">
        <w:t>Inter-vendor training</w:t>
      </w:r>
      <w:r w:rsidR="000B5B6F">
        <w:t xml:space="preserve"> collaboration issues</w:t>
      </w:r>
      <w:r w:rsidR="009573C9">
        <w:t xml:space="preserve"> and fault responsibility</w:t>
      </w:r>
    </w:p>
    <w:p w14:paraId="49B4FDA1" w14:textId="2C825B8E" w:rsidR="00320F26" w:rsidRDefault="00047F09" w:rsidP="00830A0B">
      <w:pPr>
        <w:jc w:val="both"/>
        <w:rPr>
          <w:rFonts w:ascii="Arial" w:hAnsi="Arial" w:cs="Arial"/>
          <w:sz w:val="20"/>
          <w:szCs w:val="20"/>
          <w:lang w:val="en-GB" w:eastAsia="ja-JP"/>
        </w:rPr>
      </w:pPr>
      <w:r>
        <w:rPr>
          <w:rFonts w:ascii="Arial" w:hAnsi="Arial" w:cs="Arial"/>
          <w:sz w:val="20"/>
          <w:szCs w:val="20"/>
          <w:lang w:val="en-GB" w:eastAsia="ja-JP"/>
        </w:rPr>
        <w:t xml:space="preserve">There are some discussions in RAN1 and RAN4 that the value of testing of AI/ML models </w:t>
      </w:r>
      <w:r w:rsidR="008D759E">
        <w:rPr>
          <w:rFonts w:ascii="Arial" w:hAnsi="Arial" w:cs="Arial"/>
          <w:sz w:val="20"/>
          <w:szCs w:val="20"/>
          <w:lang w:val="en-GB" w:eastAsia="ja-JP"/>
        </w:rPr>
        <w:t xml:space="preserve">is less compared to </w:t>
      </w:r>
      <w:r w:rsidR="009D49AB">
        <w:rPr>
          <w:rFonts w:ascii="Arial" w:hAnsi="Arial" w:cs="Arial"/>
          <w:sz w:val="20"/>
          <w:szCs w:val="20"/>
          <w:lang w:val="en-GB" w:eastAsia="ja-JP"/>
        </w:rPr>
        <w:t xml:space="preserve">conventional non-AI/ML, since AI/ML </w:t>
      </w:r>
      <w:r w:rsidR="004837A4">
        <w:rPr>
          <w:rFonts w:ascii="Arial" w:hAnsi="Arial" w:cs="Arial"/>
          <w:sz w:val="20"/>
          <w:szCs w:val="20"/>
          <w:lang w:val="en-GB" w:eastAsia="ja-JP"/>
        </w:rPr>
        <w:t>models may be localized (</w:t>
      </w:r>
      <w:r w:rsidR="001547B6">
        <w:rPr>
          <w:rFonts w:ascii="Arial" w:hAnsi="Arial" w:cs="Arial"/>
          <w:sz w:val="20"/>
          <w:szCs w:val="20"/>
          <w:lang w:val="en-GB" w:eastAsia="ja-JP"/>
        </w:rPr>
        <w:t>trained for a specific cell, geographical area or scenario</w:t>
      </w:r>
      <w:r w:rsidR="00D96CF0">
        <w:rPr>
          <w:rFonts w:ascii="Arial" w:hAnsi="Arial" w:cs="Arial"/>
          <w:sz w:val="20"/>
          <w:szCs w:val="20"/>
          <w:lang w:val="en-GB" w:eastAsia="ja-JP"/>
        </w:rPr>
        <w:t xml:space="preserve"> (e.g.</w:t>
      </w:r>
      <w:r w:rsidR="00787ABE">
        <w:rPr>
          <w:rFonts w:ascii="Arial" w:hAnsi="Arial" w:cs="Arial"/>
          <w:sz w:val="20"/>
          <w:szCs w:val="20"/>
          <w:lang w:val="en-GB" w:eastAsia="ja-JP"/>
        </w:rPr>
        <w:t>,</w:t>
      </w:r>
      <w:r w:rsidR="00D96CF0">
        <w:rPr>
          <w:rFonts w:ascii="Arial" w:hAnsi="Arial" w:cs="Arial"/>
          <w:sz w:val="20"/>
          <w:szCs w:val="20"/>
          <w:lang w:val="en-GB" w:eastAsia="ja-JP"/>
        </w:rPr>
        <w:t xml:space="preserve"> hig</w:t>
      </w:r>
      <w:r w:rsidR="0022090A">
        <w:rPr>
          <w:rFonts w:ascii="Arial" w:hAnsi="Arial" w:cs="Arial"/>
          <w:sz w:val="20"/>
          <w:szCs w:val="20"/>
          <w:lang w:val="en-GB" w:eastAsia="ja-JP"/>
        </w:rPr>
        <w:t>h speed train))</w:t>
      </w:r>
      <w:r w:rsidR="00A7677D">
        <w:rPr>
          <w:rFonts w:ascii="Arial" w:hAnsi="Arial" w:cs="Arial"/>
          <w:sz w:val="20"/>
          <w:szCs w:val="20"/>
          <w:lang w:val="en-GB" w:eastAsia="ja-JP"/>
        </w:rPr>
        <w:t>. There are voices in 3GPP that would like to downplay the value of RAN4 tes</w:t>
      </w:r>
      <w:r w:rsidR="00DC5750">
        <w:rPr>
          <w:rFonts w:ascii="Arial" w:hAnsi="Arial" w:cs="Arial"/>
          <w:sz w:val="20"/>
          <w:szCs w:val="20"/>
          <w:lang w:val="en-GB" w:eastAsia="ja-JP"/>
        </w:rPr>
        <w:t>t</w:t>
      </w:r>
      <w:r w:rsidR="00A7677D">
        <w:rPr>
          <w:rFonts w:ascii="Arial" w:hAnsi="Arial" w:cs="Arial"/>
          <w:sz w:val="20"/>
          <w:szCs w:val="20"/>
          <w:lang w:val="en-GB" w:eastAsia="ja-JP"/>
        </w:rPr>
        <w:t xml:space="preserve"> and </w:t>
      </w:r>
      <w:r w:rsidR="00B2129C">
        <w:rPr>
          <w:rFonts w:ascii="Arial" w:hAnsi="Arial" w:cs="Arial"/>
          <w:sz w:val="20"/>
          <w:szCs w:val="20"/>
          <w:lang w:val="en-GB" w:eastAsia="ja-JP"/>
        </w:rPr>
        <w:t xml:space="preserve">perhaps </w:t>
      </w:r>
      <w:r w:rsidR="008B3B31">
        <w:rPr>
          <w:rFonts w:ascii="Arial" w:hAnsi="Arial" w:cs="Arial"/>
          <w:sz w:val="20"/>
          <w:szCs w:val="20"/>
          <w:lang w:val="en-GB" w:eastAsia="ja-JP"/>
        </w:rPr>
        <w:t>skip</w:t>
      </w:r>
      <w:r w:rsidR="00DC5750">
        <w:rPr>
          <w:rFonts w:ascii="Arial" w:hAnsi="Arial" w:cs="Arial"/>
          <w:sz w:val="20"/>
          <w:szCs w:val="20"/>
          <w:lang w:val="en-GB" w:eastAsia="ja-JP"/>
        </w:rPr>
        <w:t xml:space="preserve"> testing</w:t>
      </w:r>
      <w:r w:rsidR="00E22B6F">
        <w:rPr>
          <w:rFonts w:ascii="Arial" w:hAnsi="Arial" w:cs="Arial"/>
          <w:sz w:val="20"/>
          <w:szCs w:val="20"/>
          <w:lang w:val="en-GB" w:eastAsia="ja-JP"/>
        </w:rPr>
        <w:t>,</w:t>
      </w:r>
      <w:r w:rsidR="00DC5750">
        <w:rPr>
          <w:rFonts w:ascii="Arial" w:hAnsi="Arial" w:cs="Arial"/>
          <w:sz w:val="20"/>
          <w:szCs w:val="20"/>
          <w:lang w:val="en-GB" w:eastAsia="ja-JP"/>
        </w:rPr>
        <w:t xml:space="preserve"> for such </w:t>
      </w:r>
      <w:r w:rsidR="000905E0">
        <w:rPr>
          <w:rFonts w:ascii="Arial" w:hAnsi="Arial" w:cs="Arial"/>
          <w:sz w:val="20"/>
          <w:szCs w:val="20"/>
          <w:lang w:val="en-GB" w:eastAsia="ja-JP"/>
        </w:rPr>
        <w:t xml:space="preserve">AI/ML </w:t>
      </w:r>
      <w:r w:rsidR="00DC5750">
        <w:rPr>
          <w:rFonts w:ascii="Arial" w:hAnsi="Arial" w:cs="Arial"/>
          <w:sz w:val="20"/>
          <w:szCs w:val="20"/>
          <w:lang w:val="en-GB" w:eastAsia="ja-JP"/>
        </w:rPr>
        <w:t xml:space="preserve">features that are performance related (as is CSI compression). </w:t>
      </w:r>
      <w:r w:rsidR="00A00F66">
        <w:rPr>
          <w:rFonts w:ascii="Arial" w:hAnsi="Arial" w:cs="Arial"/>
          <w:sz w:val="20"/>
          <w:szCs w:val="20"/>
          <w:lang w:val="en-GB" w:eastAsia="ja-JP"/>
        </w:rPr>
        <w:t xml:space="preserve">Some </w:t>
      </w:r>
      <w:r w:rsidR="007A6554">
        <w:rPr>
          <w:rFonts w:ascii="Arial" w:hAnsi="Arial" w:cs="Arial"/>
          <w:sz w:val="20"/>
          <w:szCs w:val="20"/>
          <w:lang w:val="en-GB" w:eastAsia="ja-JP"/>
        </w:rPr>
        <w:t>also</w:t>
      </w:r>
      <w:r w:rsidR="00A00F66">
        <w:rPr>
          <w:rFonts w:ascii="Arial" w:hAnsi="Arial" w:cs="Arial"/>
          <w:sz w:val="20"/>
          <w:szCs w:val="20"/>
          <w:lang w:val="en-GB" w:eastAsia="ja-JP"/>
        </w:rPr>
        <w:t xml:space="preserve"> argue that such a test cannot be based on synthetic channels (i.e., TR 38.901) since doesn’t reflect reality. </w:t>
      </w:r>
      <w:r w:rsidR="0018421D">
        <w:rPr>
          <w:rFonts w:ascii="Arial" w:hAnsi="Arial" w:cs="Arial"/>
          <w:sz w:val="20"/>
          <w:szCs w:val="20"/>
          <w:lang w:val="en-GB" w:eastAsia="ja-JP"/>
        </w:rPr>
        <w:t xml:space="preserve">Our view is that if a test </w:t>
      </w:r>
      <w:r w:rsidR="00A00F66">
        <w:rPr>
          <w:rFonts w:ascii="Arial" w:hAnsi="Arial" w:cs="Arial"/>
          <w:sz w:val="20"/>
          <w:szCs w:val="20"/>
          <w:lang w:val="en-GB" w:eastAsia="ja-JP"/>
        </w:rPr>
        <w:t xml:space="preserve">does not reflect reality in a meaningful way, then </w:t>
      </w:r>
      <w:r w:rsidR="00E22B6F">
        <w:rPr>
          <w:rFonts w:ascii="Arial" w:hAnsi="Arial" w:cs="Arial"/>
          <w:sz w:val="20"/>
          <w:szCs w:val="20"/>
          <w:lang w:val="en-GB" w:eastAsia="ja-JP"/>
        </w:rPr>
        <w:t xml:space="preserve">defining and performing a </w:t>
      </w:r>
      <w:r w:rsidR="00A00F66">
        <w:rPr>
          <w:rFonts w:ascii="Arial" w:hAnsi="Arial" w:cs="Arial"/>
          <w:sz w:val="20"/>
          <w:szCs w:val="20"/>
          <w:lang w:val="en-GB" w:eastAsia="ja-JP"/>
        </w:rPr>
        <w:t xml:space="preserve">test doesn’t </w:t>
      </w:r>
      <w:r w:rsidR="00E22B6F">
        <w:rPr>
          <w:rFonts w:ascii="Arial" w:hAnsi="Arial" w:cs="Arial"/>
          <w:sz w:val="20"/>
          <w:szCs w:val="20"/>
          <w:lang w:val="en-GB" w:eastAsia="ja-JP"/>
        </w:rPr>
        <w:t xml:space="preserve">have any purpose. </w:t>
      </w:r>
      <w:r w:rsidR="0018421D">
        <w:rPr>
          <w:rFonts w:ascii="Arial" w:hAnsi="Arial" w:cs="Arial"/>
          <w:sz w:val="20"/>
          <w:szCs w:val="20"/>
          <w:lang w:val="en-GB" w:eastAsia="ja-JP"/>
        </w:rPr>
        <w:t xml:space="preserve"> </w:t>
      </w:r>
    </w:p>
    <w:p w14:paraId="161CAB22" w14:textId="5FAD86E2" w:rsidR="00E22B6F" w:rsidRDefault="0058723D" w:rsidP="00830A0B">
      <w:pPr>
        <w:jc w:val="both"/>
        <w:rPr>
          <w:rFonts w:ascii="Arial" w:hAnsi="Arial" w:cs="Arial"/>
          <w:sz w:val="20"/>
          <w:szCs w:val="20"/>
          <w:lang w:val="en-GB" w:eastAsia="ja-JP"/>
        </w:rPr>
      </w:pPr>
      <w:r>
        <w:rPr>
          <w:rFonts w:ascii="Arial" w:hAnsi="Arial" w:cs="Arial"/>
          <w:sz w:val="20"/>
          <w:szCs w:val="20"/>
          <w:lang w:val="en-GB" w:eastAsia="ja-JP"/>
        </w:rPr>
        <w:t>Depending on what RAN4 concludes</w:t>
      </w:r>
      <w:r w:rsidR="009356D6">
        <w:rPr>
          <w:rFonts w:ascii="Arial" w:hAnsi="Arial" w:cs="Arial"/>
          <w:sz w:val="20"/>
          <w:szCs w:val="20"/>
          <w:lang w:val="en-GB" w:eastAsia="ja-JP"/>
        </w:rPr>
        <w:t xml:space="preserve"> regarding testing of AI/ML, there will </w:t>
      </w:r>
      <w:r w:rsidR="00545723">
        <w:rPr>
          <w:rFonts w:ascii="Arial" w:hAnsi="Arial" w:cs="Arial"/>
          <w:sz w:val="20"/>
          <w:szCs w:val="20"/>
          <w:lang w:val="en-GB" w:eastAsia="ja-JP"/>
        </w:rPr>
        <w:t xml:space="preserve">various degrees of </w:t>
      </w:r>
      <w:r w:rsidR="009D081D">
        <w:rPr>
          <w:rFonts w:ascii="Arial" w:hAnsi="Arial" w:cs="Arial"/>
          <w:sz w:val="20"/>
          <w:szCs w:val="20"/>
          <w:lang w:val="en-GB" w:eastAsia="ja-JP"/>
        </w:rPr>
        <w:t xml:space="preserve">complexity related to </w:t>
      </w:r>
      <w:r w:rsidR="003C7495">
        <w:rPr>
          <w:rFonts w:ascii="Arial" w:hAnsi="Arial" w:cs="Arial"/>
          <w:sz w:val="20"/>
          <w:szCs w:val="20"/>
          <w:lang w:val="en-GB" w:eastAsia="ja-JP"/>
        </w:rPr>
        <w:t xml:space="preserve">model </w:t>
      </w:r>
      <w:r w:rsidR="009D081D">
        <w:rPr>
          <w:rFonts w:ascii="Arial" w:hAnsi="Arial" w:cs="Arial"/>
          <w:sz w:val="20"/>
          <w:szCs w:val="20"/>
          <w:lang w:val="en-GB" w:eastAsia="ja-JP"/>
        </w:rPr>
        <w:t>monitoring.</w:t>
      </w:r>
      <w:r w:rsidR="003C7495">
        <w:rPr>
          <w:rFonts w:ascii="Arial" w:hAnsi="Arial" w:cs="Arial"/>
          <w:sz w:val="20"/>
          <w:szCs w:val="20"/>
          <w:lang w:val="en-GB" w:eastAsia="ja-JP"/>
        </w:rPr>
        <w:t xml:space="preserve"> </w:t>
      </w:r>
      <w:r w:rsidR="00643BDE">
        <w:rPr>
          <w:rFonts w:ascii="Arial" w:hAnsi="Arial" w:cs="Arial"/>
          <w:sz w:val="20"/>
          <w:szCs w:val="20"/>
          <w:lang w:val="en-GB" w:eastAsia="ja-JP"/>
        </w:rPr>
        <w:t xml:space="preserve">So far, this study has not </w:t>
      </w:r>
      <w:r w:rsidR="00D21A35">
        <w:rPr>
          <w:rFonts w:ascii="Arial" w:hAnsi="Arial" w:cs="Arial"/>
          <w:sz w:val="20"/>
          <w:szCs w:val="20"/>
          <w:lang w:val="en-GB" w:eastAsia="ja-JP"/>
        </w:rPr>
        <w:t>addresse</w:t>
      </w:r>
      <w:r w:rsidR="003C1047">
        <w:rPr>
          <w:rFonts w:ascii="Arial" w:hAnsi="Arial" w:cs="Arial"/>
          <w:sz w:val="20"/>
          <w:szCs w:val="20"/>
          <w:lang w:val="en-GB" w:eastAsia="ja-JP"/>
        </w:rPr>
        <w:t>d</w:t>
      </w:r>
      <w:r w:rsidR="00D21A35">
        <w:rPr>
          <w:rFonts w:ascii="Arial" w:hAnsi="Arial" w:cs="Arial"/>
          <w:sz w:val="20"/>
          <w:szCs w:val="20"/>
          <w:lang w:val="en-GB" w:eastAsia="ja-JP"/>
        </w:rPr>
        <w:t xml:space="preserve"> </w:t>
      </w:r>
      <w:r w:rsidR="00C943D7">
        <w:rPr>
          <w:rFonts w:ascii="Arial" w:hAnsi="Arial" w:cs="Arial"/>
          <w:sz w:val="20"/>
          <w:szCs w:val="20"/>
          <w:lang w:val="en-GB" w:eastAsia="ja-JP"/>
        </w:rPr>
        <w:t>this aspect sufficiently.</w:t>
      </w:r>
      <w:r w:rsidR="003C1047">
        <w:rPr>
          <w:rFonts w:ascii="Arial" w:hAnsi="Arial" w:cs="Arial"/>
          <w:sz w:val="20"/>
          <w:szCs w:val="20"/>
          <w:lang w:val="en-GB" w:eastAsia="ja-JP"/>
        </w:rPr>
        <w:t xml:space="preserve"> For example</w:t>
      </w:r>
      <w:r w:rsidR="00D06EA3">
        <w:rPr>
          <w:rFonts w:ascii="Arial" w:hAnsi="Arial" w:cs="Arial"/>
          <w:sz w:val="20"/>
          <w:szCs w:val="20"/>
          <w:lang w:val="en-GB" w:eastAsia="ja-JP"/>
        </w:rPr>
        <w:t xml:space="preserve">, </w:t>
      </w:r>
      <w:r w:rsidR="00AC5235">
        <w:rPr>
          <w:rFonts w:ascii="Arial" w:hAnsi="Arial" w:cs="Arial"/>
          <w:sz w:val="20"/>
          <w:szCs w:val="20"/>
          <w:lang w:val="en-GB" w:eastAsia="ja-JP"/>
        </w:rPr>
        <w:t xml:space="preserve">if </w:t>
      </w:r>
      <w:r w:rsidR="00D06EA3">
        <w:rPr>
          <w:rFonts w:ascii="Arial" w:hAnsi="Arial" w:cs="Arial"/>
          <w:sz w:val="20"/>
          <w:szCs w:val="20"/>
          <w:lang w:val="en-GB" w:eastAsia="ja-JP"/>
        </w:rPr>
        <w:t>model transfer to UEs in the fiel</w:t>
      </w:r>
      <w:r w:rsidR="00AC5235">
        <w:rPr>
          <w:rFonts w:ascii="Arial" w:hAnsi="Arial" w:cs="Arial"/>
          <w:sz w:val="20"/>
          <w:szCs w:val="20"/>
          <w:lang w:val="en-GB" w:eastAsia="ja-JP"/>
        </w:rPr>
        <w:t>d is enabled</w:t>
      </w:r>
      <w:r w:rsidR="00D97F74">
        <w:rPr>
          <w:rFonts w:ascii="Arial" w:hAnsi="Arial" w:cs="Arial"/>
          <w:sz w:val="20"/>
          <w:szCs w:val="20"/>
          <w:lang w:val="en-GB" w:eastAsia="ja-JP"/>
        </w:rPr>
        <w:t>, e.g. to enable localized model parameters</w:t>
      </w:r>
      <w:r w:rsidR="00AC5235">
        <w:rPr>
          <w:rFonts w:ascii="Arial" w:hAnsi="Arial" w:cs="Arial"/>
          <w:sz w:val="20"/>
          <w:szCs w:val="20"/>
          <w:lang w:val="en-GB" w:eastAsia="ja-JP"/>
        </w:rPr>
        <w:t xml:space="preserve">, then this </w:t>
      </w:r>
      <w:r w:rsidR="006D5864">
        <w:rPr>
          <w:rFonts w:ascii="Arial" w:hAnsi="Arial" w:cs="Arial"/>
          <w:sz w:val="20"/>
          <w:szCs w:val="20"/>
          <w:lang w:val="en-GB" w:eastAsia="ja-JP"/>
        </w:rPr>
        <w:t xml:space="preserve">requires a much more burden on the network implementation to </w:t>
      </w:r>
    </w:p>
    <w:p w14:paraId="00F80F66" w14:textId="118DE7D1" w:rsidR="001B7355" w:rsidRDefault="001B7355" w:rsidP="005F5D9F">
      <w:pPr>
        <w:pStyle w:val="ListParagraph"/>
        <w:numPr>
          <w:ilvl w:val="0"/>
          <w:numId w:val="32"/>
        </w:numPr>
        <w:jc w:val="both"/>
        <w:rPr>
          <w:rFonts w:ascii="Arial" w:hAnsi="Arial" w:cs="Arial"/>
          <w:sz w:val="20"/>
          <w:szCs w:val="20"/>
          <w:lang w:val="en-GB" w:eastAsia="ja-JP"/>
        </w:rPr>
      </w:pPr>
      <w:r>
        <w:rPr>
          <w:rFonts w:ascii="Arial" w:hAnsi="Arial" w:cs="Arial"/>
          <w:sz w:val="20"/>
          <w:szCs w:val="20"/>
          <w:lang w:val="en-GB" w:eastAsia="ja-JP"/>
        </w:rPr>
        <w:t xml:space="preserve">Monitor performance and </w:t>
      </w:r>
      <w:r w:rsidR="00CE4F81">
        <w:rPr>
          <w:rFonts w:ascii="Arial" w:hAnsi="Arial" w:cs="Arial"/>
          <w:sz w:val="20"/>
          <w:szCs w:val="20"/>
          <w:lang w:val="en-GB" w:eastAsia="ja-JP"/>
        </w:rPr>
        <w:t>assess</w:t>
      </w:r>
      <w:r>
        <w:rPr>
          <w:rFonts w:ascii="Arial" w:hAnsi="Arial" w:cs="Arial"/>
          <w:sz w:val="20"/>
          <w:szCs w:val="20"/>
          <w:lang w:val="en-GB" w:eastAsia="ja-JP"/>
        </w:rPr>
        <w:t xml:space="preserve"> </w:t>
      </w:r>
      <w:r w:rsidR="00750F7F">
        <w:rPr>
          <w:rFonts w:ascii="Arial" w:hAnsi="Arial" w:cs="Arial"/>
          <w:sz w:val="20"/>
          <w:szCs w:val="20"/>
          <w:lang w:val="en-GB" w:eastAsia="ja-JP"/>
        </w:rPr>
        <w:t>whether fallback to legacy operation is required</w:t>
      </w:r>
      <w:r w:rsidR="009A3A22">
        <w:rPr>
          <w:rFonts w:ascii="Arial" w:hAnsi="Arial" w:cs="Arial"/>
          <w:sz w:val="20"/>
          <w:szCs w:val="20"/>
          <w:lang w:val="en-GB" w:eastAsia="ja-JP"/>
        </w:rPr>
        <w:t>.</w:t>
      </w:r>
    </w:p>
    <w:p w14:paraId="085CAFA2" w14:textId="522881AF" w:rsidR="00C51224" w:rsidRDefault="00934E1E" w:rsidP="005F5D9F">
      <w:pPr>
        <w:pStyle w:val="ListParagraph"/>
        <w:numPr>
          <w:ilvl w:val="0"/>
          <w:numId w:val="32"/>
        </w:numPr>
        <w:jc w:val="both"/>
        <w:rPr>
          <w:rFonts w:ascii="Arial" w:hAnsi="Arial" w:cs="Arial"/>
          <w:sz w:val="20"/>
          <w:szCs w:val="20"/>
          <w:lang w:val="en-GB" w:eastAsia="ja-JP"/>
        </w:rPr>
      </w:pPr>
      <w:r>
        <w:rPr>
          <w:rFonts w:ascii="Arial" w:hAnsi="Arial" w:cs="Arial"/>
          <w:sz w:val="20"/>
          <w:szCs w:val="20"/>
          <w:lang w:val="en-GB" w:eastAsia="ja-JP"/>
        </w:rPr>
        <w:t xml:space="preserve">Detection of </w:t>
      </w:r>
      <w:r w:rsidR="007F57C2">
        <w:rPr>
          <w:rFonts w:ascii="Arial" w:hAnsi="Arial" w:cs="Arial"/>
          <w:sz w:val="20"/>
          <w:szCs w:val="20"/>
          <w:lang w:val="en-GB" w:eastAsia="ja-JP"/>
        </w:rPr>
        <w:t xml:space="preserve">root cause of </w:t>
      </w:r>
      <w:r w:rsidR="006530DF">
        <w:rPr>
          <w:rFonts w:ascii="Arial" w:hAnsi="Arial" w:cs="Arial"/>
          <w:sz w:val="20"/>
          <w:szCs w:val="20"/>
          <w:lang w:val="en-GB" w:eastAsia="ja-JP"/>
        </w:rPr>
        <w:t xml:space="preserve">faulty performance, </w:t>
      </w:r>
      <w:r w:rsidR="00A235EA">
        <w:rPr>
          <w:rFonts w:ascii="Arial" w:hAnsi="Arial" w:cs="Arial"/>
          <w:sz w:val="20"/>
          <w:szCs w:val="20"/>
          <w:lang w:val="en-GB" w:eastAsia="ja-JP"/>
        </w:rPr>
        <w:t xml:space="preserve">e.g. </w:t>
      </w:r>
      <w:r w:rsidR="00B36F4D">
        <w:rPr>
          <w:rFonts w:ascii="Arial" w:hAnsi="Arial" w:cs="Arial"/>
          <w:sz w:val="20"/>
          <w:szCs w:val="20"/>
          <w:lang w:val="en-GB" w:eastAsia="ja-JP"/>
        </w:rPr>
        <w:t xml:space="preserve">implementation, </w:t>
      </w:r>
      <w:r w:rsidR="002A7F3F">
        <w:rPr>
          <w:rFonts w:ascii="Arial" w:hAnsi="Arial" w:cs="Arial"/>
          <w:sz w:val="20"/>
          <w:szCs w:val="20"/>
          <w:lang w:val="en-GB" w:eastAsia="ja-JP"/>
        </w:rPr>
        <w:t xml:space="preserve">invalid assistance </w:t>
      </w:r>
      <w:r w:rsidR="004F1909">
        <w:rPr>
          <w:rFonts w:ascii="Arial" w:hAnsi="Arial" w:cs="Arial"/>
          <w:sz w:val="20"/>
          <w:szCs w:val="20"/>
          <w:lang w:val="en-GB" w:eastAsia="ja-JP"/>
        </w:rPr>
        <w:t>information,</w:t>
      </w:r>
      <w:r w:rsidR="004F1909" w:rsidRPr="00811BF0">
        <w:t xml:space="preserve"> </w:t>
      </w:r>
      <w:r w:rsidR="004F1909">
        <w:rPr>
          <w:rFonts w:ascii="Arial" w:hAnsi="Arial" w:cs="Arial"/>
          <w:sz w:val="20"/>
          <w:szCs w:val="20"/>
          <w:lang w:val="en-GB" w:eastAsia="ja-JP"/>
        </w:rPr>
        <w:t>whether</w:t>
      </w:r>
      <w:r w:rsidR="00811BF0" w:rsidRPr="00811BF0">
        <w:rPr>
          <w:rFonts w:ascii="Arial" w:hAnsi="Arial" w:cs="Arial"/>
          <w:sz w:val="20"/>
          <w:szCs w:val="20"/>
          <w:lang w:val="en-GB" w:eastAsia="ja-JP"/>
        </w:rPr>
        <w:t xml:space="preserve"> the scenario doesn’t reflect the test data statistics and/or training data statistics (i.e., whether there is a data and training issue)</w:t>
      </w:r>
      <w:r w:rsidR="002A7F3F">
        <w:rPr>
          <w:rFonts w:ascii="Arial" w:hAnsi="Arial" w:cs="Arial"/>
          <w:sz w:val="20"/>
          <w:szCs w:val="20"/>
          <w:lang w:val="en-GB" w:eastAsia="ja-JP"/>
        </w:rPr>
        <w:t xml:space="preserve"> </w:t>
      </w:r>
      <w:r w:rsidR="00B379C9">
        <w:rPr>
          <w:rFonts w:ascii="Arial" w:hAnsi="Arial" w:cs="Arial"/>
          <w:sz w:val="20"/>
          <w:szCs w:val="20"/>
          <w:lang w:val="en-GB" w:eastAsia="ja-JP"/>
        </w:rPr>
        <w:t>or</w:t>
      </w:r>
      <w:r w:rsidR="00E6312C">
        <w:rPr>
          <w:rFonts w:ascii="Arial" w:hAnsi="Arial" w:cs="Arial"/>
          <w:sz w:val="20"/>
          <w:szCs w:val="20"/>
          <w:lang w:val="en-GB" w:eastAsia="ja-JP"/>
        </w:rPr>
        <w:t>,</w:t>
      </w:r>
      <w:r w:rsidR="00B379C9">
        <w:rPr>
          <w:rFonts w:ascii="Arial" w:hAnsi="Arial" w:cs="Arial"/>
          <w:sz w:val="20"/>
          <w:szCs w:val="20"/>
          <w:lang w:val="en-GB" w:eastAsia="ja-JP"/>
        </w:rPr>
        <w:t xml:space="preserve"> for two sided case, whether the encoder or decoder causes the problem to </w:t>
      </w:r>
      <w:r w:rsidR="00811BF0">
        <w:rPr>
          <w:rFonts w:ascii="Arial" w:hAnsi="Arial" w:cs="Arial"/>
          <w:sz w:val="20"/>
          <w:szCs w:val="20"/>
          <w:lang w:val="en-GB" w:eastAsia="ja-JP"/>
        </w:rPr>
        <w:t>assess</w:t>
      </w:r>
      <w:r w:rsidR="00B379C9">
        <w:rPr>
          <w:rFonts w:ascii="Arial" w:hAnsi="Arial" w:cs="Arial"/>
          <w:sz w:val="20"/>
          <w:szCs w:val="20"/>
          <w:lang w:val="en-GB" w:eastAsia="ja-JP"/>
        </w:rPr>
        <w:t xml:space="preserve"> whether the NE or UE vendor </w:t>
      </w:r>
      <w:r w:rsidR="00811BF0">
        <w:rPr>
          <w:rFonts w:ascii="Arial" w:hAnsi="Arial" w:cs="Arial"/>
          <w:sz w:val="20"/>
          <w:szCs w:val="20"/>
          <w:lang w:val="en-GB" w:eastAsia="ja-JP"/>
        </w:rPr>
        <w:t>is responsible</w:t>
      </w:r>
      <w:r w:rsidR="009A3A22">
        <w:rPr>
          <w:rFonts w:ascii="Arial" w:hAnsi="Arial" w:cs="Arial"/>
          <w:sz w:val="20"/>
          <w:szCs w:val="20"/>
          <w:lang w:val="en-GB" w:eastAsia="ja-JP"/>
        </w:rPr>
        <w:t>.</w:t>
      </w:r>
    </w:p>
    <w:p w14:paraId="49A4B6D1" w14:textId="77777777" w:rsidR="00CE4F81" w:rsidRPr="0073179E" w:rsidRDefault="00CE4F81" w:rsidP="008456F6">
      <w:pPr>
        <w:pStyle w:val="ListParagraph"/>
        <w:jc w:val="both"/>
        <w:rPr>
          <w:rFonts w:ascii="Arial" w:hAnsi="Arial" w:cs="Arial"/>
          <w:sz w:val="20"/>
          <w:szCs w:val="20"/>
          <w:lang w:val="en-GB" w:eastAsia="ja-JP"/>
        </w:rPr>
      </w:pPr>
    </w:p>
    <w:p w14:paraId="4DB0136C" w14:textId="0EEBE50C" w:rsidR="00B21FD2" w:rsidRPr="0073179E" w:rsidRDefault="002238A5" w:rsidP="0073179E">
      <w:pPr>
        <w:pStyle w:val="Observation"/>
        <w:rPr>
          <w:rFonts w:ascii="Arial" w:hAnsi="Arial" w:cs="Arial"/>
          <w:sz w:val="20"/>
          <w:szCs w:val="20"/>
        </w:rPr>
      </w:pPr>
      <w:bookmarkStart w:id="1" w:name="_Toc166249412"/>
      <w:r w:rsidRPr="0073179E">
        <w:rPr>
          <w:rFonts w:ascii="Arial" w:hAnsi="Arial" w:cs="Arial"/>
          <w:sz w:val="20"/>
          <w:szCs w:val="20"/>
        </w:rPr>
        <w:t>The</w:t>
      </w:r>
      <w:r w:rsidR="00F57EEA" w:rsidRPr="0073179E">
        <w:rPr>
          <w:rFonts w:ascii="Arial" w:hAnsi="Arial" w:cs="Arial"/>
          <w:sz w:val="20"/>
          <w:szCs w:val="20"/>
        </w:rPr>
        <w:t xml:space="preserve"> network complexity to deal with</w:t>
      </w:r>
      <w:r w:rsidRPr="0073179E">
        <w:rPr>
          <w:rFonts w:ascii="Arial" w:hAnsi="Arial" w:cs="Arial"/>
          <w:sz w:val="20"/>
          <w:szCs w:val="20"/>
        </w:rPr>
        <w:t xml:space="preserve"> </w:t>
      </w:r>
      <w:r w:rsidR="00EC6C00" w:rsidRPr="0073179E">
        <w:rPr>
          <w:rFonts w:ascii="Arial" w:hAnsi="Arial" w:cs="Arial"/>
          <w:sz w:val="20"/>
          <w:szCs w:val="20"/>
        </w:rPr>
        <w:t xml:space="preserve">performance monitoring and </w:t>
      </w:r>
      <w:r w:rsidR="007E4692" w:rsidRPr="0073179E">
        <w:rPr>
          <w:rFonts w:ascii="Arial" w:hAnsi="Arial" w:cs="Arial"/>
          <w:sz w:val="20"/>
          <w:szCs w:val="20"/>
        </w:rPr>
        <w:t xml:space="preserve">fault responsibility assessment </w:t>
      </w:r>
      <w:r w:rsidR="004B631F">
        <w:rPr>
          <w:rFonts w:ascii="Arial" w:hAnsi="Arial" w:cs="Arial"/>
          <w:sz w:val="20"/>
          <w:szCs w:val="20"/>
        </w:rPr>
        <w:t>may be much lar</w:t>
      </w:r>
      <w:r w:rsidR="00D54CF4">
        <w:rPr>
          <w:rFonts w:ascii="Arial" w:hAnsi="Arial" w:cs="Arial"/>
          <w:sz w:val="20"/>
          <w:szCs w:val="20"/>
        </w:rPr>
        <w:t>ger</w:t>
      </w:r>
      <w:r w:rsidR="00F57EEA" w:rsidRPr="0073179E">
        <w:rPr>
          <w:rFonts w:ascii="Arial" w:hAnsi="Arial" w:cs="Arial"/>
          <w:sz w:val="20"/>
          <w:szCs w:val="20"/>
        </w:rPr>
        <w:t xml:space="preserve"> with </w:t>
      </w:r>
      <w:r w:rsidR="00215FB4" w:rsidRPr="0073179E">
        <w:rPr>
          <w:rFonts w:ascii="Arial" w:hAnsi="Arial" w:cs="Arial"/>
          <w:sz w:val="20"/>
          <w:szCs w:val="20"/>
        </w:rPr>
        <w:t>the use of localized models</w:t>
      </w:r>
      <w:r w:rsidR="00FE4A6F" w:rsidRPr="0073179E">
        <w:rPr>
          <w:rFonts w:ascii="Arial" w:hAnsi="Arial" w:cs="Arial"/>
          <w:sz w:val="20"/>
          <w:szCs w:val="20"/>
        </w:rPr>
        <w:t xml:space="preserve">/model transfer </w:t>
      </w:r>
      <w:r w:rsidR="00275615" w:rsidRPr="0073179E">
        <w:rPr>
          <w:rFonts w:ascii="Arial" w:hAnsi="Arial" w:cs="Arial"/>
          <w:sz w:val="20"/>
          <w:szCs w:val="20"/>
        </w:rPr>
        <w:t>solutions</w:t>
      </w:r>
      <w:r w:rsidR="0025497D" w:rsidRPr="0073179E">
        <w:rPr>
          <w:rFonts w:ascii="Arial" w:hAnsi="Arial" w:cs="Arial"/>
          <w:sz w:val="20"/>
          <w:szCs w:val="20"/>
        </w:rPr>
        <w:t xml:space="preserve">, compared to a </w:t>
      </w:r>
      <w:r w:rsidR="00556AC9" w:rsidRPr="0073179E">
        <w:rPr>
          <w:rFonts w:ascii="Arial" w:hAnsi="Arial" w:cs="Arial"/>
          <w:sz w:val="20"/>
          <w:szCs w:val="20"/>
        </w:rPr>
        <w:t xml:space="preserve">fixed and RAN4/5 </w:t>
      </w:r>
      <w:r w:rsidR="0025497D" w:rsidRPr="0073179E">
        <w:rPr>
          <w:rFonts w:ascii="Arial" w:hAnsi="Arial" w:cs="Arial"/>
          <w:sz w:val="20"/>
          <w:szCs w:val="20"/>
        </w:rPr>
        <w:t>tested</w:t>
      </w:r>
      <w:r w:rsidR="00556AC9" w:rsidRPr="0073179E">
        <w:rPr>
          <w:rFonts w:ascii="Arial" w:hAnsi="Arial" w:cs="Arial"/>
          <w:sz w:val="20"/>
          <w:szCs w:val="20"/>
        </w:rPr>
        <w:t xml:space="preserve"> AI/ML model</w:t>
      </w:r>
      <w:r w:rsidR="00D33FD2" w:rsidRPr="0073179E">
        <w:rPr>
          <w:rFonts w:ascii="Arial" w:hAnsi="Arial" w:cs="Arial"/>
          <w:sz w:val="20"/>
          <w:szCs w:val="20"/>
        </w:rPr>
        <w:t xml:space="preserve">. </w:t>
      </w:r>
      <w:r w:rsidR="000D04FF" w:rsidRPr="0073179E">
        <w:rPr>
          <w:rFonts w:ascii="Arial" w:hAnsi="Arial" w:cs="Arial"/>
          <w:sz w:val="20"/>
          <w:szCs w:val="20"/>
        </w:rPr>
        <w:t>The study need</w:t>
      </w:r>
      <w:r w:rsidR="006B1BE0">
        <w:rPr>
          <w:rFonts w:ascii="Arial" w:hAnsi="Arial" w:cs="Arial"/>
          <w:sz w:val="20"/>
          <w:szCs w:val="20"/>
        </w:rPr>
        <w:t>s</w:t>
      </w:r>
      <w:r w:rsidR="000D04FF" w:rsidRPr="0073179E">
        <w:rPr>
          <w:rFonts w:ascii="Arial" w:hAnsi="Arial" w:cs="Arial"/>
          <w:sz w:val="20"/>
          <w:szCs w:val="20"/>
        </w:rPr>
        <w:t xml:space="preserve"> to emphasize </w:t>
      </w:r>
      <w:r w:rsidR="0018023C" w:rsidRPr="0073179E">
        <w:rPr>
          <w:rFonts w:ascii="Arial" w:hAnsi="Arial" w:cs="Arial"/>
          <w:sz w:val="20"/>
          <w:szCs w:val="20"/>
        </w:rPr>
        <w:t xml:space="preserve">more on </w:t>
      </w:r>
      <w:r w:rsidR="000D04FF" w:rsidRPr="0073179E">
        <w:rPr>
          <w:rFonts w:ascii="Arial" w:hAnsi="Arial" w:cs="Arial"/>
          <w:sz w:val="20"/>
          <w:szCs w:val="20"/>
        </w:rPr>
        <w:t>the required monitoring</w:t>
      </w:r>
      <w:r w:rsidR="0018023C" w:rsidRPr="0073179E">
        <w:rPr>
          <w:rFonts w:ascii="Arial" w:hAnsi="Arial" w:cs="Arial"/>
          <w:sz w:val="20"/>
          <w:szCs w:val="20"/>
        </w:rPr>
        <w:t>/fault detection solutions and its complexity for NW and UE side</w:t>
      </w:r>
      <w:r w:rsidR="007421AC">
        <w:rPr>
          <w:rFonts w:ascii="Arial" w:hAnsi="Arial" w:cs="Arial"/>
          <w:sz w:val="20"/>
          <w:szCs w:val="20"/>
        </w:rPr>
        <w:t>.</w:t>
      </w:r>
      <w:bookmarkEnd w:id="1"/>
    </w:p>
    <w:p w14:paraId="3376E198" w14:textId="0164241A" w:rsidR="00993A66" w:rsidRPr="004865A4" w:rsidRDefault="00B20037" w:rsidP="004865A4">
      <w:pPr>
        <w:jc w:val="both"/>
        <w:rPr>
          <w:rFonts w:ascii="Arial" w:hAnsi="Arial" w:cs="Arial"/>
          <w:sz w:val="20"/>
          <w:szCs w:val="20"/>
          <w:lang w:eastAsia="ja-JP"/>
        </w:rPr>
      </w:pPr>
      <w:r w:rsidRPr="004865A4">
        <w:rPr>
          <w:rFonts w:ascii="Arial" w:hAnsi="Arial" w:cs="Arial"/>
          <w:sz w:val="20"/>
          <w:szCs w:val="20"/>
          <w:lang w:eastAsia="ja-JP"/>
        </w:rPr>
        <w:t>The discussion</w:t>
      </w:r>
      <w:r w:rsidR="00B4617C">
        <w:rPr>
          <w:rFonts w:ascii="Arial" w:hAnsi="Arial" w:cs="Arial"/>
          <w:sz w:val="20"/>
          <w:szCs w:val="20"/>
          <w:lang w:eastAsia="ja-JP"/>
        </w:rPr>
        <w:t xml:space="preserve"> (in RAN1 and RAN4 jointly)</w:t>
      </w:r>
      <w:r w:rsidRPr="004865A4">
        <w:rPr>
          <w:rFonts w:ascii="Arial" w:hAnsi="Arial" w:cs="Arial"/>
          <w:sz w:val="20"/>
          <w:szCs w:val="20"/>
          <w:lang w:eastAsia="ja-JP"/>
        </w:rPr>
        <w:t xml:space="preserve"> </w:t>
      </w:r>
      <w:r w:rsidR="007A7285" w:rsidRPr="004865A4">
        <w:rPr>
          <w:rFonts w:ascii="Arial" w:hAnsi="Arial" w:cs="Arial"/>
          <w:sz w:val="20"/>
          <w:szCs w:val="20"/>
          <w:lang w:eastAsia="ja-JP"/>
        </w:rPr>
        <w:t xml:space="preserve">is </w:t>
      </w:r>
      <w:r w:rsidR="009D63CF">
        <w:rPr>
          <w:rFonts w:ascii="Arial" w:hAnsi="Arial" w:cs="Arial"/>
          <w:sz w:val="20"/>
          <w:szCs w:val="20"/>
          <w:lang w:eastAsia="ja-JP"/>
        </w:rPr>
        <w:t xml:space="preserve">thus </w:t>
      </w:r>
      <w:r w:rsidR="007A7285" w:rsidRPr="004865A4">
        <w:rPr>
          <w:rFonts w:ascii="Arial" w:hAnsi="Arial" w:cs="Arial"/>
          <w:sz w:val="20"/>
          <w:szCs w:val="20"/>
          <w:lang w:eastAsia="ja-JP"/>
        </w:rPr>
        <w:t xml:space="preserve">leading to </w:t>
      </w:r>
      <w:r w:rsidR="005B2D8B" w:rsidRPr="004865A4">
        <w:rPr>
          <w:rFonts w:ascii="Arial" w:hAnsi="Arial" w:cs="Arial"/>
          <w:sz w:val="20"/>
          <w:szCs w:val="20"/>
          <w:lang w:eastAsia="ja-JP"/>
        </w:rPr>
        <w:t xml:space="preserve">these </w:t>
      </w:r>
      <w:r w:rsidR="00D62A7F" w:rsidRPr="004865A4">
        <w:rPr>
          <w:rFonts w:ascii="Arial" w:hAnsi="Arial" w:cs="Arial"/>
          <w:sz w:val="20"/>
          <w:szCs w:val="20"/>
          <w:lang w:eastAsia="ja-JP"/>
        </w:rPr>
        <w:t xml:space="preserve">possible </w:t>
      </w:r>
      <w:r w:rsidR="00561D29">
        <w:rPr>
          <w:rFonts w:ascii="Arial" w:hAnsi="Arial" w:cs="Arial"/>
          <w:sz w:val="20"/>
          <w:szCs w:val="20"/>
          <w:lang w:val="en-GB" w:eastAsia="ja-JP"/>
        </w:rPr>
        <w:t>approaches/</w:t>
      </w:r>
      <w:r w:rsidR="00993A66" w:rsidRPr="004865A4">
        <w:rPr>
          <w:rFonts w:ascii="Arial" w:hAnsi="Arial" w:cs="Arial"/>
          <w:sz w:val="20"/>
          <w:szCs w:val="20"/>
          <w:lang w:eastAsia="ja-JP"/>
        </w:rPr>
        <w:t>outcomes</w:t>
      </w:r>
      <w:r w:rsidR="00FA6E3A" w:rsidRPr="004865A4">
        <w:rPr>
          <w:rFonts w:ascii="Arial" w:hAnsi="Arial" w:cs="Arial"/>
          <w:sz w:val="20"/>
          <w:szCs w:val="20"/>
          <w:lang w:eastAsia="ja-JP"/>
        </w:rPr>
        <w:t xml:space="preserve"> for </w:t>
      </w:r>
      <w:r w:rsidR="0028352B" w:rsidRPr="004865A4">
        <w:rPr>
          <w:rFonts w:ascii="Arial" w:hAnsi="Arial" w:cs="Arial"/>
          <w:sz w:val="20"/>
          <w:szCs w:val="20"/>
          <w:lang w:eastAsia="ja-JP"/>
        </w:rPr>
        <w:t>introduction of AI/ML in 3GPP</w:t>
      </w:r>
      <w:r w:rsidR="00BC4B0B">
        <w:rPr>
          <w:rFonts w:ascii="Arial" w:hAnsi="Arial" w:cs="Arial"/>
          <w:sz w:val="20"/>
          <w:szCs w:val="20"/>
          <w:lang w:eastAsia="ja-JP"/>
        </w:rPr>
        <w:t xml:space="preserve"> for two-sided models (but these applies also for one sided models)</w:t>
      </w:r>
      <w:r w:rsidR="00993A66" w:rsidRPr="004865A4">
        <w:rPr>
          <w:rFonts w:ascii="Arial" w:hAnsi="Arial" w:cs="Arial"/>
          <w:sz w:val="20"/>
          <w:szCs w:val="20"/>
          <w:lang w:eastAsia="ja-JP"/>
        </w:rPr>
        <w:t>:</w:t>
      </w:r>
    </w:p>
    <w:p w14:paraId="63FD46DE" w14:textId="688D61A4" w:rsidR="004C0A64" w:rsidRPr="008456F6" w:rsidRDefault="00E72D3F" w:rsidP="005F5D9F">
      <w:pPr>
        <w:pStyle w:val="ListParagraph"/>
        <w:numPr>
          <w:ilvl w:val="0"/>
          <w:numId w:val="30"/>
        </w:numPr>
        <w:rPr>
          <w:rFonts w:ascii="Arial" w:hAnsi="Arial" w:cs="Arial"/>
          <w:sz w:val="20"/>
          <w:szCs w:val="20"/>
          <w:lang w:val="en-US"/>
        </w:rPr>
      </w:pPr>
      <w:r w:rsidRPr="004865A4">
        <w:rPr>
          <w:rFonts w:ascii="Arial" w:hAnsi="Arial" w:cs="Arial"/>
          <w:sz w:val="20"/>
          <w:szCs w:val="20"/>
          <w:lang w:val="en-US"/>
        </w:rPr>
        <w:t xml:space="preserve">UE </w:t>
      </w:r>
      <w:r w:rsidR="00623F6A" w:rsidRPr="004865A4">
        <w:rPr>
          <w:rFonts w:ascii="Arial" w:hAnsi="Arial" w:cs="Arial"/>
          <w:sz w:val="20"/>
          <w:szCs w:val="20"/>
          <w:lang w:val="en-US"/>
        </w:rPr>
        <w:t xml:space="preserve">Encoder </w:t>
      </w:r>
      <w:r w:rsidR="00993A66" w:rsidRPr="004865A4">
        <w:rPr>
          <w:rFonts w:ascii="Arial" w:hAnsi="Arial" w:cs="Arial"/>
          <w:sz w:val="20"/>
          <w:szCs w:val="20"/>
          <w:lang w:val="en-US"/>
        </w:rPr>
        <w:t xml:space="preserve">Model </w:t>
      </w:r>
      <w:r w:rsidR="00017762" w:rsidRPr="004865A4">
        <w:rPr>
          <w:rFonts w:ascii="Arial" w:hAnsi="Arial" w:cs="Arial"/>
          <w:sz w:val="20"/>
          <w:szCs w:val="20"/>
          <w:lang w:val="en-US"/>
        </w:rPr>
        <w:t>is</w:t>
      </w:r>
      <w:r w:rsidR="00993A66" w:rsidRPr="004865A4">
        <w:rPr>
          <w:rFonts w:ascii="Arial" w:hAnsi="Arial" w:cs="Arial"/>
          <w:sz w:val="20"/>
          <w:szCs w:val="20"/>
          <w:lang w:val="en-US"/>
        </w:rPr>
        <w:t xml:space="preserve"> tested </w:t>
      </w:r>
      <w:r w:rsidR="00473779" w:rsidRPr="004865A4">
        <w:rPr>
          <w:rFonts w:ascii="Arial" w:hAnsi="Arial" w:cs="Arial"/>
          <w:sz w:val="20"/>
          <w:szCs w:val="20"/>
          <w:lang w:val="en-US"/>
        </w:rPr>
        <w:t xml:space="preserve">by RAN4/5 </w:t>
      </w:r>
      <w:r w:rsidR="00C9594A" w:rsidRPr="008456F6">
        <w:rPr>
          <w:rFonts w:ascii="Arial" w:hAnsi="Arial" w:cs="Arial"/>
          <w:sz w:val="20"/>
          <w:szCs w:val="20"/>
          <w:lang w:val="en-US"/>
        </w:rPr>
        <w:t xml:space="preserve">and </w:t>
      </w:r>
      <w:r w:rsidR="00221546" w:rsidRPr="008456F6">
        <w:rPr>
          <w:rFonts w:ascii="Arial" w:hAnsi="Arial" w:cs="Arial"/>
          <w:sz w:val="20"/>
          <w:szCs w:val="20"/>
          <w:lang w:val="en-US"/>
        </w:rPr>
        <w:t xml:space="preserve">then </w:t>
      </w:r>
      <w:r w:rsidR="00C9594A" w:rsidRPr="008456F6">
        <w:rPr>
          <w:rFonts w:ascii="Arial" w:hAnsi="Arial" w:cs="Arial"/>
          <w:sz w:val="20"/>
          <w:szCs w:val="20"/>
          <w:lang w:val="en-US"/>
        </w:rPr>
        <w:t xml:space="preserve">deployed </w:t>
      </w:r>
      <w:r w:rsidR="00560E48" w:rsidRPr="008456F6">
        <w:rPr>
          <w:rFonts w:ascii="Arial" w:hAnsi="Arial" w:cs="Arial"/>
          <w:sz w:val="20"/>
          <w:szCs w:val="20"/>
          <w:lang w:val="en-US"/>
        </w:rPr>
        <w:t xml:space="preserve">in the field. </w:t>
      </w:r>
      <w:r w:rsidR="00E67FD8" w:rsidRPr="008456F6">
        <w:rPr>
          <w:rFonts w:ascii="Arial" w:hAnsi="Arial" w:cs="Arial"/>
          <w:sz w:val="20"/>
          <w:szCs w:val="20"/>
          <w:lang w:val="en-US"/>
        </w:rPr>
        <w:t xml:space="preserve">Interoperability is </w:t>
      </w:r>
      <w:r w:rsidR="00F51371" w:rsidRPr="008456F6">
        <w:rPr>
          <w:rFonts w:ascii="Arial" w:hAnsi="Arial" w:cs="Arial"/>
          <w:sz w:val="20"/>
          <w:szCs w:val="20"/>
          <w:lang w:val="en-US"/>
        </w:rPr>
        <w:t>achieved.</w:t>
      </w:r>
    </w:p>
    <w:p w14:paraId="6AA826F6" w14:textId="4AB56E71" w:rsidR="00017762" w:rsidRPr="004865A4" w:rsidRDefault="00017762" w:rsidP="005F5D9F">
      <w:pPr>
        <w:pStyle w:val="ListParagraph"/>
        <w:numPr>
          <w:ilvl w:val="1"/>
          <w:numId w:val="30"/>
        </w:numPr>
        <w:rPr>
          <w:rFonts w:ascii="Arial" w:hAnsi="Arial" w:cs="Arial"/>
          <w:sz w:val="20"/>
          <w:szCs w:val="20"/>
          <w:lang w:val="en-US"/>
        </w:rPr>
      </w:pPr>
      <w:r w:rsidRPr="008456F6">
        <w:rPr>
          <w:rFonts w:ascii="Arial" w:hAnsi="Arial" w:cs="Arial"/>
          <w:sz w:val="20"/>
          <w:szCs w:val="20"/>
          <w:lang w:val="en-US"/>
        </w:rPr>
        <w:t xml:space="preserve">Model is global and allows for roaming in any </w:t>
      </w:r>
      <w:r w:rsidR="00EE3B5C" w:rsidRPr="008456F6">
        <w:rPr>
          <w:rFonts w:ascii="Arial" w:hAnsi="Arial" w:cs="Arial"/>
          <w:sz w:val="20"/>
          <w:szCs w:val="20"/>
          <w:lang w:val="en-US"/>
        </w:rPr>
        <w:t>5G</w:t>
      </w:r>
      <w:r w:rsidRPr="008456F6">
        <w:rPr>
          <w:rFonts w:ascii="Arial" w:hAnsi="Arial" w:cs="Arial"/>
          <w:sz w:val="20"/>
          <w:szCs w:val="20"/>
          <w:lang w:val="en-US"/>
        </w:rPr>
        <w:t xml:space="preserve"> network in the </w:t>
      </w:r>
      <w:r w:rsidR="006B2811" w:rsidRPr="006B2811">
        <w:rPr>
          <w:rFonts w:ascii="Arial" w:hAnsi="Arial" w:cs="Arial"/>
          <w:sz w:val="20"/>
          <w:szCs w:val="20"/>
          <w:lang w:val="en-US"/>
        </w:rPr>
        <w:t>world.</w:t>
      </w:r>
    </w:p>
    <w:p w14:paraId="0406EDA4" w14:textId="4A25E5BE" w:rsidR="009B20CA" w:rsidRPr="004865A4" w:rsidRDefault="00560E48" w:rsidP="005F5D9F">
      <w:pPr>
        <w:pStyle w:val="ListParagraph"/>
        <w:numPr>
          <w:ilvl w:val="1"/>
          <w:numId w:val="30"/>
        </w:numPr>
        <w:rPr>
          <w:rFonts w:ascii="Arial" w:hAnsi="Arial" w:cs="Arial"/>
          <w:sz w:val="20"/>
          <w:szCs w:val="20"/>
          <w:lang w:val="en-US"/>
        </w:rPr>
      </w:pPr>
      <w:r w:rsidRPr="004865A4">
        <w:rPr>
          <w:rFonts w:ascii="Arial" w:hAnsi="Arial" w:cs="Arial"/>
          <w:sz w:val="20"/>
          <w:szCs w:val="20"/>
          <w:lang w:val="en-US"/>
        </w:rPr>
        <w:t>Basic performance is achieved</w:t>
      </w:r>
      <w:r w:rsidR="009B20CA" w:rsidRPr="004865A4">
        <w:rPr>
          <w:rFonts w:ascii="Arial" w:hAnsi="Arial" w:cs="Arial"/>
          <w:sz w:val="20"/>
          <w:szCs w:val="20"/>
          <w:lang w:val="en-US"/>
        </w:rPr>
        <w:t xml:space="preserve"> per the RAN</w:t>
      </w:r>
      <w:r w:rsidR="005C1241" w:rsidRPr="004865A4">
        <w:rPr>
          <w:rFonts w:ascii="Arial" w:hAnsi="Arial" w:cs="Arial"/>
          <w:sz w:val="20"/>
          <w:szCs w:val="20"/>
          <w:lang w:val="en-US"/>
        </w:rPr>
        <w:t>4</w:t>
      </w:r>
      <w:r w:rsidR="009B20CA" w:rsidRPr="004865A4">
        <w:rPr>
          <w:rFonts w:ascii="Arial" w:hAnsi="Arial" w:cs="Arial"/>
          <w:sz w:val="20"/>
          <w:szCs w:val="20"/>
          <w:lang w:val="en-US"/>
        </w:rPr>
        <w:t xml:space="preserve"> test definition</w:t>
      </w:r>
      <w:r w:rsidR="00E058AD" w:rsidRPr="004865A4">
        <w:rPr>
          <w:rFonts w:ascii="Arial" w:hAnsi="Arial" w:cs="Arial"/>
          <w:sz w:val="20"/>
          <w:szCs w:val="20"/>
          <w:lang w:val="en-US"/>
        </w:rPr>
        <w:t xml:space="preserve"> and procedures</w:t>
      </w:r>
      <w:r w:rsidR="0028560E" w:rsidRPr="004865A4">
        <w:rPr>
          <w:rFonts w:ascii="Arial" w:hAnsi="Arial" w:cs="Arial"/>
          <w:sz w:val="20"/>
          <w:szCs w:val="20"/>
          <w:lang w:val="en-US"/>
        </w:rPr>
        <w:t xml:space="preserve">. </w:t>
      </w:r>
    </w:p>
    <w:p w14:paraId="417B6666" w14:textId="691B15C4" w:rsidR="00F53122" w:rsidRPr="004865A4" w:rsidRDefault="00F53122" w:rsidP="005F5D9F">
      <w:pPr>
        <w:pStyle w:val="ListParagraph"/>
        <w:numPr>
          <w:ilvl w:val="1"/>
          <w:numId w:val="30"/>
        </w:numPr>
        <w:rPr>
          <w:rFonts w:ascii="Arial" w:hAnsi="Arial" w:cs="Arial"/>
          <w:sz w:val="20"/>
          <w:szCs w:val="20"/>
          <w:lang w:val="en-US"/>
        </w:rPr>
      </w:pPr>
      <w:r w:rsidRPr="004865A4">
        <w:rPr>
          <w:rFonts w:ascii="Arial" w:hAnsi="Arial" w:cs="Arial"/>
          <w:sz w:val="20"/>
          <w:szCs w:val="20"/>
          <w:lang w:val="en-US"/>
        </w:rPr>
        <w:t>No localization of models</w:t>
      </w:r>
      <w:r w:rsidR="0028352B" w:rsidRPr="004865A4">
        <w:rPr>
          <w:rFonts w:ascii="Arial" w:hAnsi="Arial" w:cs="Arial"/>
          <w:sz w:val="20"/>
          <w:szCs w:val="20"/>
          <w:lang w:val="en-US"/>
        </w:rPr>
        <w:t xml:space="preserve"> is possible</w:t>
      </w:r>
      <w:r w:rsidR="0028560E" w:rsidRPr="004865A4">
        <w:rPr>
          <w:rFonts w:ascii="Arial" w:hAnsi="Arial" w:cs="Arial"/>
          <w:sz w:val="20"/>
          <w:szCs w:val="20"/>
          <w:lang w:val="en-US"/>
        </w:rPr>
        <w:t xml:space="preserve">. </w:t>
      </w:r>
      <w:r w:rsidRPr="004865A4">
        <w:rPr>
          <w:rFonts w:ascii="Arial" w:hAnsi="Arial" w:cs="Arial"/>
          <w:sz w:val="20"/>
          <w:szCs w:val="20"/>
          <w:lang w:val="en-US"/>
        </w:rPr>
        <w:t>No update of models</w:t>
      </w:r>
      <w:r w:rsidR="0059567F" w:rsidRPr="004865A4">
        <w:rPr>
          <w:rFonts w:ascii="Arial" w:hAnsi="Arial" w:cs="Arial"/>
          <w:sz w:val="20"/>
          <w:szCs w:val="20"/>
          <w:lang w:val="en-US"/>
        </w:rPr>
        <w:t xml:space="preserve"> after deployment</w:t>
      </w:r>
      <w:r w:rsidRPr="004865A4">
        <w:rPr>
          <w:rFonts w:ascii="Arial" w:hAnsi="Arial" w:cs="Arial"/>
          <w:sz w:val="20"/>
          <w:szCs w:val="20"/>
          <w:lang w:val="en-US"/>
        </w:rPr>
        <w:t xml:space="preserve"> </w:t>
      </w:r>
      <w:r w:rsidR="00221546" w:rsidRPr="004865A4">
        <w:rPr>
          <w:rFonts w:ascii="Arial" w:hAnsi="Arial" w:cs="Arial"/>
          <w:sz w:val="20"/>
          <w:szCs w:val="20"/>
          <w:lang w:val="en-US"/>
        </w:rPr>
        <w:t xml:space="preserve">is </w:t>
      </w:r>
      <w:r w:rsidR="0028352B" w:rsidRPr="004865A4">
        <w:rPr>
          <w:rFonts w:ascii="Arial" w:hAnsi="Arial" w:cs="Arial"/>
          <w:sz w:val="20"/>
          <w:szCs w:val="20"/>
          <w:lang w:val="en-US"/>
        </w:rPr>
        <w:t>possible</w:t>
      </w:r>
      <w:r w:rsidR="003C0B69" w:rsidRPr="004865A4">
        <w:rPr>
          <w:rFonts w:ascii="Arial" w:hAnsi="Arial" w:cs="Arial"/>
          <w:sz w:val="20"/>
          <w:szCs w:val="20"/>
          <w:lang w:val="en-US"/>
        </w:rPr>
        <w:t xml:space="preserve">. </w:t>
      </w:r>
    </w:p>
    <w:p w14:paraId="22580AAF" w14:textId="7B899DA8" w:rsidR="002948A5" w:rsidRPr="008456F6" w:rsidRDefault="002948A5" w:rsidP="005F5D9F">
      <w:pPr>
        <w:pStyle w:val="ListParagraph"/>
        <w:numPr>
          <w:ilvl w:val="1"/>
          <w:numId w:val="30"/>
        </w:numPr>
        <w:rPr>
          <w:rFonts w:ascii="Arial" w:hAnsi="Arial" w:cs="Arial"/>
          <w:sz w:val="20"/>
          <w:szCs w:val="20"/>
          <w:lang w:val="en-US"/>
        </w:rPr>
      </w:pPr>
      <w:r w:rsidRPr="004865A4">
        <w:rPr>
          <w:rFonts w:ascii="Arial" w:hAnsi="Arial" w:cs="Arial"/>
          <w:sz w:val="20"/>
          <w:szCs w:val="20"/>
          <w:lang w:val="en-US"/>
        </w:rPr>
        <w:t xml:space="preserve">No room for </w:t>
      </w:r>
      <w:r w:rsidR="008D2C9D" w:rsidRPr="004865A4">
        <w:rPr>
          <w:rFonts w:ascii="Arial" w:hAnsi="Arial" w:cs="Arial"/>
          <w:sz w:val="20"/>
          <w:szCs w:val="20"/>
          <w:lang w:val="en-US"/>
        </w:rPr>
        <w:t xml:space="preserve">engineering freedom </w:t>
      </w:r>
      <w:r w:rsidR="001A0B5F" w:rsidRPr="004865A4">
        <w:rPr>
          <w:rFonts w:ascii="Arial" w:hAnsi="Arial" w:cs="Arial"/>
          <w:sz w:val="20"/>
          <w:szCs w:val="20"/>
          <w:lang w:val="en-US"/>
        </w:rPr>
        <w:t xml:space="preserve">or model evolution </w:t>
      </w:r>
      <w:r w:rsidR="008D2C9D" w:rsidRPr="004865A4">
        <w:rPr>
          <w:rFonts w:ascii="Arial" w:hAnsi="Arial" w:cs="Arial"/>
          <w:sz w:val="20"/>
          <w:szCs w:val="20"/>
          <w:lang w:val="en-US"/>
        </w:rPr>
        <w:t>(</w:t>
      </w:r>
      <w:r w:rsidR="005853E7" w:rsidRPr="004865A4">
        <w:rPr>
          <w:rFonts w:ascii="Arial" w:hAnsi="Arial" w:cs="Arial"/>
          <w:sz w:val="20"/>
          <w:szCs w:val="20"/>
          <w:lang w:val="en-US"/>
        </w:rPr>
        <w:t>since encoder/decoder are more or less specified</w:t>
      </w:r>
      <w:r w:rsidR="002D5BEC" w:rsidRPr="004865A4">
        <w:rPr>
          <w:rFonts w:ascii="Arial" w:hAnsi="Arial" w:cs="Arial"/>
          <w:sz w:val="20"/>
          <w:szCs w:val="20"/>
          <w:lang w:val="en-US"/>
        </w:rPr>
        <w:t>/fixed after passed test</w:t>
      </w:r>
      <w:r w:rsidR="005853E7" w:rsidRPr="004865A4">
        <w:rPr>
          <w:rFonts w:ascii="Arial" w:hAnsi="Arial" w:cs="Arial"/>
          <w:sz w:val="20"/>
          <w:szCs w:val="20"/>
          <w:lang w:val="en-US"/>
        </w:rPr>
        <w:t>)</w:t>
      </w:r>
      <w:r w:rsidR="00F61E60">
        <w:rPr>
          <w:rFonts w:ascii="Arial" w:hAnsi="Arial" w:cs="Arial"/>
          <w:sz w:val="20"/>
          <w:szCs w:val="20"/>
          <w:lang w:val="en-US"/>
        </w:rPr>
        <w:t>.</w:t>
      </w:r>
    </w:p>
    <w:p w14:paraId="06D9C0F6" w14:textId="3B66DF97" w:rsidR="00FA3F7F" w:rsidRPr="004865A4" w:rsidRDefault="00B52E57" w:rsidP="005F5D9F">
      <w:pPr>
        <w:pStyle w:val="ListParagraph"/>
        <w:numPr>
          <w:ilvl w:val="1"/>
          <w:numId w:val="30"/>
        </w:numPr>
        <w:rPr>
          <w:rFonts w:ascii="Arial" w:hAnsi="Arial" w:cs="Arial"/>
          <w:sz w:val="20"/>
          <w:szCs w:val="20"/>
          <w:lang w:val="en-US"/>
        </w:rPr>
      </w:pPr>
      <w:r w:rsidRPr="008456F6">
        <w:rPr>
          <w:rFonts w:ascii="Arial" w:hAnsi="Arial" w:cs="Arial"/>
          <w:sz w:val="20"/>
          <w:szCs w:val="20"/>
          <w:lang w:val="en-US"/>
        </w:rPr>
        <w:t>Some p</w:t>
      </w:r>
      <w:r w:rsidR="00FA3F7F" w:rsidRPr="008456F6">
        <w:rPr>
          <w:rFonts w:ascii="Arial" w:hAnsi="Arial" w:cs="Arial"/>
          <w:sz w:val="20"/>
          <w:szCs w:val="20"/>
          <w:lang w:val="en-US"/>
        </w:rPr>
        <w:t>erformance monitoring procedures is required to detect</w:t>
      </w:r>
      <w:r w:rsidR="002A24F6" w:rsidRPr="008456F6">
        <w:rPr>
          <w:rFonts w:ascii="Arial" w:hAnsi="Arial" w:cs="Arial"/>
          <w:sz w:val="20"/>
          <w:szCs w:val="20"/>
          <w:lang w:val="en-US"/>
        </w:rPr>
        <w:t xml:space="preserve"> and disable</w:t>
      </w:r>
      <w:r w:rsidR="00FA3F7F" w:rsidRPr="008456F6">
        <w:rPr>
          <w:rFonts w:ascii="Arial" w:hAnsi="Arial" w:cs="Arial"/>
          <w:sz w:val="20"/>
          <w:szCs w:val="20"/>
          <w:lang w:val="en-US"/>
        </w:rPr>
        <w:t xml:space="preserve"> </w:t>
      </w:r>
      <w:r w:rsidR="00D26EA0" w:rsidRPr="008456F6">
        <w:rPr>
          <w:rFonts w:ascii="Arial" w:hAnsi="Arial" w:cs="Arial"/>
          <w:sz w:val="20"/>
          <w:szCs w:val="20"/>
          <w:lang w:val="en-US"/>
        </w:rPr>
        <w:t xml:space="preserve">poor performing </w:t>
      </w:r>
      <w:r w:rsidR="002A24F6" w:rsidRPr="008456F6">
        <w:rPr>
          <w:rFonts w:ascii="Arial" w:hAnsi="Arial" w:cs="Arial"/>
          <w:sz w:val="20"/>
          <w:szCs w:val="20"/>
          <w:lang w:val="en-US"/>
        </w:rPr>
        <w:t>AI/ML</w:t>
      </w:r>
      <w:r w:rsidR="00F61E60">
        <w:rPr>
          <w:rFonts w:ascii="Arial" w:hAnsi="Arial" w:cs="Arial"/>
          <w:sz w:val="20"/>
          <w:szCs w:val="20"/>
          <w:lang w:val="en-US"/>
        </w:rPr>
        <w:t>.</w:t>
      </w:r>
    </w:p>
    <w:p w14:paraId="7AEB5625" w14:textId="77777777" w:rsidR="00CF7FFC" w:rsidRPr="004865A4" w:rsidRDefault="00CF7FFC" w:rsidP="008456F6">
      <w:pPr>
        <w:pStyle w:val="ListParagraph"/>
        <w:ind w:left="1549"/>
        <w:rPr>
          <w:rFonts w:ascii="Arial" w:hAnsi="Arial" w:cs="Arial"/>
          <w:sz w:val="20"/>
          <w:szCs w:val="20"/>
          <w:lang w:val="en-US"/>
        </w:rPr>
      </w:pPr>
    </w:p>
    <w:p w14:paraId="3D35E5EB" w14:textId="0606B231" w:rsidR="0028352B" w:rsidRPr="008456F6" w:rsidRDefault="004B7296" w:rsidP="005F5D9F">
      <w:pPr>
        <w:pStyle w:val="ListParagraph"/>
        <w:numPr>
          <w:ilvl w:val="0"/>
          <w:numId w:val="30"/>
        </w:numPr>
        <w:rPr>
          <w:rFonts w:ascii="Arial" w:hAnsi="Arial" w:cs="Arial"/>
          <w:sz w:val="20"/>
          <w:szCs w:val="20"/>
          <w:lang w:val="en-US"/>
        </w:rPr>
      </w:pPr>
      <w:r w:rsidRPr="004865A4">
        <w:rPr>
          <w:rFonts w:ascii="Arial" w:hAnsi="Arial" w:cs="Arial"/>
          <w:sz w:val="20"/>
          <w:szCs w:val="20"/>
          <w:lang w:val="en-US"/>
        </w:rPr>
        <w:t>There is no RAN4/5 test</w:t>
      </w:r>
      <w:r w:rsidR="00107EDD" w:rsidRPr="004865A4">
        <w:rPr>
          <w:rFonts w:ascii="Arial" w:hAnsi="Arial" w:cs="Arial"/>
          <w:sz w:val="20"/>
          <w:szCs w:val="20"/>
          <w:lang w:val="en-US"/>
        </w:rPr>
        <w:t xml:space="preserve"> of </w:t>
      </w:r>
      <w:r w:rsidR="00E72D3F" w:rsidRPr="004865A4">
        <w:rPr>
          <w:rFonts w:ascii="Arial" w:hAnsi="Arial" w:cs="Arial"/>
          <w:sz w:val="20"/>
          <w:szCs w:val="20"/>
          <w:lang w:val="en-US"/>
        </w:rPr>
        <w:t>UE encoder</w:t>
      </w:r>
      <w:r w:rsidR="00107EDD" w:rsidRPr="004865A4">
        <w:rPr>
          <w:rFonts w:ascii="Arial" w:hAnsi="Arial" w:cs="Arial"/>
          <w:sz w:val="20"/>
          <w:szCs w:val="20"/>
          <w:lang w:val="en-US"/>
        </w:rPr>
        <w:t xml:space="preserve"> models</w:t>
      </w:r>
      <w:r w:rsidR="00DA71D7" w:rsidRPr="004865A4">
        <w:rPr>
          <w:rFonts w:ascii="Arial" w:hAnsi="Arial" w:cs="Arial"/>
          <w:sz w:val="20"/>
          <w:szCs w:val="20"/>
          <w:lang w:val="en-US"/>
        </w:rPr>
        <w:t xml:space="preserve"> </w:t>
      </w:r>
      <w:r w:rsidR="00606F11" w:rsidRPr="004865A4">
        <w:rPr>
          <w:rFonts w:ascii="Arial" w:hAnsi="Arial" w:cs="Arial"/>
          <w:sz w:val="20"/>
          <w:szCs w:val="20"/>
          <w:lang w:val="en-US"/>
        </w:rPr>
        <w:t xml:space="preserve">and no </w:t>
      </w:r>
      <w:proofErr w:type="spellStart"/>
      <w:r w:rsidR="00606F11" w:rsidRPr="004865A4">
        <w:rPr>
          <w:rFonts w:ascii="Arial" w:hAnsi="Arial" w:cs="Arial"/>
          <w:sz w:val="20"/>
          <w:szCs w:val="20"/>
          <w:lang w:val="en-US"/>
        </w:rPr>
        <w:t>IoDT</w:t>
      </w:r>
      <w:proofErr w:type="spellEnd"/>
      <w:r w:rsidR="00606F11" w:rsidRPr="004865A4">
        <w:rPr>
          <w:rFonts w:ascii="Arial" w:hAnsi="Arial" w:cs="Arial"/>
          <w:sz w:val="20"/>
          <w:szCs w:val="20"/>
          <w:lang w:val="en-US"/>
        </w:rPr>
        <w:t xml:space="preserve"> </w:t>
      </w:r>
      <w:r w:rsidR="00DA71D7" w:rsidRPr="004865A4">
        <w:rPr>
          <w:rFonts w:ascii="Arial" w:hAnsi="Arial" w:cs="Arial"/>
          <w:sz w:val="20"/>
          <w:szCs w:val="20"/>
          <w:lang w:val="en-US"/>
        </w:rPr>
        <w:t>before deployment</w:t>
      </w:r>
      <w:r w:rsidR="00533C80" w:rsidRPr="004865A4">
        <w:rPr>
          <w:rFonts w:ascii="Arial" w:hAnsi="Arial" w:cs="Arial"/>
          <w:sz w:val="20"/>
          <w:szCs w:val="20"/>
          <w:lang w:val="en-US"/>
        </w:rPr>
        <w:t>. No interoperability is achieved</w:t>
      </w:r>
      <w:r w:rsidR="00D87CA8" w:rsidRPr="004865A4">
        <w:rPr>
          <w:rFonts w:ascii="Arial" w:hAnsi="Arial" w:cs="Arial"/>
          <w:sz w:val="20"/>
          <w:szCs w:val="20"/>
          <w:lang w:val="en-US"/>
        </w:rPr>
        <w:t xml:space="preserve"> </w:t>
      </w:r>
      <w:r w:rsidR="00942D15" w:rsidRPr="004865A4">
        <w:rPr>
          <w:rFonts w:ascii="Arial" w:hAnsi="Arial" w:cs="Arial"/>
          <w:sz w:val="20"/>
          <w:szCs w:val="20"/>
          <w:lang w:val="en-US"/>
        </w:rPr>
        <w:t xml:space="preserve">but </w:t>
      </w:r>
      <w:r w:rsidR="00B27415" w:rsidRPr="004865A4">
        <w:rPr>
          <w:rFonts w:ascii="Arial" w:hAnsi="Arial" w:cs="Arial"/>
          <w:sz w:val="20"/>
          <w:szCs w:val="20"/>
          <w:lang w:val="en-US"/>
        </w:rPr>
        <w:t xml:space="preserve">is </w:t>
      </w:r>
      <w:r w:rsidR="00942D15" w:rsidRPr="004865A4">
        <w:rPr>
          <w:rFonts w:ascii="Arial" w:hAnsi="Arial" w:cs="Arial"/>
          <w:sz w:val="20"/>
          <w:szCs w:val="20"/>
          <w:lang w:val="en-US"/>
        </w:rPr>
        <w:t xml:space="preserve">replaced by </w:t>
      </w:r>
      <w:r w:rsidR="006B2811" w:rsidRPr="006B2811">
        <w:rPr>
          <w:rFonts w:ascii="Arial" w:hAnsi="Arial" w:cs="Arial"/>
          <w:sz w:val="20"/>
          <w:szCs w:val="20"/>
          <w:lang w:val="en-US"/>
        </w:rPr>
        <w:t>monitoring.</w:t>
      </w:r>
    </w:p>
    <w:p w14:paraId="6F6D300A" w14:textId="2399F3D1" w:rsidR="00800A52" w:rsidRPr="004865A4" w:rsidRDefault="00A27479" w:rsidP="005F5D9F">
      <w:pPr>
        <w:pStyle w:val="ListParagraph"/>
        <w:numPr>
          <w:ilvl w:val="1"/>
          <w:numId w:val="30"/>
        </w:numPr>
        <w:rPr>
          <w:rFonts w:ascii="Arial" w:hAnsi="Arial" w:cs="Arial"/>
          <w:sz w:val="20"/>
          <w:szCs w:val="20"/>
          <w:lang w:val="en-US"/>
        </w:rPr>
      </w:pPr>
      <w:r w:rsidRPr="008456F6">
        <w:rPr>
          <w:rFonts w:ascii="Arial" w:hAnsi="Arial" w:cs="Arial"/>
          <w:sz w:val="20"/>
          <w:szCs w:val="20"/>
          <w:lang w:val="en-US"/>
        </w:rPr>
        <w:t xml:space="preserve">Models can be </w:t>
      </w:r>
      <w:r w:rsidR="00B53534" w:rsidRPr="008456F6">
        <w:rPr>
          <w:rFonts w:ascii="Arial" w:hAnsi="Arial" w:cs="Arial"/>
          <w:sz w:val="20"/>
          <w:szCs w:val="20"/>
          <w:lang w:val="en-US"/>
        </w:rPr>
        <w:t xml:space="preserve">global or </w:t>
      </w:r>
      <w:r w:rsidRPr="008456F6">
        <w:rPr>
          <w:rFonts w:ascii="Arial" w:hAnsi="Arial" w:cs="Arial"/>
          <w:sz w:val="20"/>
          <w:szCs w:val="20"/>
          <w:lang w:val="en-US"/>
        </w:rPr>
        <w:t>local and can be updated</w:t>
      </w:r>
      <w:r w:rsidR="0038693E" w:rsidRPr="008456F6">
        <w:rPr>
          <w:rFonts w:ascii="Arial" w:hAnsi="Arial" w:cs="Arial"/>
          <w:sz w:val="20"/>
          <w:szCs w:val="20"/>
          <w:lang w:val="en-US"/>
        </w:rPr>
        <w:t xml:space="preserve"> </w:t>
      </w:r>
      <w:r w:rsidR="00F61E60">
        <w:rPr>
          <w:rFonts w:ascii="Arial" w:hAnsi="Arial" w:cs="Arial"/>
          <w:sz w:val="20"/>
          <w:szCs w:val="20"/>
          <w:lang w:val="en-US"/>
        </w:rPr>
        <w:t xml:space="preserve">via information </w:t>
      </w:r>
      <w:r w:rsidR="004902BB">
        <w:rPr>
          <w:rFonts w:ascii="Arial" w:hAnsi="Arial" w:cs="Arial"/>
          <w:sz w:val="20"/>
          <w:szCs w:val="20"/>
          <w:lang w:val="en-US"/>
        </w:rPr>
        <w:t>provided from</w:t>
      </w:r>
      <w:r w:rsidR="00F61E60">
        <w:rPr>
          <w:rFonts w:ascii="Arial" w:hAnsi="Arial" w:cs="Arial"/>
          <w:sz w:val="20"/>
          <w:szCs w:val="20"/>
          <w:lang w:val="en-US"/>
        </w:rPr>
        <w:t xml:space="preserve"> NW-side </w:t>
      </w:r>
      <w:r w:rsidR="004902BB">
        <w:rPr>
          <w:rFonts w:ascii="Arial" w:hAnsi="Arial" w:cs="Arial"/>
          <w:sz w:val="20"/>
          <w:szCs w:val="20"/>
          <w:lang w:val="en-US"/>
        </w:rPr>
        <w:t>to</w:t>
      </w:r>
      <w:r w:rsidR="00F61E60">
        <w:rPr>
          <w:rFonts w:ascii="Arial" w:hAnsi="Arial" w:cs="Arial"/>
          <w:sz w:val="20"/>
          <w:szCs w:val="20"/>
          <w:lang w:val="en-US"/>
        </w:rPr>
        <w:t xml:space="preserve"> UE-side.</w:t>
      </w:r>
    </w:p>
    <w:p w14:paraId="09AB3800" w14:textId="024DC579" w:rsidR="00B53534" w:rsidRPr="008456F6" w:rsidRDefault="00B53534" w:rsidP="005F5D9F">
      <w:pPr>
        <w:pStyle w:val="ListParagraph"/>
        <w:numPr>
          <w:ilvl w:val="1"/>
          <w:numId w:val="30"/>
        </w:numPr>
        <w:rPr>
          <w:rFonts w:ascii="Arial" w:hAnsi="Arial" w:cs="Arial"/>
          <w:sz w:val="20"/>
          <w:szCs w:val="20"/>
          <w:lang w:val="en-US"/>
        </w:rPr>
      </w:pPr>
      <w:r w:rsidRPr="004865A4">
        <w:rPr>
          <w:rFonts w:ascii="Arial" w:hAnsi="Arial" w:cs="Arial"/>
          <w:sz w:val="20"/>
          <w:szCs w:val="20"/>
          <w:lang w:val="en-US"/>
        </w:rPr>
        <w:t>Extensive performance monitoring by NW is required per UE to detect and disable poor performing AI/ML model</w:t>
      </w:r>
      <w:r w:rsidR="00F61E60">
        <w:rPr>
          <w:rFonts w:ascii="Arial" w:hAnsi="Arial" w:cs="Arial"/>
          <w:sz w:val="20"/>
          <w:szCs w:val="20"/>
          <w:lang w:val="en-US"/>
        </w:rPr>
        <w:t>.</w:t>
      </w:r>
    </w:p>
    <w:p w14:paraId="40A4F79A" w14:textId="5228DC6F" w:rsidR="006C5B57" w:rsidRPr="008456F6" w:rsidRDefault="00370594" w:rsidP="005F5D9F">
      <w:pPr>
        <w:pStyle w:val="ListParagraph"/>
        <w:numPr>
          <w:ilvl w:val="1"/>
          <w:numId w:val="30"/>
        </w:numPr>
        <w:rPr>
          <w:rFonts w:ascii="Arial" w:hAnsi="Arial" w:cs="Arial"/>
          <w:sz w:val="20"/>
          <w:szCs w:val="20"/>
          <w:lang w:val="en-US"/>
        </w:rPr>
      </w:pPr>
      <w:r w:rsidRPr="008456F6">
        <w:rPr>
          <w:rFonts w:ascii="Arial" w:hAnsi="Arial" w:cs="Arial"/>
          <w:sz w:val="20"/>
          <w:szCs w:val="20"/>
          <w:lang w:val="en-US"/>
        </w:rPr>
        <w:t>Detection of root cause of faulty performance is very hard</w:t>
      </w:r>
      <w:r w:rsidR="00F61E60">
        <w:rPr>
          <w:rFonts w:ascii="Arial" w:hAnsi="Arial" w:cs="Arial"/>
          <w:sz w:val="20"/>
          <w:szCs w:val="20"/>
          <w:lang w:val="en-US"/>
        </w:rPr>
        <w:t>.</w:t>
      </w:r>
    </w:p>
    <w:p w14:paraId="19C625FD" w14:textId="77777777" w:rsidR="00CF7FFC" w:rsidRPr="008456F6" w:rsidRDefault="00CF7FFC" w:rsidP="004865A4">
      <w:pPr>
        <w:pStyle w:val="ListParagraph"/>
        <w:ind w:left="1549"/>
        <w:rPr>
          <w:rFonts w:ascii="Arial" w:hAnsi="Arial" w:cs="Arial"/>
          <w:sz w:val="20"/>
          <w:szCs w:val="20"/>
          <w:lang w:val="en-US"/>
        </w:rPr>
      </w:pPr>
    </w:p>
    <w:p w14:paraId="764E92CC" w14:textId="2151A68E" w:rsidR="00CB3960" w:rsidRPr="008456F6" w:rsidRDefault="00F9172D" w:rsidP="005F5D9F">
      <w:pPr>
        <w:pStyle w:val="ListParagraph"/>
        <w:numPr>
          <w:ilvl w:val="0"/>
          <w:numId w:val="30"/>
        </w:numPr>
        <w:rPr>
          <w:rFonts w:ascii="Arial" w:hAnsi="Arial" w:cs="Arial"/>
          <w:sz w:val="20"/>
          <w:szCs w:val="20"/>
          <w:lang w:val="en-US"/>
        </w:rPr>
      </w:pPr>
      <w:r w:rsidRPr="008456F6">
        <w:rPr>
          <w:rFonts w:ascii="Arial" w:hAnsi="Arial" w:cs="Arial"/>
          <w:sz w:val="20"/>
          <w:szCs w:val="20"/>
          <w:lang w:val="en-US"/>
        </w:rPr>
        <w:t xml:space="preserve">A combination of 1 and 2, </w:t>
      </w:r>
      <w:r w:rsidR="00FE1973" w:rsidRPr="008456F6">
        <w:rPr>
          <w:rFonts w:ascii="Arial" w:hAnsi="Arial" w:cs="Arial"/>
          <w:sz w:val="20"/>
          <w:szCs w:val="20"/>
          <w:lang w:val="en-US"/>
        </w:rPr>
        <w:t xml:space="preserve">interoperability is achieved at basic performance level, </w:t>
      </w:r>
      <w:r w:rsidR="00F91A96" w:rsidRPr="008456F6">
        <w:rPr>
          <w:rFonts w:ascii="Arial" w:hAnsi="Arial" w:cs="Arial"/>
          <w:sz w:val="20"/>
          <w:szCs w:val="20"/>
          <w:lang w:val="en-US"/>
        </w:rPr>
        <w:t xml:space="preserve">localization is </w:t>
      </w:r>
      <w:r w:rsidR="004B7DD0" w:rsidRPr="008456F6">
        <w:rPr>
          <w:rFonts w:ascii="Arial" w:hAnsi="Arial" w:cs="Arial"/>
          <w:sz w:val="20"/>
          <w:szCs w:val="20"/>
          <w:lang w:val="en-US"/>
        </w:rPr>
        <w:t>ach</w:t>
      </w:r>
      <w:r w:rsidR="009A49B1" w:rsidRPr="008456F6">
        <w:rPr>
          <w:rFonts w:ascii="Arial" w:hAnsi="Arial" w:cs="Arial"/>
          <w:sz w:val="20"/>
          <w:szCs w:val="20"/>
          <w:lang w:val="en-US"/>
        </w:rPr>
        <w:t xml:space="preserve">ieved by </w:t>
      </w:r>
      <w:r w:rsidR="00F51371" w:rsidRPr="008456F6">
        <w:rPr>
          <w:rFonts w:ascii="Arial" w:hAnsi="Arial" w:cs="Arial"/>
          <w:sz w:val="20"/>
          <w:szCs w:val="20"/>
          <w:lang w:val="en-US"/>
        </w:rPr>
        <w:t>monitoring.</w:t>
      </w:r>
    </w:p>
    <w:p w14:paraId="09A5FB8E" w14:textId="00FF2416" w:rsidR="00CB3960" w:rsidRPr="008456F6" w:rsidRDefault="00F9172D" w:rsidP="005F5D9F">
      <w:pPr>
        <w:pStyle w:val="ListParagraph"/>
        <w:numPr>
          <w:ilvl w:val="1"/>
          <w:numId w:val="30"/>
        </w:numPr>
        <w:rPr>
          <w:rFonts w:ascii="Arial" w:hAnsi="Arial" w:cs="Arial"/>
          <w:sz w:val="20"/>
          <w:szCs w:val="20"/>
          <w:lang w:val="en-US"/>
        </w:rPr>
      </w:pPr>
      <w:r w:rsidRPr="008456F6">
        <w:rPr>
          <w:rFonts w:ascii="Arial" w:hAnsi="Arial" w:cs="Arial"/>
          <w:sz w:val="20"/>
          <w:szCs w:val="20"/>
          <w:lang w:val="en-US"/>
        </w:rPr>
        <w:lastRenderedPageBreak/>
        <w:t>RAN4/5 tests</w:t>
      </w:r>
      <w:r w:rsidR="003F7520" w:rsidRPr="008456F6">
        <w:rPr>
          <w:rFonts w:ascii="Arial" w:hAnsi="Arial" w:cs="Arial"/>
          <w:sz w:val="20"/>
          <w:szCs w:val="20"/>
          <w:lang w:val="en-US"/>
        </w:rPr>
        <w:t xml:space="preserve"> </w:t>
      </w:r>
      <w:r w:rsidR="00853E38" w:rsidRPr="008456F6">
        <w:rPr>
          <w:rFonts w:ascii="Arial" w:hAnsi="Arial" w:cs="Arial"/>
          <w:sz w:val="20"/>
          <w:szCs w:val="20"/>
          <w:lang w:val="en-US"/>
        </w:rPr>
        <w:t>ensure</w:t>
      </w:r>
      <w:r w:rsidR="003F7520" w:rsidRPr="008456F6">
        <w:rPr>
          <w:rFonts w:ascii="Arial" w:hAnsi="Arial" w:cs="Arial"/>
          <w:sz w:val="20"/>
          <w:szCs w:val="20"/>
          <w:lang w:val="en-US"/>
        </w:rPr>
        <w:t xml:space="preserve"> </w:t>
      </w:r>
      <w:r w:rsidR="00BF1823" w:rsidRPr="008456F6">
        <w:rPr>
          <w:rFonts w:ascii="Arial" w:hAnsi="Arial" w:cs="Arial"/>
          <w:sz w:val="20"/>
          <w:szCs w:val="20"/>
          <w:lang w:val="en-US"/>
        </w:rPr>
        <w:t xml:space="preserve">a basic performance level </w:t>
      </w:r>
      <w:r w:rsidR="001268BF" w:rsidRPr="008456F6">
        <w:rPr>
          <w:rFonts w:ascii="Arial" w:hAnsi="Arial" w:cs="Arial"/>
          <w:sz w:val="20"/>
          <w:szCs w:val="20"/>
          <w:lang w:val="en-US"/>
        </w:rPr>
        <w:t xml:space="preserve">and global roaming possibility </w:t>
      </w:r>
      <w:r w:rsidR="00CB3960" w:rsidRPr="008456F6">
        <w:rPr>
          <w:rFonts w:ascii="Arial" w:hAnsi="Arial" w:cs="Arial"/>
          <w:sz w:val="20"/>
          <w:szCs w:val="20"/>
          <w:lang w:val="en-US"/>
        </w:rPr>
        <w:t xml:space="preserve">with basic </w:t>
      </w:r>
      <w:r w:rsidR="0035559C" w:rsidRPr="008456F6">
        <w:rPr>
          <w:rFonts w:ascii="Arial" w:hAnsi="Arial" w:cs="Arial"/>
          <w:sz w:val="20"/>
          <w:szCs w:val="20"/>
          <w:lang w:val="en-US"/>
        </w:rPr>
        <w:t>performance</w:t>
      </w:r>
      <w:r w:rsidR="00CB3960" w:rsidRPr="008456F6">
        <w:rPr>
          <w:rFonts w:ascii="Arial" w:hAnsi="Arial" w:cs="Arial"/>
          <w:sz w:val="20"/>
          <w:szCs w:val="20"/>
          <w:lang w:val="en-US"/>
        </w:rPr>
        <w:t xml:space="preserve"> (</w:t>
      </w:r>
      <w:r w:rsidR="00BF1823" w:rsidRPr="008456F6">
        <w:rPr>
          <w:rFonts w:ascii="Arial" w:hAnsi="Arial" w:cs="Arial"/>
          <w:sz w:val="20"/>
          <w:szCs w:val="20"/>
          <w:lang w:val="en-US"/>
        </w:rPr>
        <w:t xml:space="preserve">that has a benefit over legacy </w:t>
      </w:r>
      <w:r w:rsidR="00CB3960" w:rsidRPr="008456F6">
        <w:rPr>
          <w:rFonts w:ascii="Arial" w:hAnsi="Arial" w:cs="Arial"/>
          <w:sz w:val="20"/>
          <w:szCs w:val="20"/>
          <w:lang w:val="en-US"/>
        </w:rPr>
        <w:t>non-</w:t>
      </w:r>
      <w:r w:rsidR="00BF1823" w:rsidRPr="008456F6">
        <w:rPr>
          <w:rFonts w:ascii="Arial" w:hAnsi="Arial" w:cs="Arial"/>
          <w:sz w:val="20"/>
          <w:szCs w:val="20"/>
          <w:lang w:val="en-US"/>
        </w:rPr>
        <w:t>AI/ML</w:t>
      </w:r>
      <w:r w:rsidR="00CB3960" w:rsidRPr="008456F6">
        <w:rPr>
          <w:rFonts w:ascii="Arial" w:hAnsi="Arial" w:cs="Arial"/>
          <w:sz w:val="20"/>
          <w:szCs w:val="20"/>
          <w:lang w:val="en-US"/>
        </w:rPr>
        <w:t xml:space="preserve"> feature)</w:t>
      </w:r>
    </w:p>
    <w:p w14:paraId="25D23715" w14:textId="01722F83" w:rsidR="0038693E" w:rsidRPr="008456F6" w:rsidRDefault="001372BA" w:rsidP="005F5D9F">
      <w:pPr>
        <w:pStyle w:val="ListParagraph"/>
        <w:numPr>
          <w:ilvl w:val="1"/>
          <w:numId w:val="30"/>
        </w:numPr>
        <w:rPr>
          <w:rFonts w:ascii="Arial" w:hAnsi="Arial" w:cs="Arial"/>
          <w:sz w:val="20"/>
          <w:szCs w:val="20"/>
          <w:lang w:val="en-US"/>
        </w:rPr>
      </w:pPr>
      <w:r w:rsidRPr="008456F6">
        <w:rPr>
          <w:rFonts w:ascii="Arial" w:hAnsi="Arial" w:cs="Arial"/>
          <w:sz w:val="20"/>
          <w:szCs w:val="20"/>
          <w:lang w:val="en-US"/>
        </w:rPr>
        <w:t xml:space="preserve">Localization </w:t>
      </w:r>
      <w:r w:rsidR="009667BD">
        <w:rPr>
          <w:rFonts w:ascii="Arial" w:hAnsi="Arial" w:cs="Arial"/>
          <w:sz w:val="20"/>
          <w:szCs w:val="20"/>
          <w:lang w:val="en-US"/>
        </w:rPr>
        <w:t xml:space="preserve">of </w:t>
      </w:r>
      <w:r w:rsidR="004B4D8E">
        <w:rPr>
          <w:rFonts w:ascii="Arial" w:hAnsi="Arial" w:cs="Arial"/>
          <w:sz w:val="20"/>
          <w:szCs w:val="20"/>
          <w:lang w:val="en-US"/>
        </w:rPr>
        <w:t xml:space="preserve">model </w:t>
      </w:r>
      <w:r w:rsidR="009667BD">
        <w:rPr>
          <w:rFonts w:ascii="Arial" w:hAnsi="Arial" w:cs="Arial"/>
          <w:sz w:val="20"/>
          <w:szCs w:val="20"/>
          <w:lang w:val="en-US"/>
        </w:rPr>
        <w:t xml:space="preserve">or </w:t>
      </w:r>
      <w:r w:rsidR="004B4D8E">
        <w:rPr>
          <w:rFonts w:ascii="Arial" w:hAnsi="Arial" w:cs="Arial"/>
          <w:sz w:val="20"/>
          <w:szCs w:val="20"/>
          <w:lang w:val="en-US"/>
        </w:rPr>
        <w:t>an enhanced</w:t>
      </w:r>
      <w:r w:rsidR="00066683">
        <w:rPr>
          <w:rFonts w:ascii="Arial" w:hAnsi="Arial" w:cs="Arial"/>
          <w:sz w:val="20"/>
          <w:szCs w:val="20"/>
          <w:lang w:val="en-US"/>
        </w:rPr>
        <w:t xml:space="preserve"> </w:t>
      </w:r>
      <w:r w:rsidR="00A356E5">
        <w:rPr>
          <w:rFonts w:ascii="Arial" w:hAnsi="Arial" w:cs="Arial"/>
          <w:sz w:val="20"/>
          <w:szCs w:val="20"/>
          <w:lang w:val="en-US"/>
        </w:rPr>
        <w:t xml:space="preserve">global /generalized model </w:t>
      </w:r>
      <w:r w:rsidR="009667BD">
        <w:rPr>
          <w:rFonts w:ascii="Arial" w:hAnsi="Arial" w:cs="Arial"/>
          <w:sz w:val="20"/>
          <w:szCs w:val="20"/>
          <w:lang w:val="en-US"/>
        </w:rPr>
        <w:t xml:space="preserve">performance </w:t>
      </w:r>
      <w:r w:rsidRPr="008456F6">
        <w:rPr>
          <w:rFonts w:ascii="Arial" w:hAnsi="Arial" w:cs="Arial"/>
          <w:sz w:val="20"/>
          <w:szCs w:val="20"/>
          <w:lang w:val="en-US"/>
        </w:rPr>
        <w:t xml:space="preserve">can be </w:t>
      </w:r>
      <w:r w:rsidR="00B53031" w:rsidRPr="008456F6">
        <w:rPr>
          <w:rFonts w:ascii="Arial" w:hAnsi="Arial" w:cs="Arial"/>
          <w:sz w:val="20"/>
          <w:szCs w:val="20"/>
          <w:lang w:val="en-US"/>
        </w:rPr>
        <w:t>achieved</w:t>
      </w:r>
      <w:r w:rsidRPr="008456F6">
        <w:rPr>
          <w:rFonts w:ascii="Arial" w:hAnsi="Arial" w:cs="Arial"/>
          <w:sz w:val="20"/>
          <w:szCs w:val="20"/>
          <w:lang w:val="en-US"/>
        </w:rPr>
        <w:t xml:space="preserve"> by proprietary </w:t>
      </w:r>
      <w:r w:rsidR="0024393C" w:rsidRPr="008456F6">
        <w:rPr>
          <w:rFonts w:ascii="Arial" w:hAnsi="Arial" w:cs="Arial"/>
          <w:sz w:val="20"/>
          <w:szCs w:val="20"/>
          <w:lang w:val="en-US"/>
        </w:rPr>
        <w:t xml:space="preserve">(one sided) </w:t>
      </w:r>
      <w:r w:rsidR="0077167E" w:rsidRPr="008456F6">
        <w:rPr>
          <w:rFonts w:ascii="Arial" w:hAnsi="Arial" w:cs="Arial"/>
          <w:sz w:val="20"/>
          <w:szCs w:val="20"/>
          <w:lang w:val="en-US"/>
        </w:rPr>
        <w:t>training</w:t>
      </w:r>
      <w:r w:rsidR="00B81276">
        <w:rPr>
          <w:rFonts w:ascii="Arial" w:hAnsi="Arial" w:cs="Arial"/>
          <w:sz w:val="20"/>
          <w:szCs w:val="20"/>
          <w:lang w:val="en-US"/>
        </w:rPr>
        <w:t>.</w:t>
      </w:r>
    </w:p>
    <w:p w14:paraId="7BC4EB18" w14:textId="6C85B166" w:rsidR="002948A5" w:rsidRPr="004865A4" w:rsidRDefault="00286E77" w:rsidP="005F5D9F">
      <w:pPr>
        <w:pStyle w:val="ListParagraph"/>
        <w:numPr>
          <w:ilvl w:val="1"/>
          <w:numId w:val="30"/>
        </w:numPr>
        <w:rPr>
          <w:rFonts w:ascii="Arial" w:hAnsi="Arial" w:cs="Arial"/>
          <w:sz w:val="20"/>
          <w:szCs w:val="20"/>
          <w:lang w:val="en-US"/>
        </w:rPr>
      </w:pPr>
      <w:r w:rsidRPr="008456F6">
        <w:rPr>
          <w:rFonts w:ascii="Arial" w:hAnsi="Arial" w:cs="Arial"/>
          <w:sz w:val="20"/>
          <w:szCs w:val="20"/>
          <w:lang w:val="en-US"/>
        </w:rPr>
        <w:t xml:space="preserve">Model updates </w:t>
      </w:r>
      <w:r w:rsidR="00BA48EE" w:rsidRPr="008456F6">
        <w:rPr>
          <w:rFonts w:ascii="Arial" w:hAnsi="Arial" w:cs="Arial"/>
          <w:sz w:val="20"/>
          <w:szCs w:val="20"/>
          <w:lang w:val="en-US"/>
        </w:rPr>
        <w:t xml:space="preserve">is possible but may need to be aligned with NW vendor and </w:t>
      </w:r>
      <w:r w:rsidR="00350641" w:rsidRPr="008456F6">
        <w:rPr>
          <w:rFonts w:ascii="Arial" w:hAnsi="Arial" w:cs="Arial"/>
          <w:sz w:val="20"/>
          <w:szCs w:val="20"/>
          <w:lang w:val="en-US"/>
        </w:rPr>
        <w:t>MNOs</w:t>
      </w:r>
      <w:r w:rsidR="00B81276">
        <w:rPr>
          <w:rFonts w:ascii="Arial" w:hAnsi="Arial" w:cs="Arial"/>
          <w:sz w:val="20"/>
          <w:szCs w:val="20"/>
          <w:lang w:val="en-US"/>
        </w:rPr>
        <w:t>.</w:t>
      </w:r>
    </w:p>
    <w:p w14:paraId="43AA4A4D" w14:textId="614A48A3" w:rsidR="0035559C" w:rsidRPr="004865A4" w:rsidRDefault="00B92B8F" w:rsidP="005F5D9F">
      <w:pPr>
        <w:pStyle w:val="ListParagraph"/>
        <w:numPr>
          <w:ilvl w:val="1"/>
          <w:numId w:val="30"/>
        </w:numPr>
        <w:rPr>
          <w:rFonts w:ascii="Arial" w:hAnsi="Arial" w:cs="Arial"/>
          <w:sz w:val="20"/>
          <w:szCs w:val="20"/>
          <w:lang w:val="en-US"/>
        </w:rPr>
      </w:pPr>
      <w:r w:rsidRPr="004865A4">
        <w:rPr>
          <w:rFonts w:ascii="Arial" w:hAnsi="Arial" w:cs="Arial"/>
          <w:sz w:val="20"/>
          <w:szCs w:val="20"/>
          <w:lang w:val="en-US"/>
        </w:rPr>
        <w:t xml:space="preserve">Performance monitoring ensures the </w:t>
      </w:r>
      <w:r w:rsidR="004F18EF" w:rsidRPr="004865A4">
        <w:rPr>
          <w:rFonts w:ascii="Arial" w:hAnsi="Arial" w:cs="Arial"/>
          <w:sz w:val="20"/>
          <w:szCs w:val="20"/>
          <w:lang w:val="en-US"/>
        </w:rPr>
        <w:t>basic</w:t>
      </w:r>
      <w:r w:rsidR="0035559C" w:rsidRPr="004865A4">
        <w:rPr>
          <w:rFonts w:ascii="Arial" w:hAnsi="Arial" w:cs="Arial"/>
          <w:sz w:val="20"/>
          <w:szCs w:val="20"/>
          <w:lang w:val="en-US"/>
        </w:rPr>
        <w:t xml:space="preserve"> performance is kept</w:t>
      </w:r>
      <w:r w:rsidR="00744B81">
        <w:rPr>
          <w:rFonts w:ascii="Arial" w:hAnsi="Arial" w:cs="Arial"/>
          <w:sz w:val="20"/>
          <w:szCs w:val="20"/>
          <w:lang w:val="en-US"/>
        </w:rPr>
        <w:t>.</w:t>
      </w:r>
    </w:p>
    <w:p w14:paraId="0D2BC4A6" w14:textId="77777777" w:rsidR="0035559C" w:rsidRPr="004865A4" w:rsidRDefault="0035559C" w:rsidP="00830A0B">
      <w:pPr>
        <w:rPr>
          <w:rFonts w:ascii="Arial" w:hAnsi="Arial" w:cs="Arial"/>
          <w:sz w:val="20"/>
          <w:szCs w:val="20"/>
        </w:rPr>
      </w:pPr>
    </w:p>
    <w:p w14:paraId="55449AAB" w14:textId="5EB02E17" w:rsidR="00AD14E6" w:rsidRPr="008456F6" w:rsidRDefault="005533A6" w:rsidP="00830A0B">
      <w:pPr>
        <w:jc w:val="both"/>
        <w:rPr>
          <w:rFonts w:ascii="Arial" w:hAnsi="Arial" w:cs="Arial"/>
          <w:sz w:val="20"/>
          <w:szCs w:val="20"/>
          <w:lang w:val="en-GB" w:eastAsia="ja-JP"/>
        </w:rPr>
      </w:pPr>
      <w:r w:rsidRPr="004865A4">
        <w:rPr>
          <w:rFonts w:ascii="Arial" w:hAnsi="Arial" w:cs="Arial"/>
          <w:sz w:val="20"/>
          <w:szCs w:val="20"/>
          <w:lang w:eastAsia="ja-JP"/>
        </w:rPr>
        <w:t xml:space="preserve">For </w:t>
      </w:r>
      <w:r w:rsidRPr="004865A4">
        <w:rPr>
          <w:rFonts w:ascii="Arial" w:hAnsi="Arial" w:cs="Arial"/>
          <w:sz w:val="20"/>
          <w:szCs w:val="20"/>
          <w:u w:val="single"/>
          <w:lang w:eastAsia="ja-JP"/>
        </w:rPr>
        <w:t>approach 1</w:t>
      </w:r>
      <w:r w:rsidRPr="004865A4">
        <w:rPr>
          <w:rFonts w:ascii="Arial" w:hAnsi="Arial" w:cs="Arial"/>
          <w:sz w:val="20"/>
          <w:szCs w:val="20"/>
          <w:lang w:eastAsia="ja-JP"/>
        </w:rPr>
        <w:t xml:space="preserve">, the study </w:t>
      </w:r>
      <w:r w:rsidR="00AD5D27" w:rsidRPr="00AD5D27">
        <w:rPr>
          <w:rFonts w:ascii="Arial" w:hAnsi="Arial" w:cs="Arial"/>
          <w:sz w:val="20"/>
          <w:szCs w:val="20"/>
          <w:lang w:eastAsia="ja-JP"/>
        </w:rPr>
        <w:t>needs</w:t>
      </w:r>
      <w:r w:rsidRPr="004865A4">
        <w:rPr>
          <w:rFonts w:ascii="Arial" w:hAnsi="Arial" w:cs="Arial"/>
          <w:sz w:val="20"/>
          <w:szCs w:val="20"/>
          <w:lang w:eastAsia="ja-JP"/>
        </w:rPr>
        <w:t xml:space="preserve"> to clarify whether </w:t>
      </w:r>
      <w:r w:rsidR="00BE4962" w:rsidRPr="004865A4">
        <w:rPr>
          <w:rFonts w:ascii="Arial" w:hAnsi="Arial" w:cs="Arial"/>
          <w:sz w:val="20"/>
          <w:szCs w:val="20"/>
          <w:lang w:eastAsia="ja-JP"/>
        </w:rPr>
        <w:t xml:space="preserve">performance </w:t>
      </w:r>
      <w:r w:rsidR="00594588">
        <w:rPr>
          <w:rFonts w:ascii="Arial" w:hAnsi="Arial" w:cs="Arial"/>
          <w:sz w:val="20"/>
          <w:szCs w:val="20"/>
          <w:lang w:eastAsia="ja-JP"/>
        </w:rPr>
        <w:t xml:space="preserve">of the 3GPP defined </w:t>
      </w:r>
      <w:r w:rsidR="0048213F">
        <w:rPr>
          <w:rFonts w:ascii="Arial" w:hAnsi="Arial" w:cs="Arial"/>
          <w:sz w:val="20"/>
          <w:szCs w:val="20"/>
          <w:lang w:eastAsia="ja-JP"/>
        </w:rPr>
        <w:t xml:space="preserve">test </w:t>
      </w:r>
      <w:r w:rsidR="00700765">
        <w:rPr>
          <w:rFonts w:ascii="Arial" w:hAnsi="Arial" w:cs="Arial"/>
          <w:sz w:val="20"/>
          <w:szCs w:val="20"/>
          <w:lang w:eastAsia="ja-JP"/>
        </w:rPr>
        <w:t>encoder/</w:t>
      </w:r>
      <w:r w:rsidR="0048213F">
        <w:rPr>
          <w:rFonts w:ascii="Arial" w:hAnsi="Arial" w:cs="Arial"/>
          <w:sz w:val="20"/>
          <w:szCs w:val="20"/>
          <w:lang w:eastAsia="ja-JP"/>
        </w:rPr>
        <w:t>decoder and associated encoder</w:t>
      </w:r>
      <w:r w:rsidR="00973E02">
        <w:rPr>
          <w:rFonts w:ascii="Arial" w:hAnsi="Arial" w:cs="Arial"/>
          <w:sz w:val="20"/>
          <w:szCs w:val="20"/>
          <w:lang w:eastAsia="ja-JP"/>
        </w:rPr>
        <w:t xml:space="preserve"> that passes the test </w:t>
      </w:r>
      <w:r w:rsidR="00BE4962" w:rsidRPr="004865A4">
        <w:rPr>
          <w:rFonts w:ascii="Arial" w:hAnsi="Arial" w:cs="Arial"/>
          <w:sz w:val="20"/>
          <w:szCs w:val="20"/>
          <w:lang w:eastAsia="ja-JP"/>
        </w:rPr>
        <w:t xml:space="preserve">is good enough to outperform the </w:t>
      </w:r>
      <w:r w:rsidR="00902556" w:rsidRPr="004865A4">
        <w:rPr>
          <w:rFonts w:ascii="Arial" w:hAnsi="Arial" w:cs="Arial"/>
          <w:sz w:val="20"/>
          <w:szCs w:val="20"/>
          <w:lang w:eastAsia="ja-JP"/>
        </w:rPr>
        <w:t>legacy CSI reporting methods</w:t>
      </w:r>
      <w:r w:rsidR="001E06F4" w:rsidRPr="004865A4">
        <w:rPr>
          <w:rFonts w:ascii="Arial" w:hAnsi="Arial" w:cs="Arial"/>
          <w:sz w:val="20"/>
          <w:szCs w:val="20"/>
          <w:lang w:eastAsia="ja-JP"/>
        </w:rPr>
        <w:t xml:space="preserve"> and how monitoring </w:t>
      </w:r>
      <w:r w:rsidR="00E55CD0">
        <w:rPr>
          <w:rFonts w:ascii="Arial" w:hAnsi="Arial" w:cs="Arial"/>
          <w:sz w:val="20"/>
          <w:szCs w:val="20"/>
          <w:lang w:eastAsia="ja-JP"/>
        </w:rPr>
        <w:t xml:space="preserve">and fault cause (encoder or decoder) </w:t>
      </w:r>
      <w:r w:rsidR="00D045C1" w:rsidRPr="004865A4">
        <w:rPr>
          <w:rFonts w:ascii="Arial" w:hAnsi="Arial" w:cs="Arial"/>
          <w:sz w:val="20"/>
          <w:szCs w:val="20"/>
          <w:lang w:eastAsia="ja-JP"/>
        </w:rPr>
        <w:t xml:space="preserve">is achieved. </w:t>
      </w:r>
      <w:r w:rsidR="00F209B9">
        <w:rPr>
          <w:rFonts w:ascii="Arial" w:hAnsi="Arial" w:cs="Arial"/>
          <w:sz w:val="20"/>
          <w:szCs w:val="20"/>
          <w:lang w:eastAsia="ja-JP"/>
        </w:rPr>
        <w:t xml:space="preserve">It must also be clarified how monitoring </w:t>
      </w:r>
      <w:r w:rsidR="00477C66">
        <w:rPr>
          <w:rFonts w:ascii="Arial" w:hAnsi="Arial" w:cs="Arial"/>
          <w:sz w:val="20"/>
          <w:szCs w:val="20"/>
          <w:lang w:eastAsia="ja-JP"/>
        </w:rPr>
        <w:t>results from different UE vendors are comparable</w:t>
      </w:r>
      <w:r w:rsidR="002E2CA0">
        <w:rPr>
          <w:rFonts w:ascii="Arial" w:hAnsi="Arial" w:cs="Arial"/>
          <w:sz w:val="20"/>
          <w:szCs w:val="20"/>
          <w:lang w:eastAsia="ja-JP"/>
        </w:rPr>
        <w:t xml:space="preserve">, </w:t>
      </w:r>
      <w:r w:rsidR="001104B2">
        <w:rPr>
          <w:rFonts w:ascii="Arial" w:hAnsi="Arial" w:cs="Arial"/>
          <w:sz w:val="20"/>
          <w:szCs w:val="20"/>
          <w:lang w:eastAsia="ja-JP"/>
        </w:rPr>
        <w:t xml:space="preserve">how to make it </w:t>
      </w:r>
      <w:r w:rsidR="00E43ACD">
        <w:rPr>
          <w:rFonts w:ascii="Arial" w:hAnsi="Arial" w:cs="Arial"/>
          <w:sz w:val="20"/>
          <w:szCs w:val="20"/>
          <w:lang w:eastAsia="ja-JP"/>
        </w:rPr>
        <w:t>reproducible</w:t>
      </w:r>
      <w:r w:rsidR="001104B2">
        <w:rPr>
          <w:rFonts w:ascii="Arial" w:hAnsi="Arial" w:cs="Arial"/>
          <w:sz w:val="20"/>
          <w:szCs w:val="20"/>
          <w:lang w:eastAsia="ja-JP"/>
        </w:rPr>
        <w:t>?</w:t>
      </w:r>
      <w:r w:rsidR="004F2087">
        <w:rPr>
          <w:rFonts w:ascii="Arial" w:hAnsi="Arial" w:cs="Arial"/>
          <w:sz w:val="20"/>
          <w:szCs w:val="20"/>
          <w:lang w:eastAsia="ja-JP"/>
        </w:rPr>
        <w:t xml:space="preserve"> </w:t>
      </w:r>
      <w:r w:rsidR="004F2087" w:rsidRPr="00DE7D94">
        <w:rPr>
          <w:rFonts w:ascii="Arial" w:hAnsi="Arial" w:cs="Arial"/>
          <w:sz w:val="20"/>
          <w:szCs w:val="20"/>
          <w:lang w:eastAsia="ja-JP"/>
        </w:rPr>
        <w:t xml:space="preserve">Note that even if the models are specified, the implementation </w:t>
      </w:r>
      <w:r w:rsidR="0071624B" w:rsidRPr="00DE7D94">
        <w:rPr>
          <w:rFonts w:ascii="Arial" w:hAnsi="Arial" w:cs="Arial"/>
          <w:sz w:val="20"/>
          <w:szCs w:val="20"/>
          <w:lang w:val="en-GB" w:eastAsia="ja-JP"/>
        </w:rPr>
        <w:t>of the models</w:t>
      </w:r>
      <w:r w:rsidR="00020B67" w:rsidRPr="00DE7D94">
        <w:rPr>
          <w:rFonts w:ascii="Arial" w:hAnsi="Arial" w:cs="Arial"/>
          <w:sz w:val="20"/>
          <w:szCs w:val="20"/>
          <w:lang w:val="en-GB" w:eastAsia="ja-JP"/>
        </w:rPr>
        <w:t xml:space="preserve"> </w:t>
      </w:r>
      <w:r w:rsidR="00590D25" w:rsidRPr="00DE7D94">
        <w:rPr>
          <w:rFonts w:ascii="Arial" w:hAnsi="Arial" w:cs="Arial"/>
          <w:sz w:val="20"/>
          <w:szCs w:val="20"/>
          <w:lang w:eastAsia="ja-JP"/>
        </w:rPr>
        <w:t>is different</w:t>
      </w:r>
      <w:r w:rsidR="0024006F" w:rsidRPr="00DE7D94">
        <w:rPr>
          <w:rFonts w:ascii="Arial" w:hAnsi="Arial" w:cs="Arial"/>
          <w:sz w:val="20"/>
          <w:szCs w:val="20"/>
          <w:lang w:val="en-GB" w:eastAsia="ja-JP"/>
        </w:rPr>
        <w:t xml:space="preserve">, </w:t>
      </w:r>
      <w:r w:rsidR="00020B67" w:rsidRPr="00DE7D94">
        <w:rPr>
          <w:rFonts w:ascii="Arial" w:hAnsi="Arial" w:cs="Arial"/>
          <w:sz w:val="20"/>
          <w:szCs w:val="20"/>
          <w:lang w:val="en-GB" w:eastAsia="ja-JP"/>
        </w:rPr>
        <w:t>and</w:t>
      </w:r>
      <w:r w:rsidR="0024006F" w:rsidRPr="00DE7D94">
        <w:rPr>
          <w:rFonts w:ascii="Arial" w:hAnsi="Arial" w:cs="Arial"/>
          <w:sz w:val="20"/>
          <w:szCs w:val="20"/>
          <w:lang w:val="en-GB" w:eastAsia="ja-JP"/>
        </w:rPr>
        <w:t xml:space="preserve"> the input data for model inference may have different </w:t>
      </w:r>
      <w:r w:rsidR="00020B67" w:rsidRPr="00DE7D94">
        <w:rPr>
          <w:rFonts w:ascii="Arial" w:hAnsi="Arial" w:cs="Arial"/>
          <w:sz w:val="20"/>
          <w:szCs w:val="20"/>
          <w:lang w:val="en-GB" w:eastAsia="ja-JP"/>
        </w:rPr>
        <w:t xml:space="preserve">data </w:t>
      </w:r>
      <w:r w:rsidR="0024006F" w:rsidRPr="00DE7D94">
        <w:rPr>
          <w:rFonts w:ascii="Arial" w:hAnsi="Arial" w:cs="Arial"/>
          <w:sz w:val="20"/>
          <w:szCs w:val="20"/>
          <w:lang w:val="en-GB" w:eastAsia="ja-JP"/>
        </w:rPr>
        <w:t>distribution</w:t>
      </w:r>
      <w:r w:rsidR="00020B67" w:rsidRPr="00DE7D94">
        <w:rPr>
          <w:rFonts w:ascii="Arial" w:hAnsi="Arial" w:cs="Arial"/>
          <w:sz w:val="20"/>
          <w:szCs w:val="20"/>
          <w:lang w:val="en-GB" w:eastAsia="ja-JP"/>
        </w:rPr>
        <w:t xml:space="preserve"> and characteristics as</w:t>
      </w:r>
      <w:r w:rsidR="0024006F" w:rsidRPr="00DE7D94">
        <w:rPr>
          <w:rFonts w:ascii="Arial" w:hAnsi="Arial" w:cs="Arial"/>
          <w:sz w:val="20"/>
          <w:szCs w:val="20"/>
          <w:lang w:val="en-GB" w:eastAsia="ja-JP"/>
        </w:rPr>
        <w:t xml:space="preserve"> compared to that of the training dataset, </w:t>
      </w:r>
      <w:r w:rsidR="00020B67" w:rsidRPr="00DE7D94">
        <w:rPr>
          <w:rFonts w:ascii="Arial" w:hAnsi="Arial" w:cs="Arial"/>
          <w:sz w:val="20"/>
          <w:szCs w:val="20"/>
          <w:lang w:val="en-GB" w:eastAsia="ja-JP"/>
        </w:rPr>
        <w:t>hence,</w:t>
      </w:r>
      <w:r w:rsidR="002E1A67" w:rsidRPr="00DE7D94">
        <w:rPr>
          <w:rFonts w:ascii="Arial" w:hAnsi="Arial" w:cs="Arial"/>
          <w:sz w:val="20"/>
          <w:szCs w:val="20"/>
          <w:lang w:eastAsia="ja-JP"/>
        </w:rPr>
        <w:t xml:space="preserve"> </w:t>
      </w:r>
      <w:r w:rsidR="00020B67" w:rsidRPr="00DE7D94">
        <w:rPr>
          <w:rFonts w:ascii="Arial" w:hAnsi="Arial" w:cs="Arial"/>
          <w:sz w:val="20"/>
          <w:szCs w:val="20"/>
          <w:lang w:val="en-GB" w:eastAsia="ja-JP"/>
        </w:rPr>
        <w:t xml:space="preserve">performance </w:t>
      </w:r>
      <w:r w:rsidR="002E1A67" w:rsidRPr="00DE7D94">
        <w:rPr>
          <w:rFonts w:ascii="Arial" w:hAnsi="Arial" w:cs="Arial"/>
          <w:sz w:val="20"/>
          <w:szCs w:val="20"/>
          <w:lang w:eastAsia="ja-JP"/>
        </w:rPr>
        <w:t xml:space="preserve">monitoring is required. </w:t>
      </w:r>
      <w:r w:rsidR="000B18C6" w:rsidRPr="00DE7D94">
        <w:rPr>
          <w:rFonts w:ascii="Arial" w:hAnsi="Arial" w:cs="Arial"/>
          <w:sz w:val="20"/>
          <w:szCs w:val="20"/>
          <w:lang w:val="en-GB" w:eastAsia="ja-JP"/>
        </w:rPr>
        <w:t xml:space="preserve">In addition, </w:t>
      </w:r>
      <w:r w:rsidR="00020B67" w:rsidRPr="00DE7D94">
        <w:rPr>
          <w:rFonts w:ascii="Arial" w:hAnsi="Arial" w:cs="Arial"/>
          <w:sz w:val="20"/>
          <w:szCs w:val="20"/>
          <w:lang w:val="en-GB" w:eastAsia="ja-JP"/>
        </w:rPr>
        <w:t>i</w:t>
      </w:r>
      <w:r w:rsidR="002E1A67" w:rsidRPr="00DE7D94">
        <w:rPr>
          <w:rFonts w:ascii="Arial" w:hAnsi="Arial" w:cs="Arial"/>
          <w:sz w:val="20"/>
          <w:szCs w:val="20"/>
          <w:lang w:eastAsia="ja-JP"/>
        </w:rPr>
        <w:t>t</w:t>
      </w:r>
      <w:r w:rsidR="002E1A67">
        <w:rPr>
          <w:rFonts w:ascii="Arial" w:hAnsi="Arial" w:cs="Arial"/>
          <w:sz w:val="20"/>
          <w:szCs w:val="20"/>
          <w:lang w:eastAsia="ja-JP"/>
        </w:rPr>
        <w:t xml:space="preserve"> must be understood how complex thus monitoring need to be and the mechanisms. </w:t>
      </w:r>
      <w:r w:rsidR="000D594D">
        <w:rPr>
          <w:rFonts w:ascii="Arial" w:hAnsi="Arial" w:cs="Arial"/>
          <w:sz w:val="20"/>
          <w:szCs w:val="20"/>
          <w:lang w:val="en-GB" w:eastAsia="ja-JP"/>
        </w:rPr>
        <w:t>Note that t</w:t>
      </w:r>
      <w:r w:rsidR="003C6084">
        <w:rPr>
          <w:rFonts w:ascii="Arial" w:hAnsi="Arial" w:cs="Arial"/>
          <w:sz w:val="20"/>
          <w:szCs w:val="20"/>
          <w:lang w:val="en-GB" w:eastAsia="ja-JP"/>
        </w:rPr>
        <w:t>he approach 1 is an extreme case</w:t>
      </w:r>
      <w:r w:rsidR="000D594D">
        <w:rPr>
          <w:rFonts w:ascii="Arial" w:hAnsi="Arial" w:cs="Arial"/>
          <w:sz w:val="20"/>
          <w:szCs w:val="20"/>
          <w:lang w:val="en-GB" w:eastAsia="ja-JP"/>
        </w:rPr>
        <w:t>, l</w:t>
      </w:r>
      <w:r w:rsidR="008F32FD">
        <w:rPr>
          <w:rFonts w:ascii="Arial" w:hAnsi="Arial" w:cs="Arial"/>
          <w:sz w:val="20"/>
          <w:szCs w:val="20"/>
          <w:lang w:val="en-GB" w:eastAsia="ja-JP"/>
        </w:rPr>
        <w:t>ocalized or scenario specific models</w:t>
      </w:r>
      <w:r w:rsidR="00645109">
        <w:rPr>
          <w:rFonts w:ascii="Arial" w:hAnsi="Arial" w:cs="Arial"/>
          <w:sz w:val="20"/>
          <w:szCs w:val="20"/>
          <w:lang w:val="en-GB" w:eastAsia="ja-JP"/>
        </w:rPr>
        <w:t xml:space="preserve"> may be possible if</w:t>
      </w:r>
      <w:r w:rsidR="00996AE1">
        <w:rPr>
          <w:rFonts w:ascii="Arial" w:hAnsi="Arial" w:cs="Arial"/>
          <w:sz w:val="20"/>
          <w:szCs w:val="20"/>
          <w:lang w:val="en-GB" w:eastAsia="ja-JP"/>
        </w:rPr>
        <w:t xml:space="preserve"> localized/scenario specific test encoder/decoder can be specified in RAN4.</w:t>
      </w:r>
    </w:p>
    <w:p w14:paraId="465B6F5B" w14:textId="1FFFC318" w:rsidR="00286E77" w:rsidRDefault="00D045C1" w:rsidP="00830A0B">
      <w:pPr>
        <w:jc w:val="both"/>
        <w:rPr>
          <w:rFonts w:ascii="Arial" w:hAnsi="Arial" w:cs="Arial"/>
          <w:sz w:val="20"/>
          <w:szCs w:val="20"/>
          <w:lang w:eastAsia="ja-JP"/>
        </w:rPr>
      </w:pPr>
      <w:r w:rsidRPr="008456F6">
        <w:rPr>
          <w:rFonts w:ascii="Arial" w:hAnsi="Arial" w:cs="Arial"/>
          <w:sz w:val="20"/>
          <w:szCs w:val="20"/>
          <w:lang w:eastAsia="ja-JP"/>
        </w:rPr>
        <w:t xml:space="preserve">For </w:t>
      </w:r>
      <w:r w:rsidRPr="008456F6">
        <w:rPr>
          <w:rFonts w:ascii="Arial" w:hAnsi="Arial" w:cs="Arial"/>
          <w:sz w:val="20"/>
          <w:szCs w:val="20"/>
          <w:u w:val="single"/>
          <w:lang w:eastAsia="ja-JP"/>
        </w:rPr>
        <w:t>approach 2</w:t>
      </w:r>
      <w:r w:rsidRPr="008456F6">
        <w:rPr>
          <w:rFonts w:ascii="Arial" w:hAnsi="Arial" w:cs="Arial"/>
          <w:sz w:val="20"/>
          <w:szCs w:val="20"/>
          <w:lang w:eastAsia="ja-JP"/>
        </w:rPr>
        <w:t xml:space="preserve">, it needs to be </w:t>
      </w:r>
      <w:r w:rsidR="00704FD0">
        <w:rPr>
          <w:rFonts w:ascii="Arial" w:hAnsi="Arial" w:cs="Arial"/>
          <w:sz w:val="20"/>
          <w:szCs w:val="20"/>
          <w:lang w:eastAsia="ja-JP"/>
        </w:rPr>
        <w:t>studied</w:t>
      </w:r>
      <w:r w:rsidRPr="008456F6">
        <w:rPr>
          <w:rFonts w:ascii="Arial" w:hAnsi="Arial" w:cs="Arial"/>
          <w:sz w:val="20"/>
          <w:szCs w:val="20"/>
          <w:lang w:eastAsia="ja-JP"/>
        </w:rPr>
        <w:t xml:space="preserve"> how </w:t>
      </w:r>
      <w:r w:rsidR="000D1005" w:rsidRPr="008456F6">
        <w:rPr>
          <w:rFonts w:ascii="Arial" w:hAnsi="Arial" w:cs="Arial"/>
          <w:sz w:val="20"/>
          <w:szCs w:val="20"/>
          <w:lang w:eastAsia="ja-JP"/>
        </w:rPr>
        <w:t>complex and multi-dimensional the monitoring is</w:t>
      </w:r>
      <w:r w:rsidR="001104B2">
        <w:rPr>
          <w:rFonts w:ascii="Arial" w:hAnsi="Arial" w:cs="Arial"/>
          <w:sz w:val="20"/>
          <w:szCs w:val="20"/>
          <w:lang w:eastAsia="ja-JP"/>
        </w:rPr>
        <w:t xml:space="preserve">, whether per UE real time monitoring is </w:t>
      </w:r>
      <w:r w:rsidR="00733F1F">
        <w:rPr>
          <w:rFonts w:ascii="Arial" w:hAnsi="Arial" w:cs="Arial"/>
          <w:sz w:val="20"/>
          <w:szCs w:val="20"/>
          <w:lang w:eastAsia="ja-JP"/>
        </w:rPr>
        <w:t xml:space="preserve">required, the </w:t>
      </w:r>
      <w:r w:rsidR="00034B52">
        <w:rPr>
          <w:rFonts w:ascii="Arial" w:hAnsi="Arial" w:cs="Arial"/>
          <w:sz w:val="20"/>
          <w:szCs w:val="20"/>
          <w:lang w:eastAsia="ja-JP"/>
        </w:rPr>
        <w:t>NW side</w:t>
      </w:r>
      <w:r w:rsidR="004C6184">
        <w:rPr>
          <w:rFonts w:ascii="Arial" w:hAnsi="Arial" w:cs="Arial"/>
          <w:sz w:val="20"/>
          <w:szCs w:val="20"/>
          <w:lang w:eastAsia="ja-JP"/>
        </w:rPr>
        <w:t xml:space="preserve"> and UE side</w:t>
      </w:r>
      <w:r w:rsidR="00034B52">
        <w:rPr>
          <w:rFonts w:ascii="Arial" w:hAnsi="Arial" w:cs="Arial"/>
          <w:sz w:val="20"/>
          <w:szCs w:val="20"/>
          <w:lang w:eastAsia="ja-JP"/>
        </w:rPr>
        <w:t xml:space="preserve"> complexity to achieve </w:t>
      </w:r>
      <w:r w:rsidR="004C6184">
        <w:rPr>
          <w:rFonts w:ascii="Arial" w:hAnsi="Arial" w:cs="Arial"/>
          <w:sz w:val="20"/>
          <w:szCs w:val="20"/>
          <w:lang w:eastAsia="ja-JP"/>
        </w:rPr>
        <w:t>such monitoring</w:t>
      </w:r>
      <w:r w:rsidR="00034B52">
        <w:rPr>
          <w:rFonts w:ascii="Arial" w:hAnsi="Arial" w:cs="Arial"/>
          <w:sz w:val="20"/>
          <w:szCs w:val="20"/>
          <w:lang w:eastAsia="ja-JP"/>
        </w:rPr>
        <w:t xml:space="preserve"> and how to </w:t>
      </w:r>
      <w:r w:rsidR="00EB2A01">
        <w:rPr>
          <w:rFonts w:ascii="Arial" w:hAnsi="Arial" w:cs="Arial"/>
          <w:sz w:val="20"/>
          <w:szCs w:val="20"/>
          <w:lang w:eastAsia="ja-JP"/>
        </w:rPr>
        <w:t>obtain reprod</w:t>
      </w:r>
      <w:r w:rsidR="006B3E11">
        <w:rPr>
          <w:rFonts w:ascii="Arial" w:hAnsi="Arial" w:cs="Arial"/>
          <w:sz w:val="20"/>
          <w:szCs w:val="20"/>
          <w:lang w:eastAsia="ja-JP"/>
        </w:rPr>
        <w:t xml:space="preserve">ucible </w:t>
      </w:r>
      <w:r w:rsidR="00492B23">
        <w:rPr>
          <w:rFonts w:ascii="Arial" w:hAnsi="Arial" w:cs="Arial"/>
          <w:sz w:val="20"/>
          <w:szCs w:val="20"/>
          <w:lang w:eastAsia="ja-JP"/>
        </w:rPr>
        <w:t xml:space="preserve">and comparable results between different UE devices from different vendors. </w:t>
      </w:r>
      <w:r w:rsidR="00E55CD0">
        <w:rPr>
          <w:rFonts w:ascii="Arial" w:hAnsi="Arial" w:cs="Arial"/>
          <w:sz w:val="20"/>
          <w:szCs w:val="20"/>
          <w:lang w:eastAsia="ja-JP"/>
        </w:rPr>
        <w:t xml:space="preserve">It needs to be studied how to detect </w:t>
      </w:r>
      <w:r w:rsidR="00542A00">
        <w:rPr>
          <w:rFonts w:ascii="Arial" w:hAnsi="Arial" w:cs="Arial"/>
          <w:sz w:val="20"/>
          <w:szCs w:val="20"/>
          <w:lang w:eastAsia="ja-JP"/>
        </w:rPr>
        <w:t xml:space="preserve">the root cause of faulty performance. </w:t>
      </w:r>
    </w:p>
    <w:p w14:paraId="678312CA" w14:textId="0BAE6FAE" w:rsidR="00BA2329" w:rsidRPr="008456F6" w:rsidRDefault="00E43ACD" w:rsidP="008456F6">
      <w:pPr>
        <w:jc w:val="both"/>
        <w:rPr>
          <w:rFonts w:ascii="Arial" w:hAnsi="Arial" w:cs="Arial"/>
          <w:sz w:val="20"/>
          <w:szCs w:val="20"/>
          <w:lang w:eastAsia="ja-JP"/>
        </w:rPr>
      </w:pPr>
      <w:r>
        <w:rPr>
          <w:rFonts w:ascii="Arial" w:hAnsi="Arial" w:cs="Arial"/>
          <w:sz w:val="20"/>
          <w:szCs w:val="20"/>
          <w:lang w:eastAsia="ja-JP"/>
        </w:rPr>
        <w:t xml:space="preserve">For </w:t>
      </w:r>
      <w:r w:rsidRPr="008456F6">
        <w:rPr>
          <w:rFonts w:ascii="Arial" w:hAnsi="Arial" w:cs="Arial"/>
          <w:sz w:val="20"/>
          <w:szCs w:val="20"/>
          <w:u w:val="single"/>
          <w:lang w:eastAsia="ja-JP"/>
        </w:rPr>
        <w:t>approach 3</w:t>
      </w:r>
      <w:r>
        <w:rPr>
          <w:rFonts w:ascii="Arial" w:hAnsi="Arial" w:cs="Arial"/>
          <w:sz w:val="20"/>
          <w:szCs w:val="20"/>
          <w:lang w:eastAsia="ja-JP"/>
        </w:rPr>
        <w:t xml:space="preserve">, </w:t>
      </w:r>
      <w:r w:rsidR="00704FD0">
        <w:rPr>
          <w:rFonts w:ascii="Arial" w:hAnsi="Arial" w:cs="Arial"/>
          <w:sz w:val="20"/>
          <w:szCs w:val="20"/>
          <w:lang w:eastAsia="ja-JP"/>
        </w:rPr>
        <w:t xml:space="preserve">it needs to be studied </w:t>
      </w:r>
      <w:r w:rsidR="00064121">
        <w:rPr>
          <w:rFonts w:ascii="Arial" w:hAnsi="Arial" w:cs="Arial"/>
          <w:sz w:val="20"/>
          <w:szCs w:val="20"/>
          <w:lang w:eastAsia="ja-JP"/>
        </w:rPr>
        <w:t xml:space="preserve">whether single sided updates of two-sided models that are based on the basic performance from approach 1 can actually </w:t>
      </w:r>
      <w:r w:rsidR="006D46F1">
        <w:rPr>
          <w:rFonts w:ascii="Arial" w:hAnsi="Arial" w:cs="Arial"/>
          <w:sz w:val="20"/>
          <w:szCs w:val="20"/>
          <w:lang w:eastAsia="ja-JP"/>
        </w:rPr>
        <w:t>improve performance</w:t>
      </w:r>
      <w:r w:rsidR="00193968">
        <w:rPr>
          <w:rFonts w:ascii="Arial" w:hAnsi="Arial" w:cs="Arial"/>
          <w:sz w:val="20"/>
          <w:szCs w:val="20"/>
          <w:lang w:eastAsia="ja-JP"/>
        </w:rPr>
        <w:t xml:space="preserve">, achieve </w:t>
      </w:r>
      <w:r w:rsidR="00AF0750">
        <w:rPr>
          <w:rFonts w:ascii="Arial" w:hAnsi="Arial" w:cs="Arial"/>
          <w:sz w:val="20"/>
          <w:szCs w:val="20"/>
          <w:lang w:eastAsia="ja-JP"/>
        </w:rPr>
        <w:t>localization</w:t>
      </w:r>
      <w:r w:rsidR="006D46F1">
        <w:rPr>
          <w:rFonts w:ascii="Arial" w:hAnsi="Arial" w:cs="Arial"/>
          <w:sz w:val="20"/>
          <w:szCs w:val="20"/>
          <w:lang w:eastAsia="ja-JP"/>
        </w:rPr>
        <w:t xml:space="preserve"> and still </w:t>
      </w:r>
      <w:r w:rsidR="00BA2141">
        <w:rPr>
          <w:rFonts w:ascii="Arial" w:hAnsi="Arial" w:cs="Arial"/>
          <w:sz w:val="20"/>
          <w:szCs w:val="20"/>
          <w:lang w:eastAsia="ja-JP"/>
        </w:rPr>
        <w:t>pass the tests.</w:t>
      </w:r>
      <w:r w:rsidR="00AF0750">
        <w:rPr>
          <w:rFonts w:ascii="Arial" w:hAnsi="Arial" w:cs="Arial"/>
          <w:sz w:val="20"/>
          <w:szCs w:val="20"/>
          <w:lang w:eastAsia="ja-JP"/>
        </w:rPr>
        <w:t xml:space="preserve"> The same study as in approach 1 or 2 is needed related to monitoring performance, complexity, reproducibility and </w:t>
      </w:r>
      <w:r w:rsidR="00766231">
        <w:rPr>
          <w:rFonts w:ascii="Arial" w:hAnsi="Arial" w:cs="Arial"/>
          <w:sz w:val="20"/>
          <w:szCs w:val="20"/>
          <w:lang w:eastAsia="ja-JP"/>
        </w:rPr>
        <w:t xml:space="preserve">comparability. </w:t>
      </w:r>
      <w:r w:rsidR="00A7629B">
        <w:rPr>
          <w:rFonts w:ascii="Arial" w:hAnsi="Arial" w:cs="Arial"/>
          <w:sz w:val="20"/>
          <w:szCs w:val="20"/>
          <w:lang w:eastAsia="ja-JP"/>
        </w:rPr>
        <w:t xml:space="preserve">Also, </w:t>
      </w:r>
      <w:r w:rsidR="008137C4">
        <w:rPr>
          <w:rFonts w:ascii="Arial" w:hAnsi="Arial" w:cs="Arial"/>
          <w:sz w:val="20"/>
          <w:szCs w:val="20"/>
          <w:lang w:eastAsia="ja-JP"/>
        </w:rPr>
        <w:t xml:space="preserve">mechanisms to detect root cause of faulty performance needs to be investigated. </w:t>
      </w:r>
      <w:r w:rsidR="00BA2141">
        <w:rPr>
          <w:rFonts w:ascii="Arial" w:hAnsi="Arial" w:cs="Arial"/>
          <w:sz w:val="20"/>
          <w:szCs w:val="20"/>
          <w:lang w:eastAsia="ja-JP"/>
        </w:rPr>
        <w:t xml:space="preserve"> </w:t>
      </w:r>
    </w:p>
    <w:p w14:paraId="4A3EC9C2" w14:textId="1B60670E" w:rsidR="00BA2329" w:rsidRDefault="00404FA0" w:rsidP="008456F6">
      <w:pPr>
        <w:jc w:val="both"/>
        <w:rPr>
          <w:rFonts w:ascii="Arial" w:hAnsi="Arial" w:cs="Arial"/>
          <w:sz w:val="20"/>
          <w:szCs w:val="20"/>
          <w:lang w:eastAsia="ja-JP"/>
        </w:rPr>
      </w:pPr>
      <w:r w:rsidRPr="008456F6">
        <w:rPr>
          <w:rFonts w:ascii="Arial" w:hAnsi="Arial" w:cs="Arial"/>
          <w:sz w:val="20"/>
          <w:szCs w:val="20"/>
          <w:lang w:eastAsia="ja-JP"/>
        </w:rPr>
        <w:t xml:space="preserve">We observe that Approach 1 </w:t>
      </w:r>
      <w:r w:rsidR="005B3E09" w:rsidRPr="008456F6">
        <w:rPr>
          <w:rFonts w:ascii="Arial" w:hAnsi="Arial" w:cs="Arial"/>
          <w:sz w:val="20"/>
          <w:szCs w:val="20"/>
          <w:lang w:eastAsia="ja-JP"/>
        </w:rPr>
        <w:t>is aligned with Option 1 (Fully standardized reference model (structure + parameters)</w:t>
      </w:r>
      <w:r w:rsidR="00450430">
        <w:rPr>
          <w:rFonts w:ascii="Arial" w:hAnsi="Arial" w:cs="Arial"/>
          <w:sz w:val="20"/>
          <w:szCs w:val="20"/>
          <w:lang w:eastAsia="ja-JP"/>
        </w:rPr>
        <w:t>)</w:t>
      </w:r>
      <w:r w:rsidR="005833C7">
        <w:rPr>
          <w:rFonts w:ascii="Arial" w:hAnsi="Arial" w:cs="Arial"/>
          <w:sz w:val="20"/>
          <w:szCs w:val="20"/>
          <w:lang w:eastAsia="ja-JP"/>
        </w:rPr>
        <w:t>,</w:t>
      </w:r>
      <w:r w:rsidR="005B3E09" w:rsidRPr="008456F6">
        <w:rPr>
          <w:rFonts w:ascii="Arial" w:hAnsi="Arial" w:cs="Arial"/>
          <w:sz w:val="20"/>
          <w:szCs w:val="20"/>
          <w:lang w:eastAsia="ja-JP"/>
        </w:rPr>
        <w:t xml:space="preserve"> while Approach </w:t>
      </w:r>
      <w:r w:rsidR="004C13F2" w:rsidRPr="008456F6">
        <w:rPr>
          <w:rFonts w:ascii="Arial" w:hAnsi="Arial" w:cs="Arial"/>
          <w:sz w:val="20"/>
          <w:szCs w:val="20"/>
          <w:lang w:eastAsia="ja-JP"/>
        </w:rPr>
        <w:t xml:space="preserve">2 </w:t>
      </w:r>
      <w:r w:rsidR="009C20D9" w:rsidRPr="008456F6">
        <w:rPr>
          <w:rFonts w:ascii="Arial" w:hAnsi="Arial" w:cs="Arial"/>
          <w:sz w:val="20"/>
          <w:szCs w:val="20"/>
          <w:lang w:eastAsia="ja-JP"/>
        </w:rPr>
        <w:t xml:space="preserve">is </w:t>
      </w:r>
      <w:r w:rsidR="00111855" w:rsidRPr="008456F6">
        <w:rPr>
          <w:rFonts w:ascii="Arial" w:hAnsi="Arial" w:cs="Arial"/>
          <w:sz w:val="20"/>
          <w:szCs w:val="20"/>
          <w:lang w:eastAsia="ja-JP"/>
        </w:rPr>
        <w:t xml:space="preserve">aligned with </w:t>
      </w:r>
      <w:r w:rsidR="009C20D9" w:rsidRPr="008456F6">
        <w:rPr>
          <w:rFonts w:ascii="Arial" w:hAnsi="Arial" w:cs="Arial"/>
          <w:sz w:val="20"/>
          <w:szCs w:val="20"/>
          <w:lang w:eastAsia="ja-JP"/>
        </w:rPr>
        <w:t>Option 3,4,5</w:t>
      </w:r>
      <w:r w:rsidR="00111855" w:rsidRPr="008456F6">
        <w:rPr>
          <w:rFonts w:ascii="Arial" w:hAnsi="Arial" w:cs="Arial"/>
          <w:sz w:val="20"/>
          <w:szCs w:val="20"/>
          <w:lang w:eastAsia="ja-JP"/>
        </w:rPr>
        <w:t xml:space="preserve">. </w:t>
      </w:r>
      <w:r w:rsidR="00247102" w:rsidRPr="008456F6">
        <w:rPr>
          <w:rFonts w:ascii="Arial" w:hAnsi="Arial" w:cs="Arial"/>
          <w:sz w:val="20"/>
          <w:szCs w:val="20"/>
          <w:lang w:eastAsia="ja-JP"/>
        </w:rPr>
        <w:t>The Approach 3 use</w:t>
      </w:r>
      <w:r w:rsidR="008D5CFD">
        <w:rPr>
          <w:rFonts w:ascii="Arial" w:hAnsi="Arial" w:cs="Arial"/>
          <w:sz w:val="20"/>
          <w:szCs w:val="20"/>
          <w:lang w:eastAsia="ja-JP"/>
        </w:rPr>
        <w:t>s</w:t>
      </w:r>
      <w:r w:rsidR="00247102" w:rsidRPr="008456F6">
        <w:rPr>
          <w:rFonts w:ascii="Arial" w:hAnsi="Arial" w:cs="Arial"/>
          <w:sz w:val="20"/>
          <w:szCs w:val="20"/>
          <w:lang w:eastAsia="ja-JP"/>
        </w:rPr>
        <w:t xml:space="preserve"> Option 1 as the starting point but may additionally use Option 3,4 or 5 to achieve localization</w:t>
      </w:r>
      <w:r w:rsidR="008D5CFD">
        <w:rPr>
          <w:rFonts w:ascii="Arial" w:hAnsi="Arial" w:cs="Arial"/>
          <w:sz w:val="20"/>
          <w:szCs w:val="20"/>
          <w:lang w:eastAsia="ja-JP"/>
        </w:rPr>
        <w:t xml:space="preserve"> of model or an enhanced global</w:t>
      </w:r>
      <w:r w:rsidR="00E97A1D">
        <w:rPr>
          <w:rFonts w:ascii="Arial" w:hAnsi="Arial" w:cs="Arial"/>
          <w:sz w:val="20"/>
          <w:szCs w:val="20"/>
          <w:lang w:eastAsia="ja-JP"/>
        </w:rPr>
        <w:t xml:space="preserve"> (generalized) </w:t>
      </w:r>
      <w:r w:rsidR="00B2780A">
        <w:rPr>
          <w:rFonts w:ascii="Arial" w:hAnsi="Arial" w:cs="Arial"/>
          <w:sz w:val="20"/>
          <w:szCs w:val="20"/>
          <w:lang w:eastAsia="ja-JP"/>
        </w:rPr>
        <w:t xml:space="preserve">model </w:t>
      </w:r>
      <w:r w:rsidR="00E97A1D">
        <w:rPr>
          <w:rFonts w:ascii="Arial" w:hAnsi="Arial" w:cs="Arial"/>
          <w:sz w:val="20"/>
          <w:szCs w:val="20"/>
          <w:lang w:eastAsia="ja-JP"/>
        </w:rPr>
        <w:t>performance</w:t>
      </w:r>
      <w:r w:rsidR="00247102" w:rsidRPr="008456F6">
        <w:rPr>
          <w:rFonts w:ascii="Arial" w:hAnsi="Arial" w:cs="Arial"/>
          <w:sz w:val="20"/>
          <w:szCs w:val="20"/>
          <w:lang w:eastAsia="ja-JP"/>
        </w:rPr>
        <w:t xml:space="preserve">. </w:t>
      </w:r>
      <w:r w:rsidR="00926459">
        <w:rPr>
          <w:rFonts w:ascii="Arial" w:hAnsi="Arial" w:cs="Arial"/>
          <w:sz w:val="20"/>
          <w:szCs w:val="20"/>
          <w:lang w:eastAsia="ja-JP"/>
        </w:rPr>
        <w:t>Comparing to Approach 1</w:t>
      </w:r>
      <w:r w:rsidR="003E1958">
        <w:rPr>
          <w:rFonts w:ascii="Arial" w:hAnsi="Arial" w:cs="Arial"/>
          <w:sz w:val="20"/>
          <w:szCs w:val="20"/>
          <w:lang w:eastAsia="ja-JP"/>
        </w:rPr>
        <w:t xml:space="preserve"> and 3</w:t>
      </w:r>
      <w:r w:rsidR="00926459">
        <w:rPr>
          <w:rFonts w:ascii="Arial" w:hAnsi="Arial" w:cs="Arial"/>
          <w:sz w:val="20"/>
          <w:szCs w:val="20"/>
          <w:lang w:eastAsia="ja-JP"/>
        </w:rPr>
        <w:t xml:space="preserve">, </w:t>
      </w:r>
      <w:r w:rsidR="00411F2E">
        <w:rPr>
          <w:rFonts w:ascii="Arial" w:hAnsi="Arial" w:cs="Arial"/>
          <w:sz w:val="20"/>
          <w:szCs w:val="20"/>
          <w:lang w:eastAsia="ja-JP"/>
        </w:rPr>
        <w:t>where the model</w:t>
      </w:r>
      <w:r w:rsidR="00A918C6">
        <w:rPr>
          <w:rFonts w:ascii="Arial" w:hAnsi="Arial" w:cs="Arial"/>
          <w:sz w:val="20"/>
          <w:szCs w:val="20"/>
          <w:lang w:eastAsia="ja-JP"/>
        </w:rPr>
        <w:t>s</w:t>
      </w:r>
      <w:r w:rsidR="00411F2E">
        <w:rPr>
          <w:rFonts w:ascii="Arial" w:hAnsi="Arial" w:cs="Arial"/>
          <w:sz w:val="20"/>
          <w:szCs w:val="20"/>
          <w:lang w:eastAsia="ja-JP"/>
        </w:rPr>
        <w:t xml:space="preserve"> </w:t>
      </w:r>
      <w:r w:rsidR="0034034C">
        <w:rPr>
          <w:rFonts w:ascii="Arial" w:hAnsi="Arial" w:cs="Arial"/>
          <w:sz w:val="20"/>
          <w:szCs w:val="20"/>
          <w:lang w:eastAsia="ja-JP"/>
        </w:rPr>
        <w:t xml:space="preserve">used in the filed </w:t>
      </w:r>
      <w:r w:rsidR="00A918C6">
        <w:rPr>
          <w:rFonts w:ascii="Arial" w:hAnsi="Arial" w:cs="Arial"/>
          <w:sz w:val="20"/>
          <w:szCs w:val="20"/>
          <w:lang w:eastAsia="ja-JP"/>
        </w:rPr>
        <w:t xml:space="preserve">have </w:t>
      </w:r>
      <w:r w:rsidR="0034034C">
        <w:rPr>
          <w:rFonts w:ascii="Arial" w:hAnsi="Arial" w:cs="Arial"/>
          <w:sz w:val="20"/>
          <w:szCs w:val="20"/>
          <w:lang w:eastAsia="ja-JP"/>
        </w:rPr>
        <w:t>already passe</w:t>
      </w:r>
      <w:r w:rsidR="00A918C6">
        <w:rPr>
          <w:rFonts w:ascii="Arial" w:hAnsi="Arial" w:cs="Arial"/>
          <w:sz w:val="20"/>
          <w:szCs w:val="20"/>
          <w:lang w:eastAsia="ja-JP"/>
        </w:rPr>
        <w:t>d</w:t>
      </w:r>
      <w:r w:rsidR="0034034C">
        <w:rPr>
          <w:rFonts w:ascii="Arial" w:hAnsi="Arial" w:cs="Arial"/>
          <w:sz w:val="20"/>
          <w:szCs w:val="20"/>
          <w:lang w:eastAsia="ja-JP"/>
        </w:rPr>
        <w:t xml:space="preserve"> </w:t>
      </w:r>
      <w:r w:rsidR="00841029">
        <w:rPr>
          <w:rFonts w:ascii="Arial" w:hAnsi="Arial" w:cs="Arial"/>
          <w:sz w:val="20"/>
          <w:szCs w:val="20"/>
          <w:lang w:eastAsia="ja-JP"/>
        </w:rPr>
        <w:t>RAN4 testing</w:t>
      </w:r>
      <w:r w:rsidR="00B868BD">
        <w:rPr>
          <w:rFonts w:ascii="Arial" w:hAnsi="Arial" w:cs="Arial"/>
          <w:sz w:val="20"/>
          <w:szCs w:val="20"/>
          <w:lang w:eastAsia="ja-JP"/>
        </w:rPr>
        <w:t xml:space="preserve">, Approach 2 </w:t>
      </w:r>
      <w:r w:rsidR="00A918C6">
        <w:rPr>
          <w:rFonts w:ascii="Arial" w:hAnsi="Arial" w:cs="Arial"/>
          <w:sz w:val="20"/>
          <w:szCs w:val="20"/>
          <w:lang w:eastAsia="ja-JP"/>
        </w:rPr>
        <w:t>require</w:t>
      </w:r>
      <w:r w:rsidR="003E1958">
        <w:rPr>
          <w:rFonts w:ascii="Arial" w:hAnsi="Arial" w:cs="Arial"/>
          <w:sz w:val="20"/>
          <w:szCs w:val="20"/>
          <w:lang w:eastAsia="ja-JP"/>
        </w:rPr>
        <w:t>s</w:t>
      </w:r>
      <w:r w:rsidR="00A918C6">
        <w:rPr>
          <w:rFonts w:ascii="Arial" w:hAnsi="Arial" w:cs="Arial"/>
          <w:sz w:val="20"/>
          <w:szCs w:val="20"/>
          <w:lang w:eastAsia="ja-JP"/>
        </w:rPr>
        <w:t xml:space="preserve"> much more complicated performance monitoring</w:t>
      </w:r>
      <w:r w:rsidR="0051478D">
        <w:rPr>
          <w:rFonts w:ascii="Arial" w:hAnsi="Arial" w:cs="Arial"/>
          <w:sz w:val="20"/>
          <w:szCs w:val="20"/>
          <w:lang w:eastAsia="ja-JP"/>
        </w:rPr>
        <w:t xml:space="preserve"> </w:t>
      </w:r>
      <w:r w:rsidR="00D52739">
        <w:rPr>
          <w:rFonts w:ascii="Arial" w:hAnsi="Arial" w:cs="Arial"/>
          <w:sz w:val="20"/>
          <w:szCs w:val="20"/>
          <w:lang w:eastAsia="ja-JP"/>
        </w:rPr>
        <w:t xml:space="preserve">for LCM operations, </w:t>
      </w:r>
      <w:r w:rsidR="007A575A">
        <w:rPr>
          <w:rFonts w:ascii="Arial" w:hAnsi="Arial" w:cs="Arial"/>
          <w:sz w:val="20"/>
          <w:szCs w:val="20"/>
          <w:lang w:eastAsia="ja-JP"/>
        </w:rPr>
        <w:t>hence, we have the following proposals:</w:t>
      </w:r>
    </w:p>
    <w:p w14:paraId="46400501" w14:textId="5503E97D" w:rsidR="00456D2C" w:rsidRDefault="00456D2C" w:rsidP="00456D2C">
      <w:pPr>
        <w:pStyle w:val="Proposal"/>
        <w:rPr>
          <w:rFonts w:ascii="Arial" w:hAnsi="Arial" w:cs="Arial"/>
          <w:sz w:val="20"/>
          <w:szCs w:val="20"/>
        </w:rPr>
      </w:pPr>
      <w:bookmarkStart w:id="2" w:name="_Toc166249524"/>
      <w:r w:rsidRPr="003F438A">
        <w:rPr>
          <w:rFonts w:ascii="Arial" w:hAnsi="Arial" w:cs="Arial"/>
          <w:sz w:val="20"/>
          <w:szCs w:val="20"/>
        </w:rPr>
        <w:t xml:space="preserve">For </w:t>
      </w:r>
      <w:r>
        <w:rPr>
          <w:rFonts w:ascii="Arial" w:hAnsi="Arial" w:cs="Arial"/>
          <w:sz w:val="20"/>
          <w:szCs w:val="20"/>
          <w:lang w:val="en-GB"/>
        </w:rPr>
        <w:t>RAN1 Option</w:t>
      </w:r>
      <w:r w:rsidR="00D40AB0">
        <w:rPr>
          <w:rFonts w:ascii="Arial" w:hAnsi="Arial" w:cs="Arial"/>
          <w:sz w:val="20"/>
          <w:szCs w:val="20"/>
          <w:lang w:val="en-GB"/>
        </w:rPr>
        <w:t xml:space="preserve"> 1, 3, 4, 5, study </w:t>
      </w:r>
      <w:r w:rsidR="006E7879">
        <w:rPr>
          <w:rFonts w:ascii="Arial" w:hAnsi="Arial" w:cs="Arial"/>
          <w:sz w:val="20"/>
          <w:szCs w:val="20"/>
          <w:lang w:val="en-GB"/>
        </w:rPr>
        <w:t>performance monitoring mechanisms including the feasibility and complexity, for ensuring the performance of two-sided models when operating in the field.</w:t>
      </w:r>
      <w:bookmarkEnd w:id="2"/>
      <w:r w:rsidR="006E7879">
        <w:rPr>
          <w:rFonts w:ascii="Arial" w:hAnsi="Arial" w:cs="Arial"/>
          <w:sz w:val="20"/>
          <w:szCs w:val="20"/>
          <w:lang w:val="en-GB"/>
        </w:rPr>
        <w:t xml:space="preserve"> </w:t>
      </w:r>
    </w:p>
    <w:p w14:paraId="44CCBE0A" w14:textId="5C5E5096" w:rsidR="00EC48C8" w:rsidRDefault="00EC48C8" w:rsidP="00EC48C8">
      <w:pPr>
        <w:pStyle w:val="Proposal"/>
        <w:rPr>
          <w:rFonts w:ascii="Arial" w:hAnsi="Arial" w:cs="Arial"/>
          <w:sz w:val="20"/>
          <w:szCs w:val="20"/>
        </w:rPr>
      </w:pPr>
      <w:bookmarkStart w:id="3" w:name="_Toc166249525"/>
      <w:r w:rsidRPr="003F438A">
        <w:rPr>
          <w:rFonts w:ascii="Arial" w:hAnsi="Arial" w:cs="Arial"/>
          <w:sz w:val="20"/>
          <w:szCs w:val="20"/>
        </w:rPr>
        <w:t xml:space="preserve">For </w:t>
      </w:r>
      <w:r>
        <w:rPr>
          <w:rFonts w:ascii="Arial" w:hAnsi="Arial" w:cs="Arial"/>
          <w:sz w:val="20"/>
          <w:szCs w:val="20"/>
          <w:lang w:val="en-GB"/>
        </w:rPr>
        <w:t>RAN1 Option 1, 3, 4, 5, study how to detect root cause of faulty performance for CSI compression using two-sided models.</w:t>
      </w:r>
      <w:bookmarkEnd w:id="3"/>
    </w:p>
    <w:p w14:paraId="6BDA83D4" w14:textId="2CAD2879" w:rsidR="00AF2931" w:rsidRPr="00ED6F7B" w:rsidRDefault="00973843" w:rsidP="00166FA5">
      <w:pPr>
        <w:pStyle w:val="Heading2"/>
        <w:jc w:val="both"/>
        <w:rPr>
          <w:rFonts w:cs="Arial"/>
        </w:rPr>
      </w:pPr>
      <w:r>
        <w:rPr>
          <w:rFonts w:cs="Arial"/>
        </w:rPr>
        <w:t>2.</w:t>
      </w:r>
      <w:r w:rsidR="006B6AA8">
        <w:rPr>
          <w:rFonts w:cs="Arial"/>
        </w:rPr>
        <w:t>1</w:t>
      </w:r>
      <w:r w:rsidR="00065D99">
        <w:rPr>
          <w:rFonts w:cs="Arial"/>
        </w:rPr>
        <w:t xml:space="preserve"> </w:t>
      </w:r>
      <w:r w:rsidR="00833E84">
        <w:rPr>
          <w:rFonts w:cs="Arial"/>
        </w:rPr>
        <w:t>Option 1-based model training</w:t>
      </w:r>
      <w:r w:rsidR="00B51DB2">
        <w:rPr>
          <w:rFonts w:cs="Arial"/>
        </w:rPr>
        <w:t>/update</w:t>
      </w:r>
      <w:r w:rsidR="00247ECC">
        <w:rPr>
          <w:rFonts w:cs="Arial"/>
        </w:rPr>
        <w:t xml:space="preserve"> using field dataset</w:t>
      </w:r>
      <w:r w:rsidR="00833E84">
        <w:rPr>
          <w:rFonts w:cs="Arial"/>
        </w:rPr>
        <w:t xml:space="preserve"> </w:t>
      </w:r>
    </w:p>
    <w:p w14:paraId="3DB81C24" w14:textId="2C8A0C77" w:rsidR="00942B41" w:rsidRPr="00035B2D" w:rsidRDefault="00942B41" w:rsidP="00166FA5">
      <w:pPr>
        <w:pStyle w:val="B10"/>
        <w:ind w:left="0" w:firstLine="0"/>
        <w:rPr>
          <w:rFonts w:ascii="Arial" w:eastAsia="MS Mincho" w:hAnsi="Arial" w:cs="Arial"/>
          <w:u w:val="single"/>
        </w:rPr>
      </w:pPr>
      <w:r w:rsidRPr="00035B2D">
        <w:rPr>
          <w:rFonts w:ascii="Arial" w:eastAsia="MS Mincho" w:hAnsi="Arial" w:cs="Arial"/>
          <w:b/>
          <w:i/>
          <w:u w:val="single"/>
        </w:rPr>
        <w:t>Option 1: Fully standardized reference model (structure + parameters)</w:t>
      </w:r>
    </w:p>
    <w:p w14:paraId="1D707E83" w14:textId="6AFA51F1" w:rsidR="00AC6619" w:rsidRDefault="00F460B8" w:rsidP="00817697">
      <w:pPr>
        <w:pStyle w:val="BodyText"/>
        <w:rPr>
          <w:rFonts w:ascii="Arial" w:hAnsi="Arial" w:cs="Arial"/>
          <w:sz w:val="20"/>
          <w:szCs w:val="20"/>
        </w:rPr>
      </w:pPr>
      <w:r>
        <w:rPr>
          <w:rFonts w:ascii="Arial" w:hAnsi="Arial" w:cs="Arial"/>
          <w:sz w:val="20"/>
          <w:szCs w:val="20"/>
        </w:rPr>
        <w:t>In</w:t>
      </w:r>
      <w:r w:rsidR="00AC6619">
        <w:rPr>
          <w:rFonts w:ascii="Arial" w:hAnsi="Arial" w:cs="Arial"/>
          <w:sz w:val="20"/>
          <w:szCs w:val="20"/>
        </w:rPr>
        <w:t xml:space="preserve"> RAN1 #116bis, it was concluded that RAN1 Option 1 corresponds to RAN4 Option 3 or RAN4 Option 4, and if feasible in specification, this solution can</w:t>
      </w:r>
      <w:r w:rsidR="00C345D5">
        <w:rPr>
          <w:rFonts w:ascii="Arial" w:hAnsi="Arial" w:cs="Arial"/>
          <w:sz w:val="20"/>
          <w:szCs w:val="20"/>
          <w:lang w:val="en-GB"/>
        </w:rPr>
        <w:t xml:space="preserve"> </w:t>
      </w:r>
      <w:r w:rsidR="00AC6619" w:rsidRPr="003E6DC2">
        <w:rPr>
          <w:rFonts w:ascii="Arial" w:hAnsi="Arial" w:cs="Arial"/>
          <w:sz w:val="20"/>
          <w:szCs w:val="20"/>
        </w:rPr>
        <w:t>solve the inter-vendor training collaboration issue while still maintain the 3GPP-level interoperability.</w:t>
      </w:r>
    </w:p>
    <w:p w14:paraId="3D39D08F" w14:textId="6E6B1779" w:rsidR="00EA02A5" w:rsidRPr="00817697" w:rsidRDefault="004678F0" w:rsidP="00817697">
      <w:pPr>
        <w:pStyle w:val="BodyText"/>
        <w:rPr>
          <w:rFonts w:ascii="Arial" w:hAnsi="Arial" w:cs="Arial"/>
          <w:sz w:val="20"/>
          <w:szCs w:val="20"/>
        </w:rPr>
      </w:pPr>
      <w:r w:rsidRPr="00817697">
        <w:rPr>
          <w:rFonts w:ascii="Arial" w:hAnsi="Arial" w:cs="Arial"/>
          <w:sz w:val="20"/>
          <w:szCs w:val="20"/>
        </w:rPr>
        <w:t xml:space="preserve">Interoperability can be maintained if </w:t>
      </w:r>
      <w:r w:rsidR="00EA02A5" w:rsidRPr="00817697">
        <w:rPr>
          <w:rFonts w:ascii="Arial" w:hAnsi="Arial" w:cs="Arial"/>
          <w:sz w:val="20"/>
          <w:szCs w:val="20"/>
        </w:rPr>
        <w:t xml:space="preserve">a reference model for </w:t>
      </w:r>
      <w:r w:rsidRPr="00817697">
        <w:rPr>
          <w:rFonts w:ascii="Arial" w:hAnsi="Arial" w:cs="Arial"/>
          <w:sz w:val="20"/>
          <w:szCs w:val="20"/>
        </w:rPr>
        <w:t>one-part of the two-sided model is specified. Interoperability is achieved at a nominal</w:t>
      </w:r>
      <w:r w:rsidR="00EA02A5" w:rsidRPr="00817697">
        <w:rPr>
          <w:rFonts w:ascii="Arial" w:hAnsi="Arial" w:cs="Arial"/>
          <w:sz w:val="20"/>
          <w:szCs w:val="20"/>
        </w:rPr>
        <w:t>/minimum</w:t>
      </w:r>
      <w:r w:rsidRPr="00817697">
        <w:rPr>
          <w:rFonts w:ascii="Arial" w:hAnsi="Arial" w:cs="Arial"/>
          <w:sz w:val="20"/>
          <w:szCs w:val="20"/>
        </w:rPr>
        <w:t xml:space="preserve"> performance level by defining a reference model</w:t>
      </w:r>
      <w:r w:rsidR="002D53CF" w:rsidRPr="00817697">
        <w:rPr>
          <w:rFonts w:ascii="Arial" w:hAnsi="Arial" w:cs="Arial"/>
          <w:sz w:val="20"/>
          <w:szCs w:val="20"/>
        </w:rPr>
        <w:t xml:space="preserve">, the associated </w:t>
      </w:r>
      <w:r w:rsidRPr="00817697">
        <w:rPr>
          <w:rFonts w:ascii="Arial" w:hAnsi="Arial" w:cs="Arial"/>
          <w:sz w:val="20"/>
          <w:szCs w:val="20"/>
        </w:rPr>
        <w:t xml:space="preserve">reference data set </w:t>
      </w:r>
      <w:r w:rsidR="002D53CF" w:rsidRPr="00817697">
        <w:rPr>
          <w:rFonts w:ascii="Arial" w:hAnsi="Arial" w:cs="Arial"/>
          <w:sz w:val="20"/>
          <w:szCs w:val="20"/>
        </w:rPr>
        <w:t>and</w:t>
      </w:r>
      <w:r w:rsidRPr="00817697">
        <w:rPr>
          <w:rFonts w:ascii="Arial" w:hAnsi="Arial" w:cs="Arial"/>
          <w:sz w:val="20"/>
          <w:szCs w:val="20"/>
        </w:rPr>
        <w:t xml:space="preserve"> a nominal</w:t>
      </w:r>
      <w:r w:rsidR="005354BE" w:rsidRPr="00817697">
        <w:rPr>
          <w:rFonts w:ascii="Arial" w:hAnsi="Arial" w:cs="Arial"/>
          <w:sz w:val="20"/>
          <w:szCs w:val="20"/>
        </w:rPr>
        <w:t>/minimum</w:t>
      </w:r>
      <w:r w:rsidRPr="00817697">
        <w:rPr>
          <w:rFonts w:ascii="Arial" w:hAnsi="Arial" w:cs="Arial"/>
          <w:sz w:val="20"/>
          <w:szCs w:val="20"/>
        </w:rPr>
        <w:t xml:space="preserve"> performance </w:t>
      </w:r>
      <w:r w:rsidR="005354BE" w:rsidRPr="00817697">
        <w:rPr>
          <w:rFonts w:ascii="Arial" w:hAnsi="Arial" w:cs="Arial"/>
          <w:sz w:val="20"/>
          <w:szCs w:val="20"/>
        </w:rPr>
        <w:t>requirement</w:t>
      </w:r>
      <w:r w:rsidRPr="00817697">
        <w:rPr>
          <w:rFonts w:ascii="Arial" w:hAnsi="Arial" w:cs="Arial"/>
          <w:sz w:val="20"/>
          <w:szCs w:val="20"/>
        </w:rPr>
        <w:t xml:space="preserve">. </w:t>
      </w:r>
    </w:p>
    <w:p w14:paraId="199680BB" w14:textId="5659AE7F" w:rsidR="004678F0" w:rsidRPr="00817697" w:rsidRDefault="004678F0" w:rsidP="00817697">
      <w:pPr>
        <w:pStyle w:val="BodyText"/>
        <w:rPr>
          <w:rFonts w:ascii="Arial" w:hAnsi="Arial" w:cs="Arial"/>
          <w:sz w:val="20"/>
          <w:szCs w:val="20"/>
        </w:rPr>
      </w:pPr>
      <w:r w:rsidRPr="00817697">
        <w:rPr>
          <w:rFonts w:ascii="Arial" w:hAnsi="Arial" w:cs="Arial"/>
          <w:sz w:val="20"/>
          <w:szCs w:val="20"/>
        </w:rPr>
        <w:lastRenderedPageBreak/>
        <w:t xml:space="preserve">To address both inter-vendor collaboration and interoperability requirements using </w:t>
      </w:r>
      <w:r w:rsidR="008B455C" w:rsidRPr="00817697">
        <w:rPr>
          <w:rFonts w:ascii="Arial" w:hAnsi="Arial" w:cs="Arial"/>
          <w:sz w:val="20"/>
          <w:szCs w:val="20"/>
        </w:rPr>
        <w:t>the standardized reference model based</w:t>
      </w:r>
      <w:r w:rsidRPr="00817697">
        <w:rPr>
          <w:rFonts w:ascii="Arial" w:hAnsi="Arial" w:cs="Arial"/>
          <w:sz w:val="20"/>
          <w:szCs w:val="20"/>
        </w:rPr>
        <w:t xml:space="preserve"> approach, </w:t>
      </w:r>
      <w:r w:rsidR="00FD40A3" w:rsidRPr="00817697">
        <w:rPr>
          <w:rFonts w:ascii="Arial" w:hAnsi="Arial" w:cs="Arial"/>
          <w:sz w:val="20"/>
          <w:szCs w:val="20"/>
        </w:rPr>
        <w:t xml:space="preserve">two </w:t>
      </w:r>
      <w:r w:rsidRPr="00817697">
        <w:rPr>
          <w:rFonts w:ascii="Arial" w:hAnsi="Arial" w:cs="Arial"/>
          <w:sz w:val="20"/>
          <w:szCs w:val="20"/>
        </w:rPr>
        <w:t>additional key aspects should be considered for training the second-part model of the two-sided model case</w:t>
      </w:r>
      <w:r w:rsidR="00C338CE" w:rsidRPr="00817697">
        <w:rPr>
          <w:rFonts w:ascii="Arial" w:hAnsi="Arial" w:cs="Arial"/>
          <w:sz w:val="20"/>
          <w:szCs w:val="20"/>
        </w:rPr>
        <w:t xml:space="preserve">, </w:t>
      </w:r>
      <w:r w:rsidR="00E75AB8" w:rsidRPr="00817697">
        <w:rPr>
          <w:rFonts w:ascii="Arial" w:hAnsi="Arial" w:cs="Arial"/>
          <w:sz w:val="20"/>
          <w:szCs w:val="20"/>
        </w:rPr>
        <w:t xml:space="preserve">regardless of </w:t>
      </w:r>
      <w:r w:rsidR="00C338CE" w:rsidRPr="00817697">
        <w:rPr>
          <w:rFonts w:ascii="Arial" w:hAnsi="Arial" w:cs="Arial"/>
          <w:sz w:val="20"/>
          <w:szCs w:val="20"/>
        </w:rPr>
        <w:t xml:space="preserve">if the </w:t>
      </w:r>
      <w:r w:rsidR="00BE766D" w:rsidRPr="00817697">
        <w:rPr>
          <w:rFonts w:ascii="Arial" w:hAnsi="Arial" w:cs="Arial"/>
          <w:sz w:val="20"/>
          <w:szCs w:val="20"/>
        </w:rPr>
        <w:t>standardized</w:t>
      </w:r>
      <w:r w:rsidR="00C338CE" w:rsidRPr="00817697">
        <w:rPr>
          <w:rFonts w:ascii="Arial" w:hAnsi="Arial" w:cs="Arial"/>
          <w:sz w:val="20"/>
          <w:szCs w:val="20"/>
        </w:rPr>
        <w:t xml:space="preserve"> </w:t>
      </w:r>
      <w:r w:rsidR="00BE766D" w:rsidRPr="00817697">
        <w:rPr>
          <w:rFonts w:ascii="Arial" w:hAnsi="Arial" w:cs="Arial"/>
          <w:sz w:val="20"/>
          <w:szCs w:val="20"/>
        </w:rPr>
        <w:t xml:space="preserve">reference model is </w:t>
      </w:r>
      <w:r w:rsidR="00EA02A5" w:rsidRPr="00817697">
        <w:rPr>
          <w:rFonts w:ascii="Arial" w:hAnsi="Arial" w:cs="Arial"/>
          <w:sz w:val="20"/>
          <w:szCs w:val="20"/>
        </w:rPr>
        <w:t xml:space="preserve">for </w:t>
      </w:r>
      <w:r w:rsidR="00BE766D" w:rsidRPr="00817697">
        <w:rPr>
          <w:rFonts w:ascii="Arial" w:hAnsi="Arial" w:cs="Arial"/>
          <w:sz w:val="20"/>
          <w:szCs w:val="20"/>
        </w:rPr>
        <w:t>the UE or the NW part</w:t>
      </w:r>
      <w:r w:rsidRPr="00817697">
        <w:rPr>
          <w:rFonts w:ascii="Arial" w:hAnsi="Arial" w:cs="Arial"/>
          <w:sz w:val="20"/>
          <w:szCs w:val="20"/>
        </w:rPr>
        <w:t xml:space="preserve">:  </w:t>
      </w:r>
    </w:p>
    <w:p w14:paraId="3DD53ECE" w14:textId="68F548FD" w:rsidR="004678F0" w:rsidRPr="00817697" w:rsidRDefault="008F0651" w:rsidP="005F5D9F">
      <w:pPr>
        <w:numPr>
          <w:ilvl w:val="0"/>
          <w:numId w:val="7"/>
        </w:numPr>
        <w:spacing w:after="240" w:line="276" w:lineRule="auto"/>
        <w:contextualSpacing/>
        <w:jc w:val="both"/>
        <w:rPr>
          <w:rFonts w:ascii="Arial" w:eastAsia="Calibri" w:hAnsi="Arial" w:cs="Arial"/>
          <w:color w:val="000000" w:themeColor="text1"/>
          <w:sz w:val="20"/>
          <w:szCs w:val="20"/>
        </w:rPr>
      </w:pPr>
      <w:r>
        <w:rPr>
          <w:rFonts w:ascii="Arial" w:eastAsia="Calibri" w:hAnsi="Arial" w:cs="Arial"/>
          <w:color w:val="000000" w:themeColor="text1"/>
          <w:sz w:val="20"/>
          <w:szCs w:val="20"/>
        </w:rPr>
        <w:t>Test/</w:t>
      </w:r>
      <w:r w:rsidR="00203D14" w:rsidRPr="00817697">
        <w:rPr>
          <w:rFonts w:ascii="Arial" w:eastAsia="Calibri" w:hAnsi="Arial" w:cs="Arial"/>
          <w:color w:val="000000" w:themeColor="text1"/>
          <w:sz w:val="20"/>
          <w:szCs w:val="20"/>
        </w:rPr>
        <w:t>Channel</w:t>
      </w:r>
      <w:r w:rsidR="004678F0" w:rsidRPr="00817697">
        <w:rPr>
          <w:rFonts w:ascii="Arial" w:eastAsia="Calibri" w:hAnsi="Arial" w:cs="Arial"/>
          <w:color w:val="000000" w:themeColor="text1"/>
          <w:sz w:val="20"/>
          <w:szCs w:val="20"/>
        </w:rPr>
        <w:t xml:space="preserve"> conditions </w:t>
      </w:r>
      <w:r w:rsidR="0022139F" w:rsidRPr="00817697">
        <w:rPr>
          <w:rFonts w:ascii="Arial" w:eastAsia="Calibri" w:hAnsi="Arial" w:cs="Arial"/>
          <w:color w:val="000000" w:themeColor="text1"/>
          <w:sz w:val="20"/>
          <w:szCs w:val="20"/>
        </w:rPr>
        <w:t>associated to</w:t>
      </w:r>
      <w:r w:rsidR="004678F0" w:rsidRPr="00817697">
        <w:rPr>
          <w:rFonts w:ascii="Arial" w:eastAsia="Calibri" w:hAnsi="Arial" w:cs="Arial"/>
          <w:color w:val="000000" w:themeColor="text1"/>
          <w:sz w:val="20"/>
          <w:szCs w:val="20"/>
        </w:rPr>
        <w:t xml:space="preserve"> the</w:t>
      </w:r>
      <w:r w:rsidR="0022139F" w:rsidRPr="00817697">
        <w:rPr>
          <w:rFonts w:ascii="Arial" w:eastAsia="Calibri" w:hAnsi="Arial" w:cs="Arial"/>
          <w:color w:val="000000" w:themeColor="text1"/>
          <w:sz w:val="20"/>
          <w:szCs w:val="20"/>
        </w:rPr>
        <w:t xml:space="preserve"> standardized</w:t>
      </w:r>
      <w:r w:rsidR="004678F0" w:rsidRPr="00817697">
        <w:rPr>
          <w:rFonts w:ascii="Arial" w:eastAsia="Calibri" w:hAnsi="Arial" w:cs="Arial"/>
          <w:color w:val="000000" w:themeColor="text1"/>
          <w:sz w:val="20"/>
          <w:szCs w:val="20"/>
        </w:rPr>
        <w:t xml:space="preserve"> reference model: Defining one</w:t>
      </w:r>
      <w:r w:rsidR="00D621B2" w:rsidRPr="00817697">
        <w:rPr>
          <w:rFonts w:ascii="Arial" w:eastAsia="Calibri" w:hAnsi="Arial" w:cs="Arial"/>
          <w:color w:val="000000" w:themeColor="text1"/>
          <w:sz w:val="20"/>
          <w:szCs w:val="20"/>
        </w:rPr>
        <w:t>-part</w:t>
      </w:r>
      <w:r w:rsidR="004678F0" w:rsidRPr="00817697">
        <w:rPr>
          <w:rFonts w:ascii="Arial" w:eastAsia="Calibri" w:hAnsi="Arial" w:cs="Arial"/>
          <w:color w:val="000000" w:themeColor="text1"/>
          <w:sz w:val="20"/>
          <w:szCs w:val="20"/>
        </w:rPr>
        <w:t xml:space="preserve"> of the </w:t>
      </w:r>
      <w:r w:rsidR="00D621B2" w:rsidRPr="00817697">
        <w:rPr>
          <w:rFonts w:ascii="Arial" w:eastAsia="Calibri" w:hAnsi="Arial" w:cs="Arial"/>
          <w:color w:val="000000" w:themeColor="text1"/>
          <w:sz w:val="20"/>
          <w:szCs w:val="20"/>
        </w:rPr>
        <w:t xml:space="preserve">two-sided </w:t>
      </w:r>
      <w:r w:rsidR="004678F0" w:rsidRPr="00817697">
        <w:rPr>
          <w:rFonts w:ascii="Arial" w:eastAsia="Calibri" w:hAnsi="Arial" w:cs="Arial"/>
          <w:color w:val="000000" w:themeColor="text1"/>
          <w:sz w:val="20"/>
          <w:szCs w:val="20"/>
        </w:rPr>
        <w:t>model is not enough to allow the second side to train their part</w:t>
      </w:r>
      <w:r w:rsidR="00260E90" w:rsidRPr="00817697">
        <w:rPr>
          <w:rFonts w:ascii="Arial" w:eastAsia="Calibri" w:hAnsi="Arial" w:cs="Arial"/>
          <w:color w:val="000000" w:themeColor="text1"/>
          <w:sz w:val="20"/>
          <w:szCs w:val="20"/>
        </w:rPr>
        <w:t xml:space="preserve"> model</w:t>
      </w:r>
      <w:r w:rsidR="004678F0" w:rsidRPr="00817697">
        <w:rPr>
          <w:rFonts w:ascii="Arial" w:eastAsia="Calibri" w:hAnsi="Arial" w:cs="Arial"/>
          <w:color w:val="000000" w:themeColor="text1"/>
          <w:sz w:val="20"/>
          <w:szCs w:val="20"/>
        </w:rPr>
        <w:t xml:space="preserve"> independently. Additional information about the reference data set </w:t>
      </w:r>
      <w:r w:rsidR="00A5364E" w:rsidRPr="00817697">
        <w:rPr>
          <w:rFonts w:ascii="Arial" w:eastAsia="Calibri" w:hAnsi="Arial" w:cs="Arial"/>
          <w:color w:val="000000" w:themeColor="text1"/>
          <w:sz w:val="20"/>
          <w:szCs w:val="20"/>
        </w:rPr>
        <w:t xml:space="preserve">associated </w:t>
      </w:r>
      <w:r w:rsidR="004678F0" w:rsidRPr="00817697">
        <w:rPr>
          <w:rFonts w:ascii="Arial" w:eastAsia="Calibri" w:hAnsi="Arial" w:cs="Arial"/>
          <w:color w:val="000000" w:themeColor="text1"/>
          <w:sz w:val="20"/>
          <w:szCs w:val="20"/>
        </w:rPr>
        <w:t>to</w:t>
      </w:r>
      <w:r w:rsidR="004678F0" w:rsidRPr="00817697" w:rsidDel="00A5364E">
        <w:rPr>
          <w:rFonts w:ascii="Arial" w:eastAsia="Calibri" w:hAnsi="Arial" w:cs="Arial"/>
          <w:color w:val="000000" w:themeColor="text1"/>
          <w:sz w:val="20"/>
          <w:szCs w:val="20"/>
        </w:rPr>
        <w:t xml:space="preserve"> </w:t>
      </w:r>
      <w:r w:rsidR="004678F0" w:rsidRPr="00817697">
        <w:rPr>
          <w:rFonts w:ascii="Arial" w:eastAsia="Calibri" w:hAnsi="Arial" w:cs="Arial"/>
          <w:color w:val="000000" w:themeColor="text1"/>
          <w:sz w:val="20"/>
          <w:szCs w:val="20"/>
        </w:rPr>
        <w:t xml:space="preserve">the </w:t>
      </w:r>
      <w:r w:rsidR="00A5364E"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should be known. For example, the actual data set, or at least the </w:t>
      </w:r>
      <w:r w:rsidR="00FE2594">
        <w:rPr>
          <w:rFonts w:ascii="Arial" w:eastAsia="Calibri" w:hAnsi="Arial" w:cs="Arial"/>
          <w:color w:val="000000" w:themeColor="text1"/>
          <w:sz w:val="20"/>
          <w:szCs w:val="20"/>
        </w:rPr>
        <w:t>test/</w:t>
      </w:r>
      <w:r w:rsidR="004678F0" w:rsidRPr="00817697">
        <w:rPr>
          <w:rFonts w:ascii="Arial" w:eastAsia="Calibri" w:hAnsi="Arial" w:cs="Arial"/>
          <w:color w:val="000000" w:themeColor="text1"/>
          <w:sz w:val="20"/>
          <w:szCs w:val="20"/>
        </w:rPr>
        <w:t xml:space="preserve">channel conditions assumed to obtain that data set, so that the second side can regenerate such a data set on its own using the </w:t>
      </w:r>
      <w:r w:rsidR="00967EA0"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w:t>
      </w:r>
    </w:p>
    <w:p w14:paraId="0B8D28E2" w14:textId="72C8C4EE" w:rsidR="00760621" w:rsidRPr="0037651B" w:rsidRDefault="004678F0" w:rsidP="005F5D9F">
      <w:pPr>
        <w:numPr>
          <w:ilvl w:val="0"/>
          <w:numId w:val="7"/>
        </w:numPr>
        <w:spacing w:after="240" w:line="276" w:lineRule="auto"/>
        <w:contextualSpacing/>
        <w:jc w:val="both"/>
        <w:rPr>
          <w:rFonts w:ascii="Arial" w:eastAsia="Calibri" w:hAnsi="Arial" w:cs="Arial"/>
          <w:color w:val="000000" w:themeColor="text1"/>
        </w:rPr>
      </w:pPr>
      <w:r w:rsidRPr="00817697">
        <w:rPr>
          <w:rFonts w:ascii="Arial" w:eastAsia="Calibri" w:hAnsi="Arial" w:cs="Arial"/>
          <w:color w:val="000000" w:themeColor="text1"/>
          <w:sz w:val="20"/>
          <w:szCs w:val="20"/>
        </w:rPr>
        <w:t>Defining the nominal</w:t>
      </w:r>
      <w:r w:rsidR="007F760C" w:rsidRPr="00817697">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rPr>
        <w:t xml:space="preserve"> acceptable performance level which is used to validate the performance of the second-part model. </w:t>
      </w:r>
      <w:r w:rsidRPr="00817697">
        <w:rPr>
          <w:rFonts w:ascii="Arial" w:eastAsia="Calibri" w:hAnsi="Arial" w:cs="Arial"/>
          <w:sz w:val="20"/>
          <w:szCs w:val="20"/>
        </w:rPr>
        <w:t xml:space="preserve">If the second-part model fulfills the performance requirements, it can be paired with the reference model in actual deployments. It is up to RAN4 to define those performance requirements. </w:t>
      </w:r>
    </w:p>
    <w:p w14:paraId="2114D521" w14:textId="77777777" w:rsidR="00CD2326" w:rsidRPr="00817697" w:rsidRDefault="004678F0" w:rsidP="00817697">
      <w:pPr>
        <w:pStyle w:val="BodyText"/>
        <w:rPr>
          <w:rFonts w:ascii="Arial" w:hAnsi="Arial" w:cs="Arial"/>
          <w:sz w:val="20"/>
          <w:szCs w:val="20"/>
        </w:rPr>
      </w:pPr>
      <w:r w:rsidRPr="00817697">
        <w:rPr>
          <w:rFonts w:ascii="Arial" w:hAnsi="Arial" w:cs="Arial"/>
          <w:sz w:val="20"/>
          <w:szCs w:val="20"/>
        </w:rPr>
        <w:t>By defining the reference model</w:t>
      </w:r>
      <w:r w:rsidR="004E6617" w:rsidRPr="00817697">
        <w:rPr>
          <w:rFonts w:ascii="Arial" w:hAnsi="Arial" w:cs="Arial"/>
          <w:sz w:val="20"/>
          <w:szCs w:val="20"/>
        </w:rPr>
        <w:t xml:space="preserve"> for one part of the two-sided model</w:t>
      </w:r>
      <w:r w:rsidRPr="00817697">
        <w:rPr>
          <w:rFonts w:ascii="Arial" w:hAnsi="Arial" w:cs="Arial"/>
          <w:sz w:val="20"/>
          <w:szCs w:val="20"/>
        </w:rPr>
        <w:t>, information about the reference data set, and the nominal</w:t>
      </w:r>
      <w:r w:rsidR="007B4594" w:rsidRPr="00817697">
        <w:rPr>
          <w:rFonts w:ascii="Arial" w:hAnsi="Arial" w:cs="Arial"/>
          <w:sz w:val="20"/>
          <w:szCs w:val="20"/>
        </w:rPr>
        <w:t>/minimum</w:t>
      </w:r>
      <w:r w:rsidRPr="00817697">
        <w:rPr>
          <w:rFonts w:ascii="Arial" w:hAnsi="Arial" w:cs="Arial"/>
          <w:sz w:val="20"/>
          <w:szCs w:val="20"/>
        </w:rPr>
        <w:t xml:space="preserve"> performance level</w:t>
      </w:r>
      <w:r w:rsidR="007B4594" w:rsidRPr="00817697">
        <w:rPr>
          <w:rFonts w:ascii="Arial" w:hAnsi="Arial" w:cs="Arial"/>
          <w:sz w:val="20"/>
          <w:szCs w:val="20"/>
        </w:rPr>
        <w:t xml:space="preserve"> requirement</w:t>
      </w:r>
      <w:r w:rsidRPr="00817697">
        <w:rPr>
          <w:rFonts w:ascii="Arial" w:hAnsi="Arial" w:cs="Arial"/>
          <w:sz w:val="20"/>
          <w:szCs w:val="20"/>
        </w:rPr>
        <w:t xml:space="preserve">, the second side can train their nominal model independently and yet interoperability can be maintained in a multi-vendor eco-system. </w:t>
      </w:r>
    </w:p>
    <w:p w14:paraId="7E7F77BC" w14:textId="77777777" w:rsidR="00C44584" w:rsidRDefault="0046357D" w:rsidP="00817697">
      <w:pPr>
        <w:pStyle w:val="BodyText"/>
        <w:rPr>
          <w:rFonts w:ascii="Arial" w:hAnsi="Arial" w:cs="Arial"/>
          <w:sz w:val="20"/>
          <w:szCs w:val="20"/>
        </w:rPr>
      </w:pPr>
      <w:r>
        <w:rPr>
          <w:rFonts w:ascii="Arial" w:hAnsi="Arial" w:cs="Arial"/>
          <w:sz w:val="20"/>
          <w:szCs w:val="20"/>
        </w:rPr>
        <w:t>In RAN1#116bis, it was captured as an observation that “</w:t>
      </w:r>
      <w:r w:rsidRPr="0046357D">
        <w:rPr>
          <w:rFonts w:ascii="Arial" w:hAnsi="Arial" w:cs="Arial"/>
          <w:sz w:val="20"/>
          <w:szCs w:val="20"/>
        </w:rPr>
        <w:t>Option 1 and 2 may have limited performance in the field compared to Options 3, 4, and 5, further study is needed</w:t>
      </w:r>
      <w:r>
        <w:rPr>
          <w:rFonts w:ascii="Arial" w:hAnsi="Arial" w:cs="Arial"/>
          <w:sz w:val="20"/>
          <w:szCs w:val="20"/>
        </w:rPr>
        <w:t>”</w:t>
      </w:r>
      <w:r w:rsidRPr="0046357D">
        <w:rPr>
          <w:rFonts w:ascii="Arial" w:hAnsi="Arial" w:cs="Arial"/>
          <w:sz w:val="20"/>
          <w:szCs w:val="20"/>
        </w:rPr>
        <w:t>.</w:t>
      </w:r>
      <w:r>
        <w:rPr>
          <w:rFonts w:ascii="Arial" w:hAnsi="Arial" w:cs="Arial"/>
          <w:sz w:val="20"/>
          <w:szCs w:val="20"/>
        </w:rPr>
        <w:t xml:space="preserve"> </w:t>
      </w:r>
      <w:r w:rsidR="001A2561" w:rsidRPr="001A2561">
        <w:rPr>
          <w:rFonts w:ascii="Arial" w:hAnsi="Arial" w:cs="Arial"/>
          <w:sz w:val="20"/>
          <w:szCs w:val="20"/>
        </w:rPr>
        <w:t xml:space="preserve">Option 1 and 2 could have OK performance in the field if the reference model or test model is created using sufficient real data and the test conditions reflect real conditions well enough. </w:t>
      </w:r>
    </w:p>
    <w:p w14:paraId="60DF0B11" w14:textId="1B1C86AC" w:rsidR="0094438F" w:rsidRPr="0095218E" w:rsidRDefault="0046357D" w:rsidP="00817697">
      <w:pPr>
        <w:pStyle w:val="BodyText"/>
        <w:rPr>
          <w:rFonts w:ascii="Arial" w:hAnsi="Arial" w:cs="Arial"/>
          <w:sz w:val="20"/>
          <w:szCs w:val="20"/>
          <w:lang w:val="en-GB"/>
        </w:rPr>
      </w:pPr>
      <w:r>
        <w:rPr>
          <w:rFonts w:ascii="Arial" w:hAnsi="Arial" w:cs="Arial"/>
          <w:sz w:val="20"/>
          <w:szCs w:val="20"/>
        </w:rPr>
        <w:t xml:space="preserve">In the following, we discuss how Option 1 based method can </w:t>
      </w:r>
      <w:r w:rsidR="00C44584">
        <w:rPr>
          <w:rFonts w:ascii="Arial" w:hAnsi="Arial" w:cs="Arial"/>
          <w:sz w:val="20"/>
          <w:szCs w:val="20"/>
        </w:rPr>
        <w:t xml:space="preserve">also </w:t>
      </w:r>
      <w:r>
        <w:rPr>
          <w:rFonts w:ascii="Arial" w:hAnsi="Arial" w:cs="Arial"/>
          <w:sz w:val="20"/>
          <w:szCs w:val="20"/>
        </w:rPr>
        <w:t xml:space="preserve">be extended to </w:t>
      </w:r>
      <w:r w:rsidR="00736B0D">
        <w:rPr>
          <w:rFonts w:ascii="Arial" w:hAnsi="Arial" w:cs="Arial"/>
          <w:sz w:val="20"/>
          <w:szCs w:val="20"/>
        </w:rPr>
        <w:t xml:space="preserve">support independent </w:t>
      </w:r>
      <w:r w:rsidR="00162F56">
        <w:rPr>
          <w:rFonts w:ascii="Arial" w:hAnsi="Arial" w:cs="Arial"/>
          <w:sz w:val="20"/>
          <w:szCs w:val="20"/>
        </w:rPr>
        <w:t xml:space="preserve">model </w:t>
      </w:r>
      <w:r w:rsidR="005D5CB5">
        <w:rPr>
          <w:rFonts w:ascii="Arial" w:hAnsi="Arial" w:cs="Arial"/>
          <w:sz w:val="20"/>
          <w:szCs w:val="20"/>
        </w:rPr>
        <w:t>retrain</w:t>
      </w:r>
      <w:r w:rsidR="00162F56">
        <w:rPr>
          <w:rFonts w:ascii="Arial" w:hAnsi="Arial" w:cs="Arial"/>
          <w:sz w:val="20"/>
          <w:szCs w:val="20"/>
        </w:rPr>
        <w:t>ing or model update at the UE and/or NW side</w:t>
      </w:r>
      <w:r w:rsidR="00CC2C6B">
        <w:rPr>
          <w:rFonts w:ascii="Arial" w:hAnsi="Arial" w:cs="Arial"/>
          <w:sz w:val="20"/>
          <w:szCs w:val="20"/>
        </w:rPr>
        <w:t xml:space="preserve"> to improve the performance of</w:t>
      </w:r>
      <w:r w:rsidR="005D5CB5">
        <w:rPr>
          <w:rFonts w:ascii="Arial" w:hAnsi="Arial" w:cs="Arial"/>
          <w:sz w:val="20"/>
          <w:szCs w:val="20"/>
        </w:rPr>
        <w:t xml:space="preserve"> the two-sided model</w:t>
      </w:r>
      <w:r w:rsidR="00CC2C6B">
        <w:rPr>
          <w:rFonts w:ascii="Arial" w:hAnsi="Arial" w:cs="Arial"/>
          <w:sz w:val="20"/>
          <w:szCs w:val="20"/>
        </w:rPr>
        <w:t>, if needed,</w:t>
      </w:r>
      <w:r w:rsidR="00736B0D">
        <w:rPr>
          <w:rFonts w:ascii="Arial" w:hAnsi="Arial" w:cs="Arial"/>
          <w:sz w:val="20"/>
          <w:szCs w:val="20"/>
        </w:rPr>
        <w:t xml:space="preserve"> by</w:t>
      </w:r>
      <w:r w:rsidR="005D5CB5">
        <w:rPr>
          <w:rFonts w:ascii="Arial" w:hAnsi="Arial" w:cs="Arial"/>
          <w:sz w:val="20"/>
          <w:szCs w:val="20"/>
        </w:rPr>
        <w:t xml:space="preserve"> using field data</w:t>
      </w:r>
      <w:r w:rsidR="00736B0D">
        <w:rPr>
          <w:rFonts w:ascii="Arial" w:hAnsi="Arial" w:cs="Arial"/>
          <w:sz w:val="20"/>
          <w:szCs w:val="20"/>
        </w:rPr>
        <w:t>.</w:t>
      </w:r>
      <w:r w:rsidR="008C5DDE">
        <w:rPr>
          <w:rFonts w:ascii="Arial" w:hAnsi="Arial" w:cs="Arial"/>
          <w:sz w:val="20"/>
          <w:szCs w:val="20"/>
          <w:lang w:val="en-GB"/>
        </w:rPr>
        <w:t xml:space="preserve"> This corresponds to Approach 3 discussed </w:t>
      </w:r>
      <w:r w:rsidR="00B024DC">
        <w:rPr>
          <w:rFonts w:ascii="Arial" w:hAnsi="Arial" w:cs="Arial"/>
          <w:sz w:val="20"/>
          <w:szCs w:val="20"/>
          <w:lang w:val="en-GB"/>
        </w:rPr>
        <w:t>at the beginning of Section 2</w:t>
      </w:r>
      <w:r w:rsidR="008C5DDE">
        <w:rPr>
          <w:rFonts w:ascii="Arial" w:hAnsi="Arial" w:cs="Arial"/>
          <w:sz w:val="20"/>
          <w:szCs w:val="20"/>
          <w:lang w:val="en-GB"/>
        </w:rPr>
        <w:t>.</w:t>
      </w:r>
    </w:p>
    <w:p w14:paraId="3769498B" w14:textId="3D9E4D6E" w:rsidR="00DF42C2" w:rsidRPr="00817697" w:rsidRDefault="004678F0" w:rsidP="00817697">
      <w:pPr>
        <w:pStyle w:val="BodyText"/>
        <w:rPr>
          <w:rFonts w:ascii="Arial" w:hAnsi="Arial" w:cs="Arial"/>
          <w:sz w:val="20"/>
          <w:szCs w:val="20"/>
        </w:rPr>
      </w:pPr>
      <w:r w:rsidRPr="00817697">
        <w:rPr>
          <w:rFonts w:ascii="Arial" w:hAnsi="Arial" w:cs="Arial"/>
          <w:sz w:val="20"/>
          <w:szCs w:val="20"/>
        </w:rPr>
        <w:t xml:space="preserve">In fact, the actual models used by the NW and the UE could be something different </w:t>
      </w:r>
      <w:r w:rsidR="0097537B" w:rsidRPr="00817697">
        <w:rPr>
          <w:rFonts w:ascii="Arial" w:hAnsi="Arial" w:cs="Arial"/>
          <w:sz w:val="20"/>
          <w:szCs w:val="20"/>
        </w:rPr>
        <w:t>(e.g., an extension trained on a larger dataset)</w:t>
      </w:r>
      <w:r w:rsidRPr="00817697">
        <w:rPr>
          <w:rFonts w:ascii="Arial" w:hAnsi="Arial" w:cs="Arial"/>
          <w:sz w:val="20"/>
          <w:szCs w:val="20"/>
        </w:rPr>
        <w:t xml:space="preserve"> from the standardized reference model, or the nominal second-part model trained with the reference data set. Either side can train and validate its actual model of the two-sided model case that may be developed/optimized without exposing the actual other part model implemented at the NW or UE. </w:t>
      </w:r>
    </w:p>
    <w:p w14:paraId="1673AC4F" w14:textId="77777777" w:rsidR="00DF42C2" w:rsidRPr="00817697" w:rsidRDefault="00DF42C2" w:rsidP="00A61128">
      <w:pPr>
        <w:spacing w:after="240" w:line="276" w:lineRule="auto"/>
        <w:contextualSpacing/>
        <w:jc w:val="both"/>
        <w:rPr>
          <w:rFonts w:ascii="Arial" w:hAnsi="Arial" w:cs="Arial"/>
          <w:color w:val="000000" w:themeColor="text1"/>
          <w:sz w:val="20"/>
          <w:szCs w:val="20"/>
        </w:rPr>
      </w:pPr>
    </w:p>
    <w:p w14:paraId="19AE81F1" w14:textId="3BC22C14" w:rsidR="003E3C80" w:rsidRPr="00817697" w:rsidRDefault="00C740EF" w:rsidP="00A61128">
      <w:pPr>
        <w:spacing w:after="240" w:line="276" w:lineRule="auto"/>
        <w:contextualSpacing/>
        <w:jc w:val="both"/>
        <w:rPr>
          <w:rFonts w:ascii="Arial" w:hAnsi="Arial" w:cs="Arial"/>
          <w:color w:val="000000" w:themeColor="text1"/>
          <w:sz w:val="20"/>
          <w:szCs w:val="20"/>
        </w:rPr>
      </w:pPr>
      <w:r w:rsidRPr="00817697">
        <w:rPr>
          <w:rFonts w:ascii="Arial" w:hAnsi="Arial" w:cs="Arial"/>
          <w:color w:val="000000" w:themeColor="text1"/>
          <w:sz w:val="20"/>
          <w:szCs w:val="20"/>
        </w:rPr>
        <w:t>In the following, w</w:t>
      </w:r>
      <w:r w:rsidR="004678F0" w:rsidRPr="00817697">
        <w:rPr>
          <w:rFonts w:ascii="Arial" w:hAnsi="Arial" w:cs="Arial"/>
          <w:color w:val="000000" w:themeColor="text1"/>
          <w:sz w:val="20"/>
          <w:szCs w:val="20"/>
        </w:rPr>
        <w:t>e provide an example for potential independent NW and UE side</w:t>
      </w:r>
      <w:r w:rsidRPr="00817697">
        <w:rPr>
          <w:rFonts w:ascii="Arial" w:hAnsi="Arial" w:cs="Arial"/>
          <w:color w:val="000000" w:themeColor="text1"/>
          <w:sz w:val="20"/>
          <w:szCs w:val="20"/>
        </w:rPr>
        <w:t xml:space="preserve"> model</w:t>
      </w:r>
      <w:r w:rsidR="004678F0" w:rsidRPr="00817697">
        <w:rPr>
          <w:rFonts w:ascii="Arial" w:hAnsi="Arial" w:cs="Arial"/>
          <w:color w:val="000000" w:themeColor="text1"/>
          <w:sz w:val="20"/>
          <w:szCs w:val="20"/>
        </w:rPr>
        <w:t xml:space="preserve"> </w:t>
      </w:r>
      <w:r w:rsidRPr="00817697">
        <w:rPr>
          <w:rFonts w:ascii="Arial" w:hAnsi="Arial" w:cs="Arial"/>
          <w:color w:val="000000" w:themeColor="text1"/>
          <w:sz w:val="20"/>
          <w:szCs w:val="20"/>
        </w:rPr>
        <w:t xml:space="preserve">training </w:t>
      </w:r>
      <w:r w:rsidR="004678F0" w:rsidRPr="00817697">
        <w:rPr>
          <w:rFonts w:ascii="Arial" w:hAnsi="Arial" w:cs="Arial"/>
          <w:color w:val="000000" w:themeColor="text1"/>
          <w:sz w:val="20"/>
          <w:szCs w:val="20"/>
        </w:rPr>
        <w:t xml:space="preserve">optimizations assuming </w:t>
      </w:r>
      <w:r w:rsidR="004678F0" w:rsidRPr="00817697">
        <w:rPr>
          <w:rFonts w:ascii="Arial" w:hAnsi="Arial" w:cs="Arial"/>
          <w:b/>
          <w:color w:val="000000" w:themeColor="text1"/>
          <w:sz w:val="20"/>
          <w:szCs w:val="20"/>
        </w:rPr>
        <w:t>a</w:t>
      </w:r>
      <w:r w:rsidR="004678F0" w:rsidRPr="00817697">
        <w:rPr>
          <w:rFonts w:ascii="Arial" w:hAnsi="Arial" w:cs="Arial"/>
          <w:color w:val="000000" w:themeColor="text1"/>
          <w:sz w:val="20"/>
          <w:szCs w:val="20"/>
        </w:rPr>
        <w:t xml:space="preserve"> </w:t>
      </w:r>
      <w:r w:rsidR="004678F0" w:rsidRPr="00817697">
        <w:rPr>
          <w:rFonts w:ascii="Arial" w:hAnsi="Arial" w:cs="Arial"/>
          <w:b/>
          <w:color w:val="000000" w:themeColor="text1"/>
          <w:sz w:val="20"/>
          <w:szCs w:val="20"/>
        </w:rPr>
        <w:t>reference UE</w:t>
      </w:r>
      <w:r w:rsidR="00176C75" w:rsidRPr="00817697">
        <w:rPr>
          <w:rFonts w:ascii="Arial" w:hAnsi="Arial" w:cs="Arial"/>
          <w:b/>
          <w:color w:val="000000" w:themeColor="text1"/>
          <w:sz w:val="20"/>
          <w:szCs w:val="20"/>
        </w:rPr>
        <w:t>-</w:t>
      </w:r>
      <w:r w:rsidR="004678F0" w:rsidRPr="00817697">
        <w:rPr>
          <w:rFonts w:ascii="Arial" w:hAnsi="Arial" w:cs="Arial"/>
          <w:b/>
          <w:color w:val="000000" w:themeColor="text1"/>
          <w:sz w:val="20"/>
          <w:szCs w:val="20"/>
        </w:rPr>
        <w:t>part model is standardized</w:t>
      </w:r>
      <w:r w:rsidR="004678F0" w:rsidRPr="00817697">
        <w:rPr>
          <w:rFonts w:ascii="Arial" w:hAnsi="Arial" w:cs="Arial"/>
          <w:color w:val="000000" w:themeColor="text1"/>
          <w:sz w:val="20"/>
          <w:szCs w:val="20"/>
        </w:rPr>
        <w:t xml:space="preserve">. </w:t>
      </w:r>
    </w:p>
    <w:p w14:paraId="58FF5471" w14:textId="77777777" w:rsidR="00C740EF" w:rsidRPr="00817697" w:rsidRDefault="00C740EF" w:rsidP="00A61128">
      <w:pPr>
        <w:spacing w:after="240" w:line="276" w:lineRule="auto"/>
        <w:contextualSpacing/>
        <w:jc w:val="both"/>
        <w:rPr>
          <w:rFonts w:ascii="Arial" w:hAnsi="Arial" w:cs="Arial"/>
          <w:color w:val="000000" w:themeColor="text1"/>
          <w:sz w:val="20"/>
          <w:szCs w:val="20"/>
        </w:rPr>
      </w:pPr>
    </w:p>
    <w:p w14:paraId="7C5DFEFC" w14:textId="604A68E6" w:rsidR="004678F0" w:rsidRPr="00817697" w:rsidRDefault="004678F0" w:rsidP="00A61128">
      <w:pPr>
        <w:spacing w:after="240" w:line="276" w:lineRule="auto"/>
        <w:contextualSpacing/>
        <w:jc w:val="both"/>
        <w:rPr>
          <w:rFonts w:ascii="Arial" w:hAnsi="Arial" w:cs="Arial"/>
          <w:color w:val="000000" w:themeColor="text1"/>
          <w:sz w:val="20"/>
          <w:szCs w:val="20"/>
        </w:rPr>
      </w:pPr>
      <w:r w:rsidRPr="00817697">
        <w:rPr>
          <w:rFonts w:ascii="Arial" w:hAnsi="Arial" w:cs="Arial"/>
          <w:color w:val="000000" w:themeColor="text1"/>
          <w:sz w:val="20"/>
          <w:szCs w:val="20"/>
        </w:rPr>
        <w:t xml:space="preserve">For </w:t>
      </w:r>
      <w:r w:rsidR="00176C75" w:rsidRPr="00817697">
        <w:rPr>
          <w:rFonts w:ascii="Arial" w:hAnsi="Arial" w:cs="Arial"/>
          <w:color w:val="000000" w:themeColor="text1"/>
          <w:sz w:val="20"/>
          <w:szCs w:val="20"/>
        </w:rPr>
        <w:t xml:space="preserve">further </w:t>
      </w:r>
      <w:r w:rsidRPr="00817697">
        <w:rPr>
          <w:rFonts w:ascii="Arial" w:hAnsi="Arial" w:cs="Arial"/>
          <w:color w:val="000000" w:themeColor="text1"/>
          <w:sz w:val="20"/>
          <w:szCs w:val="20"/>
        </w:rPr>
        <w:t>optimizing the UE</w:t>
      </w:r>
      <w:r w:rsidR="00176C75" w:rsidRPr="00817697">
        <w:rPr>
          <w:rFonts w:ascii="Arial" w:hAnsi="Arial" w:cs="Arial"/>
          <w:color w:val="000000" w:themeColor="text1"/>
          <w:sz w:val="20"/>
          <w:szCs w:val="20"/>
        </w:rPr>
        <w:t>-</w:t>
      </w:r>
      <w:r w:rsidRPr="00817697">
        <w:rPr>
          <w:rFonts w:ascii="Arial" w:hAnsi="Arial" w:cs="Arial"/>
          <w:color w:val="000000" w:themeColor="text1"/>
          <w:sz w:val="20"/>
          <w:szCs w:val="20"/>
        </w:rPr>
        <w:t>part</w:t>
      </w:r>
      <w:r w:rsidR="00176C75" w:rsidRPr="00817697">
        <w:rPr>
          <w:rFonts w:ascii="Arial" w:hAnsi="Arial" w:cs="Arial"/>
          <w:color w:val="000000" w:themeColor="text1"/>
          <w:sz w:val="20"/>
          <w:szCs w:val="20"/>
        </w:rPr>
        <w:t xml:space="preserve"> model</w:t>
      </w:r>
      <w:r w:rsidR="006A0630" w:rsidRPr="00817697">
        <w:rPr>
          <w:rFonts w:ascii="Arial" w:hAnsi="Arial" w:cs="Arial"/>
          <w:color w:val="000000" w:themeColor="text1"/>
          <w:sz w:val="20"/>
          <w:szCs w:val="20"/>
        </w:rPr>
        <w:t xml:space="preserve"> at the UE-side</w:t>
      </w:r>
      <w:r w:rsidRPr="00817697">
        <w:rPr>
          <w:rFonts w:ascii="Arial" w:hAnsi="Arial" w:cs="Arial"/>
          <w:color w:val="000000" w:themeColor="text1"/>
          <w:sz w:val="20"/>
          <w:szCs w:val="20"/>
        </w:rPr>
        <w:t xml:space="preserve">: </w:t>
      </w:r>
    </w:p>
    <w:p w14:paraId="3D0C087A" w14:textId="23CDBA9F" w:rsidR="004678F0" w:rsidRPr="00817697" w:rsidRDefault="004678F0" w:rsidP="005F5D9F">
      <w:pPr>
        <w:numPr>
          <w:ilvl w:val="0"/>
          <w:numId w:val="8"/>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B96056" w:rsidRPr="00817697">
        <w:rPr>
          <w:rFonts w:ascii="Arial" w:eastAsia="Calibri" w:hAnsi="Arial" w:cs="Arial"/>
          <w:sz w:val="20"/>
          <w:szCs w:val="20"/>
        </w:rPr>
        <w:t>-side</w:t>
      </w:r>
      <w:r w:rsidRPr="00817697">
        <w:rPr>
          <w:rFonts w:ascii="Arial" w:eastAsia="Calibri" w:hAnsi="Arial" w:cs="Arial"/>
          <w:sz w:val="20"/>
          <w:szCs w:val="20"/>
          <w:lang w:val="x-none"/>
        </w:rPr>
        <w:t xml:space="preserve"> trains a nominal </w:t>
      </w:r>
      <w:r w:rsidR="00920FEF" w:rsidRPr="00817697">
        <w:rPr>
          <w:rFonts w:ascii="Arial" w:eastAsia="Calibri" w:hAnsi="Arial" w:cs="Arial"/>
          <w:sz w:val="20"/>
          <w:szCs w:val="20"/>
        </w:rPr>
        <w:t>reference</w:t>
      </w:r>
      <w:r w:rsidRPr="00817697">
        <w:rPr>
          <w:rFonts w:ascii="Arial" w:eastAsia="Calibri" w:hAnsi="Arial" w:cs="Arial"/>
          <w:sz w:val="20"/>
          <w:szCs w:val="20"/>
          <w:lang w:val="x-none"/>
        </w:rPr>
        <w:t xml:space="preserve"> NW-part model, based on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data set and using the </w:t>
      </w:r>
      <w:r w:rsidRPr="00817697">
        <w:rPr>
          <w:rFonts w:ascii="Arial" w:eastAsia="Calibri" w:hAnsi="Arial" w:cs="Arial"/>
          <w:sz w:val="20"/>
          <w:szCs w:val="20"/>
        </w:rPr>
        <w:t>standardized reference</w:t>
      </w:r>
      <w:r w:rsidRPr="00817697">
        <w:rPr>
          <w:rFonts w:ascii="Arial" w:eastAsia="Calibri" w:hAnsi="Arial" w:cs="Arial"/>
          <w:sz w:val="20"/>
          <w:szCs w:val="20"/>
          <w:lang w:val="x-none"/>
        </w:rPr>
        <w:t xml:space="preserve"> UE</w:t>
      </w:r>
      <w:r w:rsidR="00920FEF" w:rsidRPr="00817697">
        <w:rPr>
          <w:rFonts w:ascii="Arial" w:eastAsia="Calibri" w:hAnsi="Arial" w:cs="Arial"/>
          <w:sz w:val="20"/>
          <w:szCs w:val="20"/>
        </w:rPr>
        <w:t>-</w:t>
      </w:r>
      <w:r w:rsidRPr="00817697">
        <w:rPr>
          <w:rFonts w:ascii="Arial" w:eastAsia="Calibri" w:hAnsi="Arial" w:cs="Arial"/>
          <w:sz w:val="20"/>
          <w:szCs w:val="20"/>
          <w:lang w:val="x-none"/>
        </w:rPr>
        <w:t>part model</w:t>
      </w:r>
      <w:r w:rsidR="004A60ED" w:rsidRPr="00817697">
        <w:rPr>
          <w:rFonts w:ascii="Arial" w:eastAsia="Calibri" w:hAnsi="Arial" w:cs="Arial"/>
          <w:sz w:val="20"/>
          <w:szCs w:val="20"/>
        </w:rPr>
        <w:t>. The</w:t>
      </w:r>
      <w:r w:rsidR="00A278BB" w:rsidRPr="00817697">
        <w:rPr>
          <w:rFonts w:ascii="Arial" w:eastAsia="Calibri" w:hAnsi="Arial" w:cs="Arial"/>
          <w:sz w:val="20"/>
          <w:szCs w:val="20"/>
        </w:rPr>
        <w:t xml:space="preserve"> pair of the</w:t>
      </w:r>
      <w:r w:rsidR="004A60ED" w:rsidRPr="00817697">
        <w:rPr>
          <w:rFonts w:ascii="Arial" w:eastAsia="Calibri" w:hAnsi="Arial" w:cs="Arial"/>
          <w:sz w:val="20"/>
          <w:szCs w:val="20"/>
        </w:rPr>
        <w:t xml:space="preserve"> </w:t>
      </w:r>
      <w:r w:rsidR="00A278BB" w:rsidRPr="00817697">
        <w:rPr>
          <w:rFonts w:ascii="Arial" w:eastAsia="Calibri" w:hAnsi="Arial" w:cs="Arial"/>
          <w:sz w:val="20"/>
          <w:szCs w:val="20"/>
        </w:rPr>
        <w:t xml:space="preserve">trained nominal reference NW-part model and the standardized reference UE-part model shall </w:t>
      </w:r>
      <w:r w:rsidR="00632F09" w:rsidRPr="00817697">
        <w:rPr>
          <w:rFonts w:ascii="Arial" w:eastAsia="Calibri" w:hAnsi="Arial" w:cs="Arial"/>
          <w:sz w:val="20"/>
          <w:szCs w:val="20"/>
        </w:rPr>
        <w:t>fulfil the minimum performance requirement</w:t>
      </w:r>
      <w:r w:rsidRPr="00817697">
        <w:rPr>
          <w:rFonts w:ascii="Arial" w:eastAsia="Calibri" w:hAnsi="Arial" w:cs="Arial"/>
          <w:sz w:val="20"/>
          <w:szCs w:val="20"/>
          <w:lang w:val="x-none"/>
        </w:rPr>
        <w:t xml:space="preserve">. </w:t>
      </w:r>
    </w:p>
    <w:p w14:paraId="11ADFEC6" w14:textId="267D35B6" w:rsidR="004678F0" w:rsidRPr="00817697" w:rsidRDefault="004678F0" w:rsidP="005F5D9F">
      <w:pPr>
        <w:numPr>
          <w:ilvl w:val="0"/>
          <w:numId w:val="8"/>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632F09" w:rsidRPr="00817697">
        <w:rPr>
          <w:rFonts w:ascii="Arial" w:eastAsia="Calibri" w:hAnsi="Arial" w:cs="Arial"/>
          <w:sz w:val="20"/>
          <w:szCs w:val="20"/>
        </w:rPr>
        <w:t>-side</w:t>
      </w:r>
      <w:r w:rsidRPr="00817697">
        <w:rPr>
          <w:rFonts w:ascii="Arial" w:eastAsia="Calibri" w:hAnsi="Arial" w:cs="Arial"/>
          <w:sz w:val="20"/>
          <w:szCs w:val="20"/>
          <w:lang w:val="x-none"/>
        </w:rPr>
        <w:t xml:space="preserve"> </w:t>
      </w:r>
      <w:r w:rsidRPr="00817697">
        <w:rPr>
          <w:rFonts w:ascii="Arial" w:eastAsia="Calibri" w:hAnsi="Arial" w:cs="Arial"/>
          <w:sz w:val="20"/>
          <w:szCs w:val="20"/>
        </w:rPr>
        <w:t xml:space="preserve">may </w:t>
      </w:r>
      <w:r w:rsidRPr="00817697">
        <w:rPr>
          <w:rFonts w:ascii="Arial" w:eastAsia="Calibri" w:hAnsi="Arial" w:cs="Arial"/>
          <w:sz w:val="20"/>
          <w:szCs w:val="20"/>
          <w:lang w:val="x-none"/>
        </w:rPr>
        <w:t xml:space="preserve">train </w:t>
      </w:r>
      <w:r w:rsidRPr="00817697">
        <w:rPr>
          <w:rFonts w:ascii="Arial" w:eastAsia="Calibri" w:hAnsi="Arial" w:cs="Arial"/>
          <w:sz w:val="20"/>
          <w:szCs w:val="20"/>
        </w:rPr>
        <w:t xml:space="preserve">an optimized </w:t>
      </w:r>
      <w:r w:rsidRPr="00817697">
        <w:rPr>
          <w:rFonts w:ascii="Arial" w:eastAsia="Calibri" w:hAnsi="Arial" w:cs="Arial"/>
          <w:sz w:val="20"/>
          <w:szCs w:val="20"/>
          <w:lang w:val="x-none"/>
        </w:rPr>
        <w:t xml:space="preserve">UE-part model, based on </w:t>
      </w:r>
      <w:r w:rsidRPr="00817697">
        <w:rPr>
          <w:rFonts w:ascii="Arial" w:eastAsia="Calibri" w:hAnsi="Arial" w:cs="Arial"/>
          <w:sz w:val="20"/>
          <w:szCs w:val="20"/>
        </w:rPr>
        <w:t>a larger data set (where the reference data set is only a subset of this larger data set)</w:t>
      </w:r>
      <w:r w:rsidRPr="00817697">
        <w:rPr>
          <w:rFonts w:ascii="Arial" w:eastAsia="Calibri" w:hAnsi="Arial" w:cs="Arial"/>
          <w:sz w:val="20"/>
          <w:szCs w:val="20"/>
          <w:lang w:val="x-none"/>
        </w:rPr>
        <w:t xml:space="preserve"> and using nominal </w:t>
      </w:r>
      <w:r w:rsidR="00632F09" w:rsidRPr="00817697">
        <w:rPr>
          <w:rFonts w:ascii="Arial" w:eastAsia="Calibri" w:hAnsi="Arial" w:cs="Arial"/>
          <w:sz w:val="20"/>
          <w:szCs w:val="20"/>
        </w:rPr>
        <w:t>reference</w:t>
      </w:r>
      <w:r w:rsidRPr="00817697">
        <w:rPr>
          <w:rFonts w:ascii="Arial" w:eastAsia="Calibri" w:hAnsi="Arial" w:cs="Arial"/>
          <w:sz w:val="20"/>
          <w:szCs w:val="20"/>
          <w:lang w:val="x-none"/>
        </w:rPr>
        <w:t xml:space="preserve"> NW-part model. </w:t>
      </w:r>
    </w:p>
    <w:p w14:paraId="5B13AC39" w14:textId="4F04437F" w:rsidR="004678F0" w:rsidRPr="00817697" w:rsidRDefault="004678F0" w:rsidP="005F5D9F">
      <w:pPr>
        <w:numPr>
          <w:ilvl w:val="0"/>
          <w:numId w:val="8"/>
        </w:numPr>
        <w:spacing w:after="240" w:line="240" w:lineRule="auto"/>
        <w:contextualSpacing/>
        <w:jc w:val="both"/>
        <w:rPr>
          <w:rFonts w:ascii="Arial" w:eastAsia="Calibri" w:hAnsi="Arial" w:cs="Arial"/>
          <w:sz w:val="20"/>
          <w:szCs w:val="20"/>
        </w:rPr>
      </w:pPr>
      <w:r w:rsidRPr="00817697">
        <w:rPr>
          <w:rFonts w:ascii="Arial" w:eastAsia="Calibri" w:hAnsi="Arial" w:cs="Arial"/>
          <w:sz w:val="20"/>
          <w:szCs w:val="20"/>
        </w:rPr>
        <w:t>The performance of the optimized UE-part model is validated</w:t>
      </w:r>
      <w:r w:rsidR="007D73DF" w:rsidRPr="00817697">
        <w:rPr>
          <w:rFonts w:ascii="Arial" w:eastAsia="Calibri" w:hAnsi="Arial" w:cs="Arial"/>
          <w:sz w:val="20"/>
          <w:szCs w:val="20"/>
        </w:rPr>
        <w:t xml:space="preserve"> at the UE-side</w:t>
      </w:r>
      <w:r w:rsidRPr="00817697">
        <w:rPr>
          <w:rFonts w:ascii="Arial" w:eastAsia="Calibri" w:hAnsi="Arial" w:cs="Arial"/>
          <w:sz w:val="20"/>
          <w:szCs w:val="20"/>
        </w:rPr>
        <w:t xml:space="preserve"> using the reference data set and the nominal </w:t>
      </w:r>
      <w:r w:rsidR="00CB2CAB" w:rsidRPr="00817697">
        <w:rPr>
          <w:rFonts w:ascii="Arial" w:eastAsia="Calibri" w:hAnsi="Arial" w:cs="Arial"/>
          <w:sz w:val="20"/>
          <w:szCs w:val="20"/>
        </w:rPr>
        <w:t xml:space="preserve">reference </w:t>
      </w:r>
      <w:r w:rsidRPr="00817697">
        <w:rPr>
          <w:rFonts w:ascii="Arial" w:eastAsia="Calibri" w:hAnsi="Arial" w:cs="Arial"/>
          <w:sz w:val="20"/>
          <w:szCs w:val="20"/>
        </w:rPr>
        <w:t xml:space="preserve">NW-part model. </w:t>
      </w:r>
    </w:p>
    <w:p w14:paraId="1CC2ECB0" w14:textId="719E3274" w:rsidR="004678F0" w:rsidRPr="00817697" w:rsidRDefault="004678F0" w:rsidP="005F5D9F">
      <w:pPr>
        <w:numPr>
          <w:ilvl w:val="0"/>
          <w:numId w:val="8"/>
        </w:numPr>
        <w:spacing w:after="240" w:line="240" w:lineRule="auto"/>
        <w:contextualSpacing/>
        <w:jc w:val="both"/>
        <w:rPr>
          <w:rFonts w:ascii="Arial" w:eastAsia="Calibri" w:hAnsi="Arial" w:cs="Arial"/>
          <w:sz w:val="20"/>
          <w:szCs w:val="20"/>
          <w:lang w:val="x-none"/>
        </w:rPr>
      </w:pPr>
      <w:r w:rsidRPr="00817697">
        <w:rPr>
          <w:rFonts w:ascii="Arial" w:eastAsia="Calibri" w:hAnsi="Arial" w:cs="Arial"/>
          <w:sz w:val="20"/>
          <w:szCs w:val="20"/>
        </w:rPr>
        <w:t xml:space="preserve">If the </w:t>
      </w:r>
      <w:r w:rsidR="007D73DF" w:rsidRPr="00817697">
        <w:rPr>
          <w:rFonts w:ascii="Arial" w:eastAsia="Calibri" w:hAnsi="Arial" w:cs="Arial"/>
          <w:sz w:val="20"/>
          <w:szCs w:val="20"/>
        </w:rPr>
        <w:t xml:space="preserve">minimum </w:t>
      </w:r>
      <w:r w:rsidRPr="00817697">
        <w:rPr>
          <w:rFonts w:ascii="Arial" w:eastAsia="Calibri" w:hAnsi="Arial" w:cs="Arial"/>
          <w:sz w:val="20"/>
          <w:szCs w:val="20"/>
        </w:rPr>
        <w:t xml:space="preserve">performance requirement </w:t>
      </w:r>
      <w:r w:rsidR="007D73DF" w:rsidRPr="00817697">
        <w:rPr>
          <w:rFonts w:ascii="Arial" w:eastAsia="Calibri" w:hAnsi="Arial" w:cs="Arial"/>
          <w:sz w:val="20"/>
          <w:szCs w:val="20"/>
        </w:rPr>
        <w:t>is</w:t>
      </w:r>
      <w:r w:rsidRPr="00817697">
        <w:rPr>
          <w:rFonts w:ascii="Arial" w:eastAsia="Calibri" w:hAnsi="Arial" w:cs="Arial"/>
          <w:sz w:val="20"/>
          <w:szCs w:val="20"/>
        </w:rPr>
        <w:t xml:space="preserve"> fulfilled, the UE</w:t>
      </w:r>
      <w:r w:rsidR="007D73DF" w:rsidRPr="00817697">
        <w:rPr>
          <w:rFonts w:ascii="Arial" w:eastAsia="Calibri" w:hAnsi="Arial" w:cs="Arial"/>
          <w:sz w:val="20"/>
          <w:szCs w:val="20"/>
        </w:rPr>
        <w:t>-side</w:t>
      </w:r>
      <w:r w:rsidRPr="00817697">
        <w:rPr>
          <w:rFonts w:ascii="Arial" w:eastAsia="Calibri" w:hAnsi="Arial" w:cs="Arial"/>
          <w:sz w:val="20"/>
          <w:szCs w:val="20"/>
        </w:rPr>
        <w:t xml:space="preserve"> would </w:t>
      </w:r>
      <w:r w:rsidR="007D73DF" w:rsidRPr="00817697">
        <w:rPr>
          <w:rFonts w:ascii="Arial" w:eastAsia="Calibri" w:hAnsi="Arial" w:cs="Arial"/>
          <w:sz w:val="20"/>
          <w:szCs w:val="20"/>
        </w:rPr>
        <w:t xml:space="preserve">assume that the optimized UE-part model can </w:t>
      </w:r>
      <w:r w:rsidRPr="00817697">
        <w:rPr>
          <w:rFonts w:ascii="Arial" w:eastAsia="Calibri" w:hAnsi="Arial" w:cs="Arial"/>
          <w:sz w:val="20"/>
          <w:szCs w:val="20"/>
        </w:rPr>
        <w:t xml:space="preserve">still pass the RAN4 performance </w:t>
      </w:r>
      <w:r w:rsidR="00582874" w:rsidRPr="00817697">
        <w:rPr>
          <w:rFonts w:ascii="Arial" w:eastAsia="Calibri" w:hAnsi="Arial" w:cs="Arial"/>
          <w:sz w:val="20"/>
          <w:szCs w:val="20"/>
        </w:rPr>
        <w:t xml:space="preserve">requirements </w:t>
      </w:r>
      <w:r w:rsidRPr="00817697">
        <w:rPr>
          <w:rFonts w:ascii="Arial" w:eastAsia="Calibri" w:hAnsi="Arial" w:cs="Arial"/>
          <w:sz w:val="20"/>
          <w:szCs w:val="20"/>
        </w:rPr>
        <w:t xml:space="preserve">even if it is not using the </w:t>
      </w:r>
      <w:r w:rsidR="007D73DF" w:rsidRPr="00817697">
        <w:rPr>
          <w:rFonts w:ascii="Arial" w:eastAsia="Calibri" w:hAnsi="Arial" w:cs="Arial"/>
          <w:sz w:val="20"/>
          <w:szCs w:val="20"/>
        </w:rPr>
        <w:t xml:space="preserve">standardized </w:t>
      </w:r>
      <w:r w:rsidRPr="00817697">
        <w:rPr>
          <w:rFonts w:ascii="Arial" w:eastAsia="Calibri" w:hAnsi="Arial" w:cs="Arial"/>
          <w:sz w:val="20"/>
          <w:szCs w:val="20"/>
        </w:rPr>
        <w:t xml:space="preserve">reference </w:t>
      </w:r>
      <w:r w:rsidR="00F33B53" w:rsidRPr="00817697">
        <w:rPr>
          <w:rFonts w:ascii="Arial" w:eastAsia="Calibri" w:hAnsi="Arial" w:cs="Arial"/>
          <w:sz w:val="20"/>
          <w:szCs w:val="20"/>
        </w:rPr>
        <w:t xml:space="preserve">UE-part </w:t>
      </w:r>
      <w:r w:rsidRPr="00817697">
        <w:rPr>
          <w:rFonts w:ascii="Arial" w:eastAsia="Calibri" w:hAnsi="Arial" w:cs="Arial"/>
          <w:sz w:val="20"/>
          <w:szCs w:val="20"/>
        </w:rPr>
        <w:t>model.</w:t>
      </w:r>
    </w:p>
    <w:p w14:paraId="704DDF73" w14:textId="77777777" w:rsidR="00976BD8" w:rsidRPr="00817697" w:rsidRDefault="00976BD8" w:rsidP="00A61128">
      <w:pPr>
        <w:spacing w:line="276" w:lineRule="auto"/>
        <w:jc w:val="both"/>
        <w:rPr>
          <w:rFonts w:ascii="Arial" w:hAnsi="Arial" w:cs="Arial"/>
          <w:color w:val="000000" w:themeColor="text1"/>
          <w:sz w:val="20"/>
          <w:szCs w:val="20"/>
        </w:rPr>
      </w:pPr>
    </w:p>
    <w:p w14:paraId="7CFED794" w14:textId="7F05B177" w:rsidR="004678F0" w:rsidRPr="00817697" w:rsidRDefault="4254D8DF" w:rsidP="00A61128">
      <w:pPr>
        <w:spacing w:line="276" w:lineRule="auto"/>
        <w:jc w:val="both"/>
        <w:rPr>
          <w:rFonts w:ascii="Arial" w:hAnsi="Arial" w:cs="Arial"/>
          <w:color w:val="000000" w:themeColor="text1"/>
          <w:sz w:val="20"/>
          <w:szCs w:val="20"/>
        </w:rPr>
      </w:pPr>
      <w:r w:rsidRPr="00817697">
        <w:rPr>
          <w:rFonts w:ascii="Arial" w:hAnsi="Arial" w:cs="Arial"/>
          <w:color w:val="000000" w:themeColor="text1"/>
          <w:sz w:val="20"/>
          <w:szCs w:val="20"/>
        </w:rPr>
        <w:t>Similar procedure can be followed by the NW</w:t>
      </w:r>
      <w:r w:rsidR="3DBCFA6E" w:rsidRPr="00817697">
        <w:rPr>
          <w:rFonts w:ascii="Arial" w:hAnsi="Arial" w:cs="Arial"/>
          <w:color w:val="000000" w:themeColor="text1"/>
          <w:sz w:val="20"/>
          <w:szCs w:val="20"/>
        </w:rPr>
        <w:t>-side</w:t>
      </w:r>
      <w:r w:rsidRPr="00817697">
        <w:rPr>
          <w:rFonts w:ascii="Arial" w:hAnsi="Arial" w:cs="Arial"/>
          <w:color w:val="000000" w:themeColor="text1"/>
          <w:sz w:val="20"/>
          <w:szCs w:val="20"/>
        </w:rPr>
        <w:t xml:space="preserve"> for training</w:t>
      </w:r>
      <w:r w:rsidR="4883423E" w:rsidRPr="00817697">
        <w:rPr>
          <w:rFonts w:ascii="Arial" w:hAnsi="Arial" w:cs="Arial"/>
          <w:color w:val="000000" w:themeColor="text1"/>
          <w:sz w:val="20"/>
          <w:szCs w:val="20"/>
        </w:rPr>
        <w:t xml:space="preserve"> or future </w:t>
      </w:r>
      <w:r w:rsidR="084A0929" w:rsidRPr="00817697">
        <w:rPr>
          <w:rFonts w:ascii="Arial" w:hAnsi="Arial" w:cs="Arial"/>
          <w:color w:val="000000" w:themeColor="text1"/>
          <w:sz w:val="20"/>
          <w:szCs w:val="20"/>
        </w:rPr>
        <w:t>optimizing</w:t>
      </w:r>
      <w:r w:rsidRPr="00817697">
        <w:rPr>
          <w:rFonts w:ascii="Arial" w:hAnsi="Arial" w:cs="Arial"/>
          <w:color w:val="000000" w:themeColor="text1"/>
          <w:sz w:val="20"/>
          <w:szCs w:val="20"/>
        </w:rPr>
        <w:t xml:space="preserve"> its NW-part of the two-sided model</w:t>
      </w:r>
      <w:r w:rsidR="002F22BF" w:rsidRPr="00817697">
        <w:rPr>
          <w:rFonts w:ascii="Arial" w:hAnsi="Arial" w:cs="Arial"/>
          <w:color w:val="000000" w:themeColor="text1"/>
          <w:sz w:val="20"/>
          <w:szCs w:val="20"/>
        </w:rPr>
        <w:t xml:space="preserve"> assuming </w:t>
      </w:r>
      <w:r w:rsidR="002F22BF" w:rsidRPr="00817697">
        <w:rPr>
          <w:rFonts w:ascii="Arial" w:hAnsi="Arial" w:cs="Arial"/>
          <w:b/>
          <w:color w:val="000000" w:themeColor="text1"/>
          <w:sz w:val="20"/>
          <w:szCs w:val="20"/>
        </w:rPr>
        <w:t>a</w:t>
      </w:r>
      <w:r w:rsidR="002F22BF" w:rsidRPr="00817697">
        <w:rPr>
          <w:rFonts w:ascii="Arial" w:hAnsi="Arial" w:cs="Arial"/>
          <w:color w:val="000000" w:themeColor="text1"/>
          <w:sz w:val="20"/>
          <w:szCs w:val="20"/>
        </w:rPr>
        <w:t xml:space="preserve"> </w:t>
      </w:r>
      <w:r w:rsidR="002F22BF" w:rsidRPr="00817697">
        <w:rPr>
          <w:rFonts w:ascii="Arial" w:hAnsi="Arial" w:cs="Arial"/>
          <w:b/>
          <w:color w:val="000000" w:themeColor="text1"/>
          <w:sz w:val="20"/>
          <w:szCs w:val="20"/>
        </w:rPr>
        <w:t>reference UE-part model is standardized</w:t>
      </w:r>
      <w:r w:rsidRPr="00817697">
        <w:rPr>
          <w:rFonts w:ascii="Arial" w:hAnsi="Arial" w:cs="Arial"/>
          <w:color w:val="000000" w:themeColor="text1"/>
          <w:sz w:val="20"/>
          <w:szCs w:val="20"/>
        </w:rPr>
        <w:t xml:space="preserve">: </w:t>
      </w:r>
    </w:p>
    <w:p w14:paraId="725A7201" w14:textId="7B5B00B2" w:rsidR="00F636B8" w:rsidRPr="00817697" w:rsidRDefault="00F636B8" w:rsidP="005F5D9F">
      <w:pPr>
        <w:numPr>
          <w:ilvl w:val="0"/>
          <w:numId w:val="8"/>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rPr>
        <w:lastRenderedPageBreak/>
        <w:t xml:space="preserve">NW-side can train a NW-part model, </w:t>
      </w:r>
      <w:r w:rsidRPr="00817697">
        <w:rPr>
          <w:rFonts w:ascii="Arial" w:eastAsia="Calibri" w:hAnsi="Arial" w:cs="Arial"/>
          <w:sz w:val="20"/>
          <w:szCs w:val="20"/>
          <w:lang w:val="x-none"/>
        </w:rPr>
        <w:t xml:space="preserve">based on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data set and using the </w:t>
      </w:r>
      <w:r w:rsidRPr="00817697">
        <w:rPr>
          <w:rFonts w:ascii="Arial" w:eastAsia="Calibri" w:hAnsi="Arial" w:cs="Arial"/>
          <w:sz w:val="20"/>
          <w:szCs w:val="20"/>
        </w:rPr>
        <w:t>standardized reference</w:t>
      </w:r>
      <w:r w:rsidRPr="00817697">
        <w:rPr>
          <w:rFonts w:ascii="Arial" w:eastAsia="Calibri" w:hAnsi="Arial" w:cs="Arial"/>
          <w:sz w:val="20"/>
          <w:szCs w:val="20"/>
          <w:lang w:val="x-none"/>
        </w:rPr>
        <w:t xml:space="preserve"> UE</w:t>
      </w:r>
      <w:r w:rsidRPr="00817697">
        <w:rPr>
          <w:rFonts w:ascii="Arial" w:eastAsia="Calibri" w:hAnsi="Arial" w:cs="Arial"/>
          <w:sz w:val="20"/>
          <w:szCs w:val="20"/>
        </w:rPr>
        <w:t>-</w:t>
      </w:r>
      <w:r w:rsidRPr="00817697">
        <w:rPr>
          <w:rFonts w:ascii="Arial" w:eastAsia="Calibri" w:hAnsi="Arial" w:cs="Arial"/>
          <w:sz w:val="20"/>
          <w:szCs w:val="20"/>
          <w:lang w:val="x-none"/>
        </w:rPr>
        <w:t>part model</w:t>
      </w:r>
      <w:r w:rsidRPr="00817697">
        <w:rPr>
          <w:rFonts w:ascii="Arial" w:eastAsia="Calibri" w:hAnsi="Arial" w:cs="Arial"/>
          <w:sz w:val="20"/>
          <w:szCs w:val="20"/>
        </w:rPr>
        <w:t>. The pair of the trained reference NW-part model and the standardized reference UE-part model shall fulfil the minimum performance requirement</w:t>
      </w:r>
      <w:r w:rsidRPr="00817697">
        <w:rPr>
          <w:rFonts w:ascii="Arial" w:eastAsia="Calibri" w:hAnsi="Arial" w:cs="Arial"/>
          <w:sz w:val="20"/>
          <w:szCs w:val="20"/>
          <w:lang w:val="x-none"/>
        </w:rPr>
        <w:t>.</w:t>
      </w:r>
    </w:p>
    <w:p w14:paraId="57A13915" w14:textId="79F66EEC" w:rsidR="004678F0" w:rsidRPr="00817697" w:rsidRDefault="004678F0" w:rsidP="005F5D9F">
      <w:pPr>
        <w:numPr>
          <w:ilvl w:val="0"/>
          <w:numId w:val="8"/>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NW</w:t>
      </w:r>
      <w:r w:rsidR="00F636B8" w:rsidRPr="00817697">
        <w:rPr>
          <w:rFonts w:ascii="Arial" w:eastAsia="Calibri" w:hAnsi="Arial" w:cs="Arial"/>
          <w:sz w:val="20"/>
          <w:szCs w:val="20"/>
        </w:rPr>
        <w:t>-side may</w:t>
      </w:r>
      <w:r w:rsidRPr="00817697">
        <w:rPr>
          <w:rFonts w:ascii="Arial" w:eastAsia="Calibri" w:hAnsi="Arial" w:cs="Arial"/>
          <w:sz w:val="20"/>
          <w:szCs w:val="20"/>
          <w:lang w:val="x-none"/>
        </w:rPr>
        <w:t xml:space="preserve"> train a</w:t>
      </w:r>
      <w:r w:rsidRPr="00817697">
        <w:rPr>
          <w:rFonts w:ascii="Arial" w:eastAsia="Calibri" w:hAnsi="Arial" w:cs="Arial"/>
          <w:sz w:val="20"/>
          <w:szCs w:val="20"/>
        </w:rPr>
        <w:t xml:space="preserve">n optimized </w:t>
      </w:r>
      <w:r w:rsidRPr="00817697">
        <w:rPr>
          <w:rFonts w:ascii="Arial" w:eastAsia="Calibri" w:hAnsi="Arial" w:cs="Arial"/>
          <w:sz w:val="20"/>
          <w:szCs w:val="20"/>
          <w:lang w:val="x-none"/>
        </w:rPr>
        <w:t xml:space="preserve">NW part model, based on </w:t>
      </w:r>
      <w:r w:rsidRPr="00817697">
        <w:rPr>
          <w:rFonts w:ascii="Arial" w:eastAsia="Calibri" w:hAnsi="Arial" w:cs="Arial"/>
          <w:sz w:val="20"/>
          <w:szCs w:val="20"/>
        </w:rPr>
        <w:t>a larger data set (where the reference data set is only a subset of this larger data set)</w:t>
      </w:r>
      <w:r w:rsidRPr="00817697">
        <w:rPr>
          <w:rFonts w:ascii="Arial" w:eastAsia="Calibri" w:hAnsi="Arial" w:cs="Arial"/>
          <w:sz w:val="20"/>
          <w:szCs w:val="20"/>
          <w:lang w:val="x-none"/>
        </w:rPr>
        <w:t xml:space="preserve"> and using the </w:t>
      </w:r>
      <w:r w:rsidRPr="00817697">
        <w:rPr>
          <w:rFonts w:ascii="Arial" w:eastAsia="Calibri" w:hAnsi="Arial" w:cs="Arial"/>
          <w:sz w:val="20"/>
          <w:szCs w:val="20"/>
        </w:rPr>
        <w:t>standardized reference UE</w:t>
      </w:r>
      <w:r w:rsidRPr="00817697">
        <w:rPr>
          <w:rFonts w:ascii="Arial" w:eastAsia="Calibri" w:hAnsi="Arial" w:cs="Arial"/>
          <w:sz w:val="20"/>
          <w:szCs w:val="20"/>
          <w:lang w:val="x-none"/>
        </w:rPr>
        <w:t xml:space="preserve">-part model. </w:t>
      </w:r>
    </w:p>
    <w:p w14:paraId="1A960E67" w14:textId="6BC1C143" w:rsidR="00976BD8" w:rsidRPr="00817697" w:rsidRDefault="004678F0" w:rsidP="005F5D9F">
      <w:pPr>
        <w:numPr>
          <w:ilvl w:val="0"/>
          <w:numId w:val="8"/>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 xml:space="preserve">The NW side tests if the </w:t>
      </w:r>
      <w:r w:rsidRPr="00817697">
        <w:rPr>
          <w:rFonts w:ascii="Arial" w:eastAsia="Calibri" w:hAnsi="Arial" w:cs="Arial"/>
          <w:sz w:val="20"/>
          <w:szCs w:val="20"/>
        </w:rPr>
        <w:t>optimized</w:t>
      </w:r>
      <w:r w:rsidRPr="00817697">
        <w:rPr>
          <w:rFonts w:ascii="Arial" w:eastAsia="Calibri" w:hAnsi="Arial" w:cs="Arial"/>
          <w:sz w:val="20"/>
          <w:szCs w:val="20"/>
          <w:lang w:val="x-none"/>
        </w:rPr>
        <w:t xml:space="preserve"> NW-part model still allows the UE</w:t>
      </w:r>
      <w:r w:rsidR="00B326F5" w:rsidRPr="00817697">
        <w:rPr>
          <w:rFonts w:ascii="Arial" w:eastAsia="Calibri" w:hAnsi="Arial" w:cs="Arial"/>
          <w:sz w:val="20"/>
          <w:szCs w:val="20"/>
        </w:rPr>
        <w:t>-side independently developed UE-part model</w:t>
      </w:r>
      <w:r w:rsidRPr="00817697">
        <w:rPr>
          <w:rFonts w:ascii="Arial" w:eastAsia="Calibri" w:hAnsi="Arial" w:cs="Arial"/>
          <w:sz w:val="20"/>
          <w:szCs w:val="20"/>
          <w:lang w:val="x-none"/>
        </w:rPr>
        <w:t xml:space="preserve"> to fulfil </w:t>
      </w:r>
      <w:r w:rsidRPr="00817697">
        <w:rPr>
          <w:rFonts w:ascii="Arial" w:eastAsia="Calibri" w:hAnsi="Arial" w:cs="Arial"/>
          <w:color w:val="000000" w:themeColor="text1"/>
          <w:sz w:val="20"/>
          <w:szCs w:val="20"/>
          <w:lang w:val="x-none"/>
        </w:rPr>
        <w:t>nominal</w:t>
      </w:r>
      <w:r w:rsidR="006074AD" w:rsidRPr="00817697">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lang w:val="x-none"/>
        </w:rPr>
        <w:t xml:space="preserve"> performance </w:t>
      </w:r>
      <w:r w:rsidR="006074AD" w:rsidRPr="00817697">
        <w:rPr>
          <w:rFonts w:ascii="Arial" w:eastAsia="Calibri" w:hAnsi="Arial" w:cs="Arial"/>
          <w:color w:val="000000" w:themeColor="text1"/>
          <w:sz w:val="20"/>
          <w:szCs w:val="20"/>
        </w:rPr>
        <w:t>requirement</w:t>
      </w:r>
      <w:r w:rsidRPr="00817697">
        <w:rPr>
          <w:rFonts w:ascii="Arial" w:eastAsia="Calibri" w:hAnsi="Arial" w:cs="Arial"/>
          <w:sz w:val="20"/>
          <w:szCs w:val="20"/>
          <w:lang w:val="x-none"/>
        </w:rPr>
        <w:t xml:space="preserve"> by testing</w:t>
      </w:r>
      <w:r w:rsidR="00131B8A" w:rsidRPr="00817697">
        <w:rPr>
          <w:rFonts w:ascii="Arial" w:eastAsia="Calibri" w:hAnsi="Arial" w:cs="Arial"/>
          <w:sz w:val="20"/>
          <w:szCs w:val="20"/>
        </w:rPr>
        <w:t xml:space="preserve"> the optimized NW-part model</w:t>
      </w:r>
      <w:r w:rsidRPr="00817697">
        <w:rPr>
          <w:rFonts w:ascii="Arial" w:eastAsia="Calibri" w:hAnsi="Arial" w:cs="Arial"/>
          <w:sz w:val="20"/>
          <w:szCs w:val="20"/>
          <w:lang w:val="x-none"/>
        </w:rPr>
        <w:t xml:space="preserve"> against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UE-part model and by using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data set. </w:t>
      </w:r>
    </w:p>
    <w:p w14:paraId="6C888663" w14:textId="10326283" w:rsidR="00992BA8" w:rsidRDefault="00A93129" w:rsidP="6545D9E0">
      <w:pPr>
        <w:pStyle w:val="NormalWeb"/>
        <w:jc w:val="both"/>
        <w:rPr>
          <w:rFonts w:ascii="Arial" w:eastAsiaTheme="minorEastAsia" w:hAnsi="Arial" w:cs="Arial"/>
          <w:sz w:val="20"/>
          <w:szCs w:val="20"/>
        </w:rPr>
      </w:pPr>
      <w:r w:rsidRPr="6545D9E0">
        <w:rPr>
          <w:rFonts w:ascii="Arial" w:eastAsiaTheme="minorEastAsia" w:hAnsi="Arial" w:cs="Arial"/>
          <w:sz w:val="20"/>
          <w:szCs w:val="20"/>
        </w:rPr>
        <w:t>T</w:t>
      </w:r>
      <w:r w:rsidR="00992BA8" w:rsidRPr="6545D9E0">
        <w:rPr>
          <w:rFonts w:ascii="Arial" w:eastAsiaTheme="minorEastAsia" w:hAnsi="Arial" w:cs="Arial"/>
          <w:sz w:val="20"/>
          <w:szCs w:val="20"/>
        </w:rPr>
        <w:t>he o</w:t>
      </w:r>
      <w:r w:rsidR="00E71FD8" w:rsidRPr="6545D9E0">
        <w:rPr>
          <w:rFonts w:ascii="Arial" w:eastAsiaTheme="minorEastAsia" w:hAnsi="Arial" w:cs="Arial"/>
          <w:sz w:val="20"/>
          <w:szCs w:val="20"/>
        </w:rPr>
        <w:t>ptimizations at the UE and</w:t>
      </w:r>
      <w:r w:rsidR="005A0C26" w:rsidRPr="6545D9E0">
        <w:rPr>
          <w:rFonts w:ascii="Arial" w:eastAsiaTheme="minorEastAsia" w:hAnsi="Arial" w:cs="Arial"/>
          <w:sz w:val="20"/>
          <w:szCs w:val="20"/>
        </w:rPr>
        <w:t xml:space="preserve">/or </w:t>
      </w:r>
      <w:r w:rsidR="003D5858" w:rsidRPr="6545D9E0">
        <w:rPr>
          <w:rFonts w:ascii="Arial" w:eastAsiaTheme="minorEastAsia" w:hAnsi="Arial" w:cs="Arial"/>
          <w:sz w:val="20"/>
          <w:szCs w:val="20"/>
        </w:rPr>
        <w:t>NW can be performed independently</w:t>
      </w:r>
      <w:r w:rsidRPr="6545D9E0">
        <w:rPr>
          <w:rFonts w:ascii="Arial" w:eastAsiaTheme="minorEastAsia" w:hAnsi="Arial" w:cs="Arial"/>
          <w:sz w:val="20"/>
          <w:szCs w:val="20"/>
        </w:rPr>
        <w:t>, w</w:t>
      </w:r>
      <w:r w:rsidR="002149B3" w:rsidRPr="6545D9E0">
        <w:rPr>
          <w:rFonts w:ascii="Arial" w:eastAsiaTheme="minorEastAsia" w:hAnsi="Arial" w:cs="Arial"/>
          <w:sz w:val="20"/>
          <w:szCs w:val="20"/>
        </w:rPr>
        <w:t>h</w:t>
      </w:r>
      <w:r w:rsidRPr="6545D9E0">
        <w:rPr>
          <w:rFonts w:ascii="Arial" w:eastAsiaTheme="minorEastAsia" w:hAnsi="Arial" w:cs="Arial"/>
          <w:sz w:val="20"/>
          <w:szCs w:val="20"/>
        </w:rPr>
        <w:t xml:space="preserve">ere each one separately </w:t>
      </w:r>
      <w:r w:rsidR="00557EBC" w:rsidRPr="6545D9E0">
        <w:rPr>
          <w:rFonts w:ascii="Arial" w:eastAsiaTheme="minorEastAsia" w:hAnsi="Arial" w:cs="Arial"/>
          <w:sz w:val="20"/>
          <w:szCs w:val="20"/>
        </w:rPr>
        <w:t>can verify that the</w:t>
      </w:r>
      <w:r w:rsidR="00DA099D" w:rsidRPr="6545D9E0">
        <w:rPr>
          <w:rFonts w:ascii="Arial" w:eastAsiaTheme="minorEastAsia" w:hAnsi="Arial" w:cs="Arial"/>
          <w:sz w:val="20"/>
          <w:szCs w:val="20"/>
        </w:rPr>
        <w:t xml:space="preserve"> nominal performance </w:t>
      </w:r>
      <w:r w:rsidR="00BA428A" w:rsidRPr="6545D9E0">
        <w:rPr>
          <w:rFonts w:ascii="Arial" w:eastAsiaTheme="minorEastAsia" w:hAnsi="Arial" w:cs="Arial"/>
          <w:sz w:val="20"/>
          <w:szCs w:val="20"/>
        </w:rPr>
        <w:t>can be achieved</w:t>
      </w:r>
      <w:r w:rsidR="007B6A38" w:rsidRPr="6545D9E0">
        <w:rPr>
          <w:rFonts w:ascii="Arial" w:eastAsiaTheme="minorEastAsia" w:hAnsi="Arial" w:cs="Arial"/>
          <w:sz w:val="20"/>
          <w:szCs w:val="20"/>
        </w:rPr>
        <w:t xml:space="preserve">. </w:t>
      </w:r>
      <w:r w:rsidR="003D5858" w:rsidRPr="6545D9E0">
        <w:rPr>
          <w:rFonts w:ascii="Arial" w:eastAsiaTheme="minorEastAsia" w:hAnsi="Arial" w:cs="Arial"/>
          <w:sz w:val="20"/>
          <w:szCs w:val="20"/>
        </w:rPr>
        <w:t xml:space="preserve"> </w:t>
      </w:r>
      <w:r w:rsidR="00E71FD8" w:rsidRPr="6545D9E0">
        <w:rPr>
          <w:rFonts w:ascii="Arial" w:eastAsiaTheme="minorEastAsia" w:hAnsi="Arial" w:cs="Arial"/>
          <w:sz w:val="20"/>
          <w:szCs w:val="20"/>
        </w:rPr>
        <w:t xml:space="preserve"> </w:t>
      </w:r>
    </w:p>
    <w:p w14:paraId="20AD3712" w14:textId="78CA1F14" w:rsidR="00F50A0F" w:rsidRPr="003F438A" w:rsidRDefault="009A7968">
      <w:pPr>
        <w:pStyle w:val="Observation"/>
        <w:ind w:left="1701" w:hanging="1701"/>
        <w:rPr>
          <w:rFonts w:ascii="Arial" w:hAnsi="Arial" w:cs="Arial"/>
          <w:sz w:val="20"/>
          <w:szCs w:val="20"/>
        </w:rPr>
      </w:pPr>
      <w:bookmarkStart w:id="4" w:name="_Toc166249413"/>
      <w:r w:rsidRPr="00D6218F">
        <w:rPr>
          <w:rFonts w:ascii="Arial" w:hAnsi="Arial" w:cs="Arial"/>
          <w:sz w:val="20"/>
          <w:szCs w:val="20"/>
        </w:rPr>
        <w:t>Based</w:t>
      </w:r>
      <w:r w:rsidR="00446466" w:rsidRPr="00D6218F">
        <w:rPr>
          <w:rFonts w:ascii="Arial" w:hAnsi="Arial" w:cs="Arial"/>
          <w:sz w:val="20"/>
          <w:szCs w:val="20"/>
        </w:rPr>
        <w:t xml:space="preserve"> on the standardized reference model</w:t>
      </w:r>
      <w:r w:rsidR="004C7D3D" w:rsidRPr="00D6218F">
        <w:rPr>
          <w:rFonts w:ascii="Arial" w:hAnsi="Arial" w:cs="Arial"/>
          <w:sz w:val="20"/>
          <w:szCs w:val="20"/>
        </w:rPr>
        <w:t xml:space="preserve"> in RAN1 </w:t>
      </w:r>
      <w:r w:rsidRPr="00D6218F">
        <w:rPr>
          <w:rFonts w:ascii="Arial" w:hAnsi="Arial" w:cs="Arial"/>
          <w:sz w:val="20"/>
          <w:szCs w:val="20"/>
        </w:rPr>
        <w:t>Option</w:t>
      </w:r>
      <w:r w:rsidR="004C7D3D" w:rsidRPr="00D6218F">
        <w:rPr>
          <w:rFonts w:ascii="Arial" w:hAnsi="Arial" w:cs="Arial"/>
          <w:sz w:val="20"/>
          <w:szCs w:val="20"/>
        </w:rPr>
        <w:t xml:space="preserve"> 1</w:t>
      </w:r>
      <w:r w:rsidRPr="00D6218F">
        <w:rPr>
          <w:rFonts w:ascii="Arial" w:hAnsi="Arial" w:cs="Arial"/>
          <w:sz w:val="20"/>
          <w:szCs w:val="20"/>
        </w:rPr>
        <w:t xml:space="preserve"> (RAN4 Option 3 or RAN4 Option 4)</w:t>
      </w:r>
      <w:r w:rsidR="00446466" w:rsidRPr="00D6218F">
        <w:rPr>
          <w:rFonts w:ascii="Arial" w:hAnsi="Arial" w:cs="Arial"/>
          <w:sz w:val="20"/>
          <w:szCs w:val="20"/>
        </w:rPr>
        <w:t xml:space="preserve">, </w:t>
      </w:r>
      <w:r w:rsidR="00222F22" w:rsidRPr="00D6218F">
        <w:rPr>
          <w:rFonts w:ascii="Arial" w:hAnsi="Arial" w:cs="Arial"/>
          <w:sz w:val="20"/>
          <w:szCs w:val="20"/>
        </w:rPr>
        <w:t xml:space="preserve">UE </w:t>
      </w:r>
      <w:r w:rsidR="00CE47CD" w:rsidRPr="00D6218F">
        <w:rPr>
          <w:rFonts w:ascii="Arial" w:hAnsi="Arial" w:cs="Arial"/>
          <w:sz w:val="20"/>
          <w:szCs w:val="20"/>
        </w:rPr>
        <w:t xml:space="preserve">side </w:t>
      </w:r>
      <w:r w:rsidR="00222F22" w:rsidRPr="00D6218F">
        <w:rPr>
          <w:rFonts w:ascii="Arial" w:hAnsi="Arial" w:cs="Arial"/>
          <w:sz w:val="20"/>
          <w:szCs w:val="20"/>
        </w:rPr>
        <w:t>and NW side can independently</w:t>
      </w:r>
      <w:r w:rsidRPr="00D6218F">
        <w:rPr>
          <w:rFonts w:ascii="Arial" w:hAnsi="Arial" w:cs="Arial"/>
          <w:sz w:val="20"/>
          <w:szCs w:val="20"/>
        </w:rPr>
        <w:t xml:space="preserve"> further</w:t>
      </w:r>
      <w:r w:rsidR="00222F22" w:rsidRPr="00D6218F">
        <w:rPr>
          <w:rFonts w:ascii="Arial" w:hAnsi="Arial" w:cs="Arial"/>
          <w:sz w:val="20"/>
          <w:szCs w:val="20"/>
        </w:rPr>
        <w:t xml:space="preserve"> improve </w:t>
      </w:r>
      <w:r w:rsidRPr="00D6218F">
        <w:rPr>
          <w:rFonts w:ascii="Arial" w:hAnsi="Arial" w:cs="Arial"/>
          <w:sz w:val="20"/>
          <w:szCs w:val="20"/>
        </w:rPr>
        <w:t>their</w:t>
      </w:r>
      <w:r w:rsidR="00222F22" w:rsidRPr="00D6218F">
        <w:rPr>
          <w:rFonts w:ascii="Arial" w:hAnsi="Arial" w:cs="Arial"/>
          <w:sz w:val="20"/>
          <w:szCs w:val="20"/>
        </w:rPr>
        <w:t xml:space="preserve"> actual UE-part</w:t>
      </w:r>
      <w:r w:rsidR="00DF1C5F" w:rsidRPr="00D6218F">
        <w:rPr>
          <w:rFonts w:ascii="Arial" w:hAnsi="Arial" w:cs="Arial"/>
          <w:sz w:val="20"/>
          <w:szCs w:val="20"/>
        </w:rPr>
        <w:t xml:space="preserve"> model</w:t>
      </w:r>
      <w:r w:rsidR="00222F22" w:rsidRPr="00D6218F">
        <w:rPr>
          <w:rFonts w:ascii="Arial" w:hAnsi="Arial" w:cs="Arial"/>
          <w:sz w:val="20"/>
          <w:szCs w:val="20"/>
        </w:rPr>
        <w:t xml:space="preserve"> and NW-part model</w:t>
      </w:r>
      <w:r w:rsidRPr="00D6218F">
        <w:rPr>
          <w:rFonts w:ascii="Arial" w:hAnsi="Arial" w:cs="Arial"/>
          <w:sz w:val="20"/>
          <w:szCs w:val="20"/>
        </w:rPr>
        <w:t xml:space="preserve"> </w:t>
      </w:r>
      <w:r w:rsidR="00446466" w:rsidRPr="00D6218F">
        <w:rPr>
          <w:rFonts w:ascii="Arial" w:hAnsi="Arial" w:cs="Arial"/>
          <w:sz w:val="20"/>
          <w:szCs w:val="20"/>
        </w:rPr>
        <w:t>using filed dataset</w:t>
      </w:r>
      <w:r w:rsidRPr="00D6218F">
        <w:rPr>
          <w:rFonts w:ascii="Arial" w:hAnsi="Arial" w:cs="Arial"/>
          <w:sz w:val="20"/>
          <w:szCs w:val="20"/>
        </w:rPr>
        <w:t xml:space="preserve"> if needed</w:t>
      </w:r>
      <w:r w:rsidR="00215944" w:rsidRPr="003F438A">
        <w:rPr>
          <w:rFonts w:ascii="Arial" w:eastAsia="MS Gothic" w:hAnsi="Arial" w:cs="Arial"/>
          <w:sz w:val="20"/>
          <w:szCs w:val="20"/>
          <w:lang w:eastAsia="zh-CN"/>
        </w:rPr>
        <w:t>.</w:t>
      </w:r>
      <w:bookmarkEnd w:id="4"/>
    </w:p>
    <w:p w14:paraId="0CEA0845" w14:textId="55AA8D26" w:rsidR="0088392A" w:rsidRPr="0037651B" w:rsidRDefault="00245C95" w:rsidP="0088392A">
      <w:pPr>
        <w:pStyle w:val="Proposal"/>
        <w:rPr>
          <w:rFonts w:ascii="Arial" w:hAnsi="Arial" w:cs="Arial"/>
          <w:sz w:val="20"/>
          <w:szCs w:val="20"/>
        </w:rPr>
      </w:pPr>
      <w:bookmarkStart w:id="5" w:name="_Toc166249526"/>
      <w:r w:rsidRPr="003F438A">
        <w:rPr>
          <w:rFonts w:ascii="Arial" w:hAnsi="Arial" w:cs="Arial"/>
          <w:sz w:val="20"/>
          <w:szCs w:val="20"/>
        </w:rPr>
        <w:t xml:space="preserve">RAN1 </w:t>
      </w:r>
      <w:r w:rsidR="0032038C" w:rsidRPr="003F438A">
        <w:rPr>
          <w:rFonts w:ascii="Arial" w:hAnsi="Arial" w:cs="Arial"/>
          <w:sz w:val="20"/>
          <w:szCs w:val="20"/>
        </w:rPr>
        <w:t xml:space="preserve">study methods to </w:t>
      </w:r>
      <w:r w:rsidR="00831619" w:rsidRPr="003F438A">
        <w:rPr>
          <w:rFonts w:ascii="Arial" w:hAnsi="Arial" w:cs="Arial"/>
          <w:sz w:val="20"/>
          <w:szCs w:val="20"/>
        </w:rPr>
        <w:t>further improve</w:t>
      </w:r>
      <w:r w:rsidR="0032038C" w:rsidRPr="003F438A">
        <w:rPr>
          <w:rFonts w:ascii="Arial" w:hAnsi="Arial" w:cs="Arial"/>
          <w:sz w:val="20"/>
          <w:szCs w:val="20"/>
        </w:rPr>
        <w:t xml:space="preserve"> two-sided model performance based on standardized reference model</w:t>
      </w:r>
      <w:r w:rsidR="00B24673" w:rsidRPr="003F438A">
        <w:rPr>
          <w:rFonts w:ascii="Arial" w:hAnsi="Arial" w:cs="Arial"/>
          <w:sz w:val="20"/>
          <w:szCs w:val="20"/>
        </w:rPr>
        <w:t xml:space="preserve"> (</w:t>
      </w:r>
      <w:r w:rsidR="00285477" w:rsidRPr="003F438A">
        <w:rPr>
          <w:rFonts w:ascii="Arial" w:hAnsi="Arial" w:cs="Arial"/>
          <w:sz w:val="20"/>
          <w:szCs w:val="20"/>
        </w:rPr>
        <w:t xml:space="preserve">i.e., </w:t>
      </w:r>
      <w:r w:rsidR="00B24673" w:rsidRPr="003F438A">
        <w:rPr>
          <w:rFonts w:ascii="Arial" w:hAnsi="Arial" w:cs="Arial"/>
          <w:sz w:val="20"/>
          <w:szCs w:val="20"/>
        </w:rPr>
        <w:t>RAN1 Option 1</w:t>
      </w:r>
      <w:r w:rsidR="00285477" w:rsidRPr="003F438A">
        <w:rPr>
          <w:rFonts w:ascii="Arial" w:hAnsi="Arial" w:cs="Arial"/>
          <w:sz w:val="20"/>
          <w:szCs w:val="20"/>
        </w:rPr>
        <w:t xml:space="preserve"> and RAN 4 Option 3/4)</w:t>
      </w:r>
      <w:r w:rsidR="00696893" w:rsidRPr="003F438A">
        <w:rPr>
          <w:rFonts w:ascii="Arial" w:hAnsi="Arial" w:cs="Arial"/>
          <w:sz w:val="20"/>
          <w:szCs w:val="20"/>
        </w:rPr>
        <w:t xml:space="preserve"> and still maintain interoperability</w:t>
      </w:r>
      <w:r w:rsidR="00831619" w:rsidRPr="003F438A">
        <w:rPr>
          <w:rFonts w:ascii="Arial" w:hAnsi="Arial" w:cs="Arial"/>
          <w:sz w:val="20"/>
          <w:szCs w:val="20"/>
        </w:rPr>
        <w:t>,</w:t>
      </w:r>
      <w:r w:rsidR="00967D06" w:rsidRPr="003F438A">
        <w:rPr>
          <w:rFonts w:ascii="Arial" w:hAnsi="Arial" w:cs="Arial"/>
          <w:sz w:val="20"/>
          <w:szCs w:val="20"/>
        </w:rPr>
        <w:t xml:space="preserve"> </w:t>
      </w:r>
      <w:r w:rsidR="0088392A">
        <w:rPr>
          <w:rFonts w:ascii="Arial" w:hAnsi="Arial" w:cs="Arial"/>
          <w:sz w:val="20"/>
          <w:szCs w:val="20"/>
          <w:lang w:val="en-GB"/>
        </w:rPr>
        <w:t>including at least the following aspects</w:t>
      </w:r>
      <w:r w:rsidR="00B94A5F">
        <w:rPr>
          <w:rFonts w:ascii="Arial" w:hAnsi="Arial" w:cs="Arial"/>
          <w:sz w:val="20"/>
          <w:szCs w:val="20"/>
          <w:lang w:val="en-GB"/>
        </w:rPr>
        <w:t>:</w:t>
      </w:r>
      <w:bookmarkEnd w:id="5"/>
    </w:p>
    <w:p w14:paraId="784B3CE2" w14:textId="319B2319" w:rsidR="00813528" w:rsidRPr="003F438A" w:rsidRDefault="00967D06" w:rsidP="005F5D9F">
      <w:pPr>
        <w:pStyle w:val="Proposal"/>
        <w:numPr>
          <w:ilvl w:val="0"/>
          <w:numId w:val="31"/>
        </w:numPr>
        <w:rPr>
          <w:rFonts w:ascii="Arial" w:hAnsi="Arial" w:cs="Arial"/>
          <w:sz w:val="20"/>
          <w:szCs w:val="20"/>
        </w:rPr>
      </w:pPr>
      <w:bookmarkStart w:id="6" w:name="_Toc166249527"/>
      <w:r w:rsidRPr="003F438A">
        <w:rPr>
          <w:rFonts w:ascii="Arial" w:hAnsi="Arial" w:cs="Arial"/>
          <w:sz w:val="20"/>
          <w:szCs w:val="20"/>
        </w:rPr>
        <w:t xml:space="preserve">UE-side and/or NW-side independently improve their actual UE-part model and NW-part model using a </w:t>
      </w:r>
      <w:r>
        <w:rPr>
          <w:rFonts w:ascii="Arial" w:hAnsi="Arial" w:cs="Arial"/>
          <w:sz w:val="20"/>
          <w:szCs w:val="20"/>
          <w:lang w:val="en-GB"/>
        </w:rPr>
        <w:t>dataset</w:t>
      </w:r>
      <w:r w:rsidRPr="003F438A">
        <w:rPr>
          <w:rFonts w:ascii="Arial" w:hAnsi="Arial" w:cs="Arial"/>
          <w:sz w:val="20"/>
          <w:szCs w:val="20"/>
        </w:rPr>
        <w:t xml:space="preserve"> B dataset</w:t>
      </w:r>
      <w:r w:rsidR="00FD0D8E" w:rsidRPr="003F438A">
        <w:rPr>
          <w:rFonts w:ascii="Arial" w:hAnsi="Arial" w:cs="Arial"/>
          <w:sz w:val="20"/>
          <w:szCs w:val="20"/>
        </w:rPr>
        <w:t xml:space="preserve">, which is different from the </w:t>
      </w:r>
      <w:r w:rsidR="00FD0D8E" w:rsidDel="0088392A">
        <w:rPr>
          <w:rFonts w:ascii="Arial" w:hAnsi="Arial" w:cs="Arial"/>
          <w:sz w:val="20"/>
          <w:szCs w:val="20"/>
          <w:lang w:val="en-GB"/>
        </w:rPr>
        <w:t>d</w:t>
      </w:r>
      <w:r w:rsidR="00FD0D8E">
        <w:rPr>
          <w:rFonts w:ascii="Arial" w:hAnsi="Arial" w:cs="Arial"/>
          <w:sz w:val="20"/>
          <w:szCs w:val="20"/>
          <w:lang w:val="en-GB"/>
        </w:rPr>
        <w:t>ataset</w:t>
      </w:r>
      <w:r w:rsidR="00FD0D8E" w:rsidRPr="003F438A">
        <w:rPr>
          <w:rFonts w:ascii="Arial" w:hAnsi="Arial" w:cs="Arial"/>
          <w:sz w:val="20"/>
          <w:szCs w:val="20"/>
        </w:rPr>
        <w:t xml:space="preserve"> </w:t>
      </w:r>
      <w:r w:rsidR="0088392A">
        <w:rPr>
          <w:rFonts w:ascii="Arial" w:hAnsi="Arial" w:cs="Arial"/>
          <w:sz w:val="20"/>
          <w:szCs w:val="20"/>
          <w:lang w:val="en-GB"/>
        </w:rPr>
        <w:t>A</w:t>
      </w:r>
      <w:r w:rsidR="00FD0D8E">
        <w:rPr>
          <w:rFonts w:ascii="Arial" w:hAnsi="Arial" w:cs="Arial"/>
          <w:sz w:val="20"/>
          <w:szCs w:val="20"/>
          <w:lang w:val="en-GB"/>
        </w:rPr>
        <w:t xml:space="preserve"> </w:t>
      </w:r>
      <w:r w:rsidR="00FD0D8E" w:rsidRPr="003F438A">
        <w:rPr>
          <w:rFonts w:ascii="Arial" w:hAnsi="Arial" w:cs="Arial"/>
          <w:sz w:val="20"/>
          <w:szCs w:val="20"/>
        </w:rPr>
        <w:t>used for defining the standardized reference model.</w:t>
      </w:r>
      <w:bookmarkEnd w:id="6"/>
    </w:p>
    <w:p w14:paraId="09622C02" w14:textId="2A0652EC" w:rsidR="00100687" w:rsidRPr="0037651B" w:rsidRDefault="00CB7693" w:rsidP="005F5D9F">
      <w:pPr>
        <w:pStyle w:val="Proposal"/>
        <w:numPr>
          <w:ilvl w:val="0"/>
          <w:numId w:val="31"/>
        </w:numPr>
        <w:rPr>
          <w:rFonts w:ascii="Arial" w:hAnsi="Arial" w:cs="Arial"/>
          <w:sz w:val="20"/>
          <w:szCs w:val="20"/>
        </w:rPr>
      </w:pPr>
      <w:bookmarkStart w:id="7" w:name="_Toc166249528"/>
      <w:r w:rsidRPr="005F5D9F">
        <w:rPr>
          <w:rFonts w:ascii="Arial" w:hAnsi="Arial" w:cs="Arial"/>
          <w:sz w:val="20"/>
          <w:szCs w:val="20"/>
        </w:rPr>
        <w:t>M</w:t>
      </w:r>
      <w:r w:rsidR="00100687" w:rsidRPr="005F5D9F">
        <w:rPr>
          <w:rFonts w:ascii="Arial" w:hAnsi="Arial" w:cs="Arial"/>
          <w:sz w:val="20"/>
          <w:szCs w:val="20"/>
        </w:rPr>
        <w:t>onitoring mechanisms</w:t>
      </w:r>
      <w:r w:rsidR="00FD6CC7">
        <w:rPr>
          <w:rFonts w:ascii="Arial" w:hAnsi="Arial" w:cs="Arial"/>
          <w:sz w:val="20"/>
          <w:szCs w:val="20"/>
          <w:lang w:val="en-GB"/>
        </w:rPr>
        <w:t>, including feasibility and complexity,</w:t>
      </w:r>
      <w:r w:rsidR="00100687" w:rsidRPr="005F5D9F">
        <w:rPr>
          <w:rFonts w:ascii="Arial" w:hAnsi="Arial" w:cs="Arial"/>
          <w:sz w:val="20"/>
          <w:szCs w:val="20"/>
        </w:rPr>
        <w:t xml:space="preserve"> to </w:t>
      </w:r>
      <w:r w:rsidR="00FD6CC7">
        <w:rPr>
          <w:rFonts w:ascii="Arial" w:hAnsi="Arial" w:cs="Arial"/>
          <w:sz w:val="20"/>
          <w:szCs w:val="20"/>
          <w:lang w:val="en-GB"/>
        </w:rPr>
        <w:t>monitor the</w:t>
      </w:r>
      <w:r w:rsidR="00100687" w:rsidRPr="005F5D9F">
        <w:rPr>
          <w:rFonts w:ascii="Arial" w:hAnsi="Arial" w:cs="Arial"/>
          <w:sz w:val="20"/>
          <w:szCs w:val="20"/>
        </w:rPr>
        <w:t xml:space="preserve"> </w:t>
      </w:r>
      <w:r w:rsidR="001D0664" w:rsidRPr="005F5D9F">
        <w:rPr>
          <w:rFonts w:ascii="Arial" w:hAnsi="Arial" w:cs="Arial"/>
          <w:sz w:val="20"/>
          <w:szCs w:val="20"/>
        </w:rPr>
        <w:t xml:space="preserve">performance of the enhanced </w:t>
      </w:r>
      <w:r w:rsidR="00100687" w:rsidRPr="005F5D9F">
        <w:rPr>
          <w:rFonts w:ascii="Arial" w:hAnsi="Arial" w:cs="Arial"/>
          <w:sz w:val="20"/>
          <w:szCs w:val="20"/>
        </w:rPr>
        <w:t>two-side model when operating in the field.</w:t>
      </w:r>
      <w:bookmarkEnd w:id="7"/>
    </w:p>
    <w:p w14:paraId="0F3B5833" w14:textId="0D92620F" w:rsidR="00100687" w:rsidRPr="00C51224" w:rsidRDefault="001D0664" w:rsidP="005F5D9F">
      <w:pPr>
        <w:pStyle w:val="Proposal"/>
        <w:numPr>
          <w:ilvl w:val="0"/>
          <w:numId w:val="31"/>
        </w:numPr>
        <w:rPr>
          <w:rFonts w:ascii="Arial" w:hAnsi="Arial" w:cs="Arial"/>
          <w:sz w:val="20"/>
          <w:szCs w:val="20"/>
        </w:rPr>
      </w:pPr>
      <w:bookmarkStart w:id="8" w:name="_Toc166249529"/>
      <w:r w:rsidRPr="005F5D9F">
        <w:rPr>
          <w:rFonts w:ascii="Arial" w:hAnsi="Arial" w:cs="Arial"/>
          <w:sz w:val="20"/>
          <w:szCs w:val="20"/>
        </w:rPr>
        <w:t>How can the operator identify the responsibility if the enhanced two-sided model fails in operation in the field?</w:t>
      </w:r>
      <w:bookmarkEnd w:id="8"/>
      <w:r w:rsidRPr="005F5D9F">
        <w:rPr>
          <w:rFonts w:ascii="Arial" w:hAnsi="Arial" w:cs="Arial"/>
          <w:sz w:val="20"/>
          <w:szCs w:val="20"/>
        </w:rPr>
        <w:t xml:space="preserve"> </w:t>
      </w:r>
    </w:p>
    <w:p w14:paraId="43123A74" w14:textId="537BB7BE" w:rsidR="00DF5D6A" w:rsidRDefault="00DF5D6A" w:rsidP="00DF5D6A">
      <w:pPr>
        <w:pStyle w:val="Heading2"/>
        <w:jc w:val="both"/>
        <w:rPr>
          <w:rFonts w:cs="Arial"/>
        </w:rPr>
      </w:pPr>
      <w:r>
        <w:rPr>
          <w:rFonts w:cs="Arial"/>
        </w:rPr>
        <w:t>2.</w:t>
      </w:r>
      <w:r w:rsidR="006B6AA8">
        <w:rPr>
          <w:rFonts w:cs="Arial"/>
        </w:rPr>
        <w:t>2</w:t>
      </w:r>
      <w:r>
        <w:rPr>
          <w:rFonts w:cs="Arial"/>
        </w:rPr>
        <w:t xml:space="preserve"> </w:t>
      </w:r>
      <w:r w:rsidR="0049025F">
        <w:rPr>
          <w:rFonts w:cs="Arial"/>
        </w:rPr>
        <w:t>Analysis of Options 3, 4, and 5</w:t>
      </w:r>
      <w:r w:rsidRPr="00ED6F7B">
        <w:rPr>
          <w:rFonts w:cs="Arial"/>
        </w:rPr>
        <w:t xml:space="preserve"> for inter-vendor training collaboration</w:t>
      </w:r>
    </w:p>
    <w:p w14:paraId="76FB849B" w14:textId="4302C778" w:rsidR="001E2610" w:rsidRDefault="009E5E5C" w:rsidP="009E5E5C">
      <w:pPr>
        <w:pStyle w:val="BodyText"/>
        <w:rPr>
          <w:rFonts w:ascii="Arial" w:hAnsi="Arial" w:cs="Arial"/>
          <w:sz w:val="20"/>
          <w:szCs w:val="20"/>
        </w:rPr>
      </w:pPr>
      <w:r w:rsidRPr="00817697">
        <w:rPr>
          <w:rFonts w:ascii="Arial" w:hAnsi="Arial" w:cs="Arial"/>
          <w:sz w:val="20"/>
          <w:szCs w:val="20"/>
        </w:rPr>
        <w:t xml:space="preserve">In this section, we analyse and compare RAN1 </w:t>
      </w:r>
      <w:r>
        <w:rPr>
          <w:rFonts w:ascii="Arial" w:hAnsi="Arial" w:cs="Arial"/>
          <w:sz w:val="20"/>
          <w:szCs w:val="20"/>
        </w:rPr>
        <w:t>Options 3, 4 and 5</w:t>
      </w:r>
      <w:r w:rsidR="00EB5F82">
        <w:rPr>
          <w:rFonts w:ascii="Arial" w:hAnsi="Arial" w:cs="Arial"/>
          <w:sz w:val="20"/>
          <w:szCs w:val="20"/>
        </w:rPr>
        <w:t>, considering</w:t>
      </w:r>
      <w:r w:rsidR="00267186">
        <w:rPr>
          <w:rFonts w:ascii="Arial" w:hAnsi="Arial" w:cs="Arial"/>
          <w:sz w:val="20"/>
          <w:szCs w:val="20"/>
        </w:rPr>
        <w:t xml:space="preserve"> the</w:t>
      </w:r>
      <w:r w:rsidR="008E6F7C">
        <w:rPr>
          <w:rFonts w:ascii="Arial" w:hAnsi="Arial" w:cs="Arial"/>
          <w:sz w:val="20"/>
          <w:szCs w:val="20"/>
        </w:rPr>
        <w:t xml:space="preserve"> aspects of</w:t>
      </w:r>
      <w:r w:rsidR="00267186">
        <w:rPr>
          <w:rFonts w:ascii="Arial" w:hAnsi="Arial" w:cs="Arial"/>
          <w:sz w:val="20"/>
          <w:szCs w:val="20"/>
        </w:rPr>
        <w:t xml:space="preserve"> </w:t>
      </w:r>
      <w:r w:rsidR="00267186" w:rsidRPr="00267186">
        <w:rPr>
          <w:rFonts w:ascii="Arial" w:hAnsi="Arial" w:cs="Arial"/>
          <w:sz w:val="20"/>
          <w:szCs w:val="20"/>
        </w:rPr>
        <w:t>inter-vendor collaboration complexity, interoperability, and feasibility</w:t>
      </w:r>
      <w:r w:rsidR="00267186">
        <w:rPr>
          <w:rFonts w:ascii="Arial" w:hAnsi="Arial" w:cs="Arial"/>
          <w:sz w:val="20"/>
          <w:szCs w:val="20"/>
        </w:rPr>
        <w:t>.</w:t>
      </w:r>
    </w:p>
    <w:p w14:paraId="7C8CF3F9" w14:textId="77777777" w:rsidR="00267186" w:rsidRPr="00C816CF" w:rsidRDefault="00267186" w:rsidP="006C6E9C">
      <w:pPr>
        <w:pStyle w:val="B10"/>
        <w:numPr>
          <w:ilvl w:val="0"/>
          <w:numId w:val="5"/>
        </w:numPr>
        <w:rPr>
          <w:rFonts w:eastAsia="MS Mincho"/>
          <w:sz w:val="20"/>
          <w:szCs w:val="20"/>
        </w:rPr>
      </w:pPr>
      <w:r w:rsidRPr="00C816CF">
        <w:rPr>
          <w:rFonts w:eastAsia="MS Mincho"/>
          <w:b/>
          <w:bCs/>
          <w:i/>
          <w:iCs/>
          <w:sz w:val="20"/>
          <w:szCs w:val="20"/>
        </w:rPr>
        <w:t>Option 3: Standardized reference model structure + Parameter exchange between NW-side and UE-side</w:t>
      </w:r>
    </w:p>
    <w:p w14:paraId="46789E67" w14:textId="77777777" w:rsidR="00267186" w:rsidRPr="00C816CF" w:rsidRDefault="00267186" w:rsidP="006C6E9C">
      <w:pPr>
        <w:pStyle w:val="B10"/>
        <w:numPr>
          <w:ilvl w:val="0"/>
          <w:numId w:val="5"/>
        </w:numPr>
        <w:rPr>
          <w:rFonts w:eastAsia="MS Mincho"/>
          <w:sz w:val="20"/>
          <w:szCs w:val="20"/>
        </w:rPr>
      </w:pPr>
      <w:r w:rsidRPr="00C816CF">
        <w:rPr>
          <w:rFonts w:eastAsia="MS Mincho"/>
          <w:b/>
          <w:bCs/>
          <w:i/>
          <w:iCs/>
          <w:sz w:val="20"/>
          <w:szCs w:val="20"/>
        </w:rPr>
        <w:t>Option 4: Standardized data / dataset format + Dataset exchange between NW-side and UE-side</w:t>
      </w:r>
    </w:p>
    <w:p w14:paraId="1C61B481" w14:textId="77777777" w:rsidR="00267186" w:rsidRPr="00C816CF" w:rsidRDefault="00267186" w:rsidP="006C6E9C">
      <w:pPr>
        <w:pStyle w:val="B10"/>
        <w:numPr>
          <w:ilvl w:val="0"/>
          <w:numId w:val="5"/>
        </w:numPr>
        <w:rPr>
          <w:rFonts w:eastAsia="MS Mincho"/>
          <w:sz w:val="20"/>
          <w:szCs w:val="20"/>
        </w:rPr>
      </w:pPr>
      <w:r w:rsidRPr="00C816CF">
        <w:rPr>
          <w:rFonts w:eastAsia="MS Mincho"/>
          <w:b/>
          <w:bCs/>
          <w:i/>
          <w:iCs/>
          <w:sz w:val="20"/>
          <w:szCs w:val="20"/>
        </w:rPr>
        <w:t>Option 5: Standardized model format + Reference model exchange between NW-side and UE-side</w:t>
      </w:r>
    </w:p>
    <w:p w14:paraId="35C05BEB" w14:textId="2D083D7E" w:rsidR="001E2610" w:rsidRPr="00267186" w:rsidRDefault="004E3843" w:rsidP="009E5E5C">
      <w:pPr>
        <w:pStyle w:val="BodyText"/>
        <w:rPr>
          <w:rFonts w:ascii="Arial" w:hAnsi="Arial" w:cs="Arial"/>
          <w:sz w:val="20"/>
          <w:szCs w:val="20"/>
        </w:rPr>
      </w:pPr>
      <w:r>
        <w:rPr>
          <w:rFonts w:ascii="Arial" w:hAnsi="Arial" w:cs="Arial"/>
          <w:sz w:val="20"/>
          <w:szCs w:val="20"/>
        </w:rPr>
        <w:t>T</w:t>
      </w:r>
      <w:r w:rsidR="00196E0F">
        <w:rPr>
          <w:rFonts w:ascii="Arial" w:hAnsi="Arial" w:cs="Arial"/>
          <w:sz w:val="20"/>
          <w:szCs w:val="20"/>
        </w:rPr>
        <w:t>he</w:t>
      </w:r>
      <w:r w:rsidR="00267186">
        <w:rPr>
          <w:rFonts w:ascii="Arial" w:hAnsi="Arial" w:cs="Arial"/>
          <w:sz w:val="20"/>
          <w:szCs w:val="20"/>
        </w:rPr>
        <w:t xml:space="preserve"> further definition</w:t>
      </w:r>
      <w:r>
        <w:rPr>
          <w:rFonts w:ascii="Arial" w:hAnsi="Arial" w:cs="Arial"/>
          <w:sz w:val="20"/>
          <w:szCs w:val="20"/>
        </w:rPr>
        <w:t xml:space="preserve"> and clarification </w:t>
      </w:r>
      <w:r w:rsidR="00140AE5">
        <w:rPr>
          <w:rFonts w:ascii="Arial" w:hAnsi="Arial" w:cs="Arial"/>
          <w:sz w:val="20"/>
          <w:szCs w:val="20"/>
        </w:rPr>
        <w:t>of RAN1 Options 3, 4 and 5</w:t>
      </w:r>
      <w:r w:rsidR="00267186">
        <w:rPr>
          <w:rFonts w:ascii="Arial" w:hAnsi="Arial" w:cs="Arial"/>
          <w:sz w:val="20"/>
          <w:szCs w:val="20"/>
        </w:rPr>
        <w:t xml:space="preserve"> </w:t>
      </w:r>
      <w:r w:rsidR="00196E0F">
        <w:rPr>
          <w:rFonts w:ascii="Arial" w:hAnsi="Arial" w:cs="Arial"/>
          <w:sz w:val="20"/>
          <w:szCs w:val="20"/>
        </w:rPr>
        <w:t>agreed in RAN1#116 bis are copied below:</w:t>
      </w:r>
    </w:p>
    <w:tbl>
      <w:tblPr>
        <w:tblStyle w:val="TableGrid"/>
        <w:tblW w:w="0" w:type="auto"/>
        <w:tblLook w:val="04A0" w:firstRow="1" w:lastRow="0" w:firstColumn="1" w:lastColumn="0" w:noHBand="0" w:noVBand="1"/>
      </w:tblPr>
      <w:tblGrid>
        <w:gridCol w:w="9962"/>
      </w:tblGrid>
      <w:tr w:rsidR="002A4E1A" w14:paraId="7FC48E25" w14:textId="77777777" w:rsidTr="002A4E1A">
        <w:tc>
          <w:tcPr>
            <w:tcW w:w="9962" w:type="dxa"/>
          </w:tcPr>
          <w:p w14:paraId="19BE29CB" w14:textId="78F23A94" w:rsidR="00451FF2" w:rsidRPr="003F438A" w:rsidRDefault="00451FF2" w:rsidP="003F438A">
            <w:pPr>
              <w:pStyle w:val="B10"/>
              <w:ind w:left="0" w:firstLine="0"/>
              <w:rPr>
                <w:rFonts w:eastAsia="MS Mincho"/>
                <w:sz w:val="20"/>
                <w:szCs w:val="20"/>
                <w:u w:val="single"/>
                <w:lang w:val="en-GB"/>
              </w:rPr>
            </w:pPr>
            <w:r w:rsidRPr="00C816CF">
              <w:rPr>
                <w:rFonts w:eastAsia="MS Mincho"/>
                <w:sz w:val="20"/>
                <w:szCs w:val="20"/>
                <w:u w:val="single"/>
              </w:rPr>
              <w:t>RAN1#116bis</w:t>
            </w:r>
          </w:p>
          <w:p w14:paraId="6F68B8C9" w14:textId="00E985C9" w:rsidR="002C4294" w:rsidRPr="002C4294" w:rsidRDefault="002C4294" w:rsidP="002C4294">
            <w:pPr>
              <w:spacing w:after="0" w:line="240" w:lineRule="auto"/>
              <w:rPr>
                <w:rFonts w:ascii="Times" w:eastAsia="DengXian" w:hAnsi="Times" w:cs="Times New Roman"/>
                <w:kern w:val="0"/>
                <w:sz w:val="20"/>
                <w:szCs w:val="24"/>
                <w:highlight w:val="green"/>
                <w:lang w:val="en-GB"/>
                <w14:ligatures w14:val="none"/>
              </w:rPr>
            </w:pPr>
            <w:r w:rsidRPr="002C4294">
              <w:rPr>
                <w:rFonts w:ascii="Times" w:eastAsia="DengXian" w:hAnsi="Times" w:cs="Times New Roman"/>
                <w:kern w:val="0"/>
                <w:sz w:val="20"/>
                <w:szCs w:val="24"/>
                <w:highlight w:val="green"/>
                <w:lang w:val="en-GB"/>
                <w14:ligatures w14:val="none"/>
              </w:rPr>
              <w:t>Agreement</w:t>
            </w:r>
          </w:p>
          <w:p w14:paraId="1F85F7F9" w14:textId="77777777" w:rsidR="002C4294" w:rsidRPr="002C4294" w:rsidRDefault="002C4294" w:rsidP="005F5D9F">
            <w:pPr>
              <w:numPr>
                <w:ilvl w:val="0"/>
                <w:numId w:val="24"/>
              </w:numPr>
              <w:spacing w:after="180" w:line="240" w:lineRule="auto"/>
              <w:contextualSpacing/>
              <w:jc w:val="both"/>
              <w:rPr>
                <w:rFonts w:ascii="Times" w:eastAsia="Batang"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 xml:space="preserve">For Option 3, further </w:t>
            </w:r>
            <w:r w:rsidRPr="002C4294">
              <w:rPr>
                <w:rFonts w:ascii="Times" w:eastAsia="SimSun" w:hAnsi="Times" w:cs="Times"/>
                <w:color w:val="FF0000"/>
                <w:kern w:val="0"/>
                <w:sz w:val="20"/>
                <w:szCs w:val="24"/>
                <w:lang w:val="en-GB" w:eastAsia="x-none"/>
                <w14:ligatures w14:val="none"/>
              </w:rPr>
              <w:t xml:space="preserve">define </w:t>
            </w:r>
            <w:r w:rsidRPr="002C4294">
              <w:rPr>
                <w:rFonts w:ascii="Times" w:eastAsia="SimSun" w:hAnsi="Times" w:cs="Times"/>
                <w:kern w:val="0"/>
                <w:sz w:val="20"/>
                <w:szCs w:val="24"/>
                <w:lang w:val="en-GB" w:eastAsia="x-none"/>
                <w14:ligatures w14:val="none"/>
              </w:rPr>
              <w:t>the two sub-options:</w:t>
            </w:r>
          </w:p>
          <w:p w14:paraId="7186D628" w14:textId="77777777" w:rsidR="002C4294" w:rsidRPr="002C4294" w:rsidRDefault="002C4294" w:rsidP="005F5D9F">
            <w:pPr>
              <w:numPr>
                <w:ilvl w:val="1"/>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 xml:space="preserve">3a: Parameters received at the UE or UE-side goes through offline engineering at the UE-side </w:t>
            </w:r>
            <w:r w:rsidRPr="002C4294">
              <w:rPr>
                <w:rFonts w:ascii="Times" w:eastAsia="SimSun" w:hAnsi="Times" w:cs="Times"/>
                <w:color w:val="7030A0"/>
                <w:kern w:val="0"/>
                <w:sz w:val="20"/>
                <w:szCs w:val="24"/>
                <w:lang w:val="en-GB" w:eastAsia="x-none"/>
                <w14:ligatures w14:val="none"/>
              </w:rPr>
              <w:t>(e.g., UE-side OTT server)</w:t>
            </w:r>
            <w:r w:rsidRPr="002C4294">
              <w:rPr>
                <w:rFonts w:ascii="Times" w:eastAsia="DengXian" w:hAnsi="Times" w:cs="Times"/>
                <w:kern w:val="0"/>
                <w:sz w:val="20"/>
                <w:szCs w:val="24"/>
                <w:lang w:val="en-GB"/>
                <w14:ligatures w14:val="none"/>
              </w:rPr>
              <w:t xml:space="preserve">, e.g., </w:t>
            </w:r>
            <w:r w:rsidRPr="002C4294">
              <w:rPr>
                <w:rFonts w:ascii="Times" w:eastAsia="SimSun" w:hAnsi="Times" w:cs="Times"/>
                <w:kern w:val="0"/>
                <w:sz w:val="20"/>
                <w:szCs w:val="24"/>
                <w:lang w:val="en-GB" w:eastAsia="x-none"/>
                <w14:ligatures w14:val="none"/>
              </w:rPr>
              <w:t>potential re-training, re-development of a different model, and/or offline testing.</w:t>
            </w:r>
          </w:p>
          <w:p w14:paraId="5CD2C067" w14:textId="77777777" w:rsidR="002C4294" w:rsidRPr="002C4294" w:rsidRDefault="002C4294" w:rsidP="005F5D9F">
            <w:pPr>
              <w:numPr>
                <w:ilvl w:val="1"/>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 xml:space="preserve">3b: Parameters received at the UE are directly used for inference at the UE </w:t>
            </w:r>
            <w:r w:rsidRPr="002C4294">
              <w:rPr>
                <w:rFonts w:ascii="Times" w:eastAsia="SimSun" w:hAnsi="Times" w:cs="Times"/>
                <w:color w:val="FF0000"/>
                <w:kern w:val="0"/>
                <w:sz w:val="20"/>
                <w:szCs w:val="24"/>
                <w:lang w:val="en-GB" w:eastAsia="x-none"/>
                <w14:ligatures w14:val="none"/>
              </w:rPr>
              <w:t xml:space="preserve">without offline engineering, </w:t>
            </w:r>
            <w:r w:rsidRPr="002C4294">
              <w:rPr>
                <w:rFonts w:ascii="Times" w:eastAsia="SimSun" w:hAnsi="Times" w:cs="Times"/>
                <w:color w:val="7030A0"/>
                <w:kern w:val="0"/>
                <w:sz w:val="20"/>
                <w:szCs w:val="24"/>
                <w:lang w:val="en-GB" w:eastAsia="x-none"/>
                <w14:ligatures w14:val="none"/>
              </w:rPr>
              <w:t>potentially with on-device operations</w:t>
            </w:r>
            <w:r w:rsidRPr="002C4294">
              <w:rPr>
                <w:rFonts w:ascii="Times" w:eastAsia="SimSun" w:hAnsi="Times" w:cs="Times"/>
                <w:kern w:val="0"/>
                <w:sz w:val="20"/>
                <w:szCs w:val="24"/>
                <w:lang w:val="en-GB" w:eastAsia="x-none"/>
                <w14:ligatures w14:val="none"/>
              </w:rPr>
              <w:t>.</w:t>
            </w:r>
          </w:p>
          <w:p w14:paraId="1C2C23A2" w14:textId="77777777" w:rsidR="002C4294" w:rsidRPr="002C4294" w:rsidRDefault="002C4294" w:rsidP="005F5D9F">
            <w:pPr>
              <w:numPr>
                <w:ilvl w:val="0"/>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 xml:space="preserve">For Option 5, further </w:t>
            </w:r>
            <w:r w:rsidRPr="002C4294">
              <w:rPr>
                <w:rFonts w:ascii="Times" w:eastAsia="SimSun" w:hAnsi="Times" w:cs="Times"/>
                <w:color w:val="7030A0"/>
                <w:kern w:val="0"/>
                <w:sz w:val="20"/>
                <w:szCs w:val="24"/>
                <w:lang w:val="en-GB" w:eastAsia="x-none"/>
                <w14:ligatures w14:val="none"/>
              </w:rPr>
              <w:t xml:space="preserve">define </w:t>
            </w:r>
            <w:r w:rsidRPr="002C4294">
              <w:rPr>
                <w:rFonts w:ascii="Times" w:eastAsia="SimSun" w:hAnsi="Times" w:cs="Times"/>
                <w:kern w:val="0"/>
                <w:sz w:val="20"/>
                <w:szCs w:val="24"/>
                <w:lang w:val="en-GB" w:eastAsia="x-none"/>
                <w14:ligatures w14:val="none"/>
              </w:rPr>
              <w:t>the two sub-options:</w:t>
            </w:r>
          </w:p>
          <w:p w14:paraId="645FCD20" w14:textId="77777777" w:rsidR="002C4294" w:rsidRPr="002C4294" w:rsidRDefault="002C4294" w:rsidP="005F5D9F">
            <w:pPr>
              <w:numPr>
                <w:ilvl w:val="1"/>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 xml:space="preserve">5a: Model received at the UE or UE-side goes through offline engineering at the UE-side </w:t>
            </w:r>
            <w:r w:rsidRPr="002C4294">
              <w:rPr>
                <w:rFonts w:ascii="Times" w:eastAsia="SimSun" w:hAnsi="Times" w:cs="Times"/>
                <w:color w:val="7030A0"/>
                <w:kern w:val="0"/>
                <w:sz w:val="20"/>
                <w:szCs w:val="24"/>
                <w:lang w:val="en-GB" w:eastAsia="x-none"/>
                <w14:ligatures w14:val="none"/>
              </w:rPr>
              <w:t>(e.g., UE-side OTT server)</w:t>
            </w:r>
            <w:r w:rsidRPr="002C4294">
              <w:rPr>
                <w:rFonts w:ascii="Times" w:eastAsia="DengXian" w:hAnsi="Times" w:cs="Times"/>
                <w:kern w:val="0"/>
                <w:sz w:val="20"/>
                <w:szCs w:val="24"/>
                <w:lang w:val="en-GB"/>
                <w14:ligatures w14:val="none"/>
              </w:rPr>
              <w:t>, e.g.,</w:t>
            </w:r>
            <w:r w:rsidRPr="002C4294">
              <w:rPr>
                <w:rFonts w:ascii="Times" w:eastAsia="SimSun" w:hAnsi="Times" w:cs="Times"/>
                <w:kern w:val="0"/>
                <w:sz w:val="20"/>
                <w:szCs w:val="24"/>
                <w:lang w:val="en-GB" w:eastAsia="x-none"/>
                <w14:ligatures w14:val="none"/>
              </w:rPr>
              <w:t xml:space="preserve"> potential re-training, re-development of a different model, and/or offline testing.</w:t>
            </w:r>
          </w:p>
          <w:p w14:paraId="4A4D2535" w14:textId="77777777" w:rsidR="002C4294" w:rsidRPr="002C4294" w:rsidRDefault="002C4294" w:rsidP="005F5D9F">
            <w:pPr>
              <w:numPr>
                <w:ilvl w:val="1"/>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 xml:space="preserve">5b: Model received at the UE are directly used for inference at the UE </w:t>
            </w:r>
            <w:r w:rsidRPr="002C4294">
              <w:rPr>
                <w:rFonts w:ascii="Times" w:eastAsia="SimSun" w:hAnsi="Times" w:cs="Times"/>
                <w:color w:val="FF0000"/>
                <w:kern w:val="0"/>
                <w:sz w:val="20"/>
                <w:szCs w:val="24"/>
                <w:lang w:val="en-GB" w:eastAsia="x-none"/>
                <w14:ligatures w14:val="none"/>
              </w:rPr>
              <w:t>without offline engineering</w:t>
            </w:r>
            <w:r w:rsidRPr="002C4294">
              <w:rPr>
                <w:rFonts w:ascii="Times" w:eastAsia="DengXian" w:hAnsi="Times" w:cs="Times"/>
                <w:color w:val="FF0000"/>
                <w:kern w:val="0"/>
                <w:sz w:val="20"/>
                <w:szCs w:val="24"/>
                <w:lang w:val="en-GB"/>
                <w14:ligatures w14:val="none"/>
              </w:rPr>
              <w:t>,</w:t>
            </w:r>
            <w:r w:rsidRPr="002C4294">
              <w:rPr>
                <w:rFonts w:ascii="Times" w:eastAsia="SimSun" w:hAnsi="Times" w:cs="Times"/>
                <w:color w:val="7030A0"/>
                <w:kern w:val="0"/>
                <w:sz w:val="20"/>
                <w:szCs w:val="24"/>
                <w:lang w:val="en-GB" w:eastAsia="x-none"/>
                <w14:ligatures w14:val="none"/>
              </w:rPr>
              <w:t xml:space="preserve"> potentially with on-device operations</w:t>
            </w:r>
            <w:r w:rsidRPr="002C4294">
              <w:rPr>
                <w:rFonts w:ascii="Times" w:eastAsia="SimSun" w:hAnsi="Times" w:cs="Times"/>
                <w:kern w:val="0"/>
                <w:sz w:val="20"/>
                <w:szCs w:val="24"/>
                <w:lang w:val="en-GB" w:eastAsia="x-none"/>
                <w14:ligatures w14:val="none"/>
              </w:rPr>
              <w:t>.</w:t>
            </w:r>
          </w:p>
          <w:p w14:paraId="0C994144" w14:textId="77777777" w:rsidR="002C4294" w:rsidRPr="002C4294" w:rsidRDefault="002C4294" w:rsidP="005F5D9F">
            <w:pPr>
              <w:numPr>
                <w:ilvl w:val="0"/>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 xml:space="preserve">For Option 4, </w:t>
            </w:r>
            <w:r w:rsidRPr="002C4294">
              <w:rPr>
                <w:rFonts w:ascii="Times" w:eastAsia="SimSun" w:hAnsi="Times" w:cs="Times"/>
                <w:color w:val="FF0000"/>
                <w:kern w:val="0"/>
                <w:sz w:val="20"/>
                <w:szCs w:val="24"/>
                <w:lang w:val="en-GB" w:eastAsia="x-none"/>
                <w14:ligatures w14:val="none"/>
              </w:rPr>
              <w:t>it is clarified that</w:t>
            </w:r>
            <w:r w:rsidRPr="002C4294">
              <w:rPr>
                <w:rFonts w:ascii="Times" w:eastAsia="SimSun" w:hAnsi="Times" w:cs="Times"/>
                <w:kern w:val="0"/>
                <w:sz w:val="20"/>
                <w:szCs w:val="24"/>
                <w:lang w:val="en-GB" w:eastAsia="x-none"/>
                <w14:ligatures w14:val="none"/>
              </w:rPr>
              <w:t>:</w:t>
            </w:r>
          </w:p>
          <w:p w14:paraId="6E698D77" w14:textId="77777777" w:rsidR="002C4294" w:rsidRPr="002C4294" w:rsidRDefault="002C4294" w:rsidP="005F5D9F">
            <w:pPr>
              <w:numPr>
                <w:ilvl w:val="1"/>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lastRenderedPageBreak/>
              <w:t xml:space="preserve">Dataset received at the UE or UE-side goes through offline engineering at the UE- side </w:t>
            </w:r>
            <w:r w:rsidRPr="002C4294">
              <w:rPr>
                <w:rFonts w:ascii="Times" w:eastAsia="SimSun" w:hAnsi="Times" w:cs="Times"/>
                <w:color w:val="7030A0"/>
                <w:kern w:val="0"/>
                <w:sz w:val="20"/>
                <w:szCs w:val="24"/>
                <w:lang w:val="en-GB" w:eastAsia="x-none"/>
                <w14:ligatures w14:val="none"/>
              </w:rPr>
              <w:t>(e.g., UE-side OTT server)</w:t>
            </w:r>
            <w:r w:rsidRPr="002C4294">
              <w:rPr>
                <w:rFonts w:ascii="Times" w:eastAsia="DengXian" w:hAnsi="Times" w:cs="Times"/>
                <w:kern w:val="0"/>
                <w:sz w:val="20"/>
                <w:szCs w:val="24"/>
                <w:lang w:val="en-GB"/>
                <w14:ligatures w14:val="none"/>
              </w:rPr>
              <w:t>, e.g., model training or o</w:t>
            </w:r>
            <w:r w:rsidRPr="002C4294">
              <w:rPr>
                <w:rFonts w:ascii="Times" w:eastAsia="SimSun" w:hAnsi="Times" w:cs="Times"/>
                <w:kern w:val="0"/>
                <w:sz w:val="20"/>
                <w:szCs w:val="24"/>
                <w:lang w:val="en-GB" w:eastAsia="x-none"/>
                <w14:ligatures w14:val="none"/>
              </w:rPr>
              <w:t>ffline testing.</w:t>
            </w:r>
          </w:p>
          <w:p w14:paraId="5E5F0EB8" w14:textId="703B6DA0" w:rsidR="002A4E1A" w:rsidRPr="003F438A" w:rsidRDefault="002C4294" w:rsidP="005F5D9F">
            <w:pPr>
              <w:numPr>
                <w:ilvl w:val="0"/>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 xml:space="preserve">Note: The descriptions under each option are only for the purpose of simplified discussion and do not mean deprioritizing any other </w:t>
            </w:r>
            <w:proofErr w:type="spellStart"/>
            <w:r w:rsidRPr="002C4294">
              <w:rPr>
                <w:rFonts w:ascii="Times" w:eastAsia="SimSun" w:hAnsi="Times" w:cs="Times"/>
                <w:kern w:val="0"/>
                <w:sz w:val="20"/>
                <w:szCs w:val="24"/>
                <w:lang w:val="en-GB" w:eastAsia="x-none"/>
                <w14:ligatures w14:val="none"/>
              </w:rPr>
              <w:t>flavors</w:t>
            </w:r>
            <w:proofErr w:type="spellEnd"/>
            <w:r w:rsidRPr="002C4294">
              <w:rPr>
                <w:rFonts w:ascii="Times" w:eastAsia="SimSun" w:hAnsi="Times" w:cs="Times"/>
                <w:kern w:val="0"/>
                <w:sz w:val="20"/>
                <w:szCs w:val="24"/>
                <w:lang w:val="en-GB" w:eastAsia="x-none"/>
                <w14:ligatures w14:val="none"/>
              </w:rPr>
              <w:t xml:space="preserve"> (such as an exchange originating from the UE-side and ending at the NW-side) from potential specification. </w:t>
            </w:r>
            <w:r w:rsidRPr="0067529A">
              <w:rPr>
                <w:rFonts w:ascii="Times" w:eastAsia="SimSun" w:hAnsi="Times" w:cs="Times"/>
                <w:kern w:val="0"/>
                <w:sz w:val="20"/>
                <w:szCs w:val="24"/>
                <w:lang w:val="en-GB" w:eastAsia="x-none"/>
                <w14:ligatures w14:val="none"/>
              </w:rPr>
              <w:t xml:space="preserve"> </w:t>
            </w:r>
          </w:p>
        </w:tc>
      </w:tr>
    </w:tbl>
    <w:p w14:paraId="74E04D71" w14:textId="77777777" w:rsidR="00394C7C" w:rsidRDefault="00394C7C">
      <w:pPr>
        <w:pStyle w:val="BodyText"/>
        <w:rPr>
          <w:rFonts w:ascii="Arial" w:eastAsia="MS Mincho" w:hAnsi="Arial" w:cs="Arial"/>
          <w:sz w:val="20"/>
          <w:szCs w:val="20"/>
        </w:rPr>
      </w:pPr>
    </w:p>
    <w:p w14:paraId="7F09129A" w14:textId="4850C906" w:rsidR="004056EE" w:rsidRDefault="0067529A">
      <w:pPr>
        <w:pStyle w:val="BodyText"/>
        <w:rPr>
          <w:rFonts w:ascii="Arial" w:eastAsia="MS Mincho" w:hAnsi="Arial" w:cs="Arial"/>
          <w:sz w:val="20"/>
          <w:szCs w:val="20"/>
        </w:rPr>
      </w:pPr>
      <w:r w:rsidRPr="003A09C3">
        <w:rPr>
          <w:rFonts w:ascii="Arial" w:eastAsia="MS Mincho" w:hAnsi="Arial" w:cs="Arial"/>
          <w:sz w:val="20"/>
          <w:szCs w:val="20"/>
        </w:rPr>
        <w:t>To enable a gNB to serve multiple UEs simultaneously and to keep implementation efficiency, cost and complexity feasible at the NW side, it is required that a single model is operated at the gNB side, regardless of the models operated in different U</w:t>
      </w:r>
      <w:r w:rsidR="002364F3">
        <w:rPr>
          <w:rFonts w:ascii="Arial" w:eastAsia="MS Mincho" w:hAnsi="Arial" w:cs="Arial"/>
          <w:sz w:val="20"/>
          <w:szCs w:val="20"/>
        </w:rPr>
        <w:t>E</w:t>
      </w:r>
      <w:r w:rsidRPr="003A09C3">
        <w:rPr>
          <w:rFonts w:ascii="Arial" w:eastAsia="MS Mincho" w:hAnsi="Arial" w:cs="Arial"/>
          <w:sz w:val="20"/>
          <w:szCs w:val="20"/>
        </w:rPr>
        <w:t xml:space="preserve">s with different vendor versions or/and chipset versions. Hence, </w:t>
      </w:r>
      <w:r w:rsidR="00A52E33">
        <w:rPr>
          <w:rFonts w:ascii="Arial" w:eastAsia="MS Mincho" w:hAnsi="Arial" w:cs="Arial"/>
          <w:sz w:val="20"/>
          <w:szCs w:val="20"/>
        </w:rPr>
        <w:t>the discussion of RAN1 Options 3, 4, and 5</w:t>
      </w:r>
      <w:r w:rsidRPr="003A09C3">
        <w:rPr>
          <w:rFonts w:ascii="Arial" w:eastAsia="MS Mincho" w:hAnsi="Arial" w:cs="Arial"/>
          <w:sz w:val="20"/>
          <w:szCs w:val="20"/>
        </w:rPr>
        <w:t xml:space="preserve"> shall be limited to the NW-side</w:t>
      </w:r>
      <w:r w:rsidR="009D3993">
        <w:rPr>
          <w:rFonts w:ascii="Arial" w:eastAsia="MS Mincho" w:hAnsi="Arial" w:cs="Arial"/>
          <w:sz w:val="20"/>
          <w:szCs w:val="20"/>
        </w:rPr>
        <w:t xml:space="preserve"> </w:t>
      </w:r>
      <w:r w:rsidRPr="003A09C3">
        <w:rPr>
          <w:rFonts w:ascii="Arial" w:eastAsia="MS Mincho" w:hAnsi="Arial" w:cs="Arial"/>
          <w:sz w:val="20"/>
          <w:szCs w:val="20"/>
        </w:rPr>
        <w:t xml:space="preserve">training </w:t>
      </w:r>
      <w:r w:rsidR="009D3993">
        <w:rPr>
          <w:rFonts w:ascii="Arial" w:eastAsia="MS Mincho" w:hAnsi="Arial" w:cs="Arial"/>
          <w:sz w:val="20"/>
          <w:szCs w:val="20"/>
        </w:rPr>
        <w:t xml:space="preserve">or NW-side first training </w:t>
      </w:r>
      <w:r w:rsidRPr="003A09C3">
        <w:rPr>
          <w:rFonts w:ascii="Arial" w:eastAsia="MS Mincho" w:hAnsi="Arial" w:cs="Arial"/>
          <w:sz w:val="20"/>
          <w:szCs w:val="20"/>
        </w:rPr>
        <w:t xml:space="preserve">only, with </w:t>
      </w:r>
      <w:r w:rsidR="00F51515">
        <w:rPr>
          <w:rFonts w:ascii="Arial" w:eastAsia="MS Mincho" w:hAnsi="Arial" w:cs="Arial"/>
          <w:sz w:val="20"/>
          <w:szCs w:val="20"/>
        </w:rPr>
        <w:t>parameter/</w:t>
      </w:r>
      <w:r w:rsidR="00F51515" w:rsidRPr="003A09C3">
        <w:rPr>
          <w:rFonts w:ascii="Arial" w:eastAsia="MS Mincho" w:hAnsi="Arial" w:cs="Arial"/>
          <w:sz w:val="20"/>
          <w:szCs w:val="20"/>
        </w:rPr>
        <w:t xml:space="preserve"> </w:t>
      </w:r>
      <w:r w:rsidRPr="003A09C3">
        <w:rPr>
          <w:rFonts w:ascii="Arial" w:eastAsia="MS Mincho" w:hAnsi="Arial" w:cs="Arial"/>
          <w:sz w:val="20"/>
          <w:szCs w:val="20"/>
        </w:rPr>
        <w:t>dataset</w:t>
      </w:r>
      <w:r w:rsidR="00F51515">
        <w:rPr>
          <w:rFonts w:ascii="Arial" w:eastAsia="MS Mincho" w:hAnsi="Arial" w:cs="Arial"/>
          <w:sz w:val="20"/>
          <w:szCs w:val="20"/>
        </w:rPr>
        <w:t>/</w:t>
      </w:r>
      <w:r w:rsidR="00F51515" w:rsidRPr="003A09C3">
        <w:rPr>
          <w:rFonts w:ascii="Arial" w:eastAsia="MS Mincho" w:hAnsi="Arial" w:cs="Arial"/>
          <w:sz w:val="20"/>
          <w:szCs w:val="20"/>
        </w:rPr>
        <w:t xml:space="preserve"> </w:t>
      </w:r>
      <w:r w:rsidR="00F51515">
        <w:rPr>
          <w:rFonts w:ascii="Arial" w:eastAsia="MS Mincho" w:hAnsi="Arial" w:cs="Arial"/>
          <w:sz w:val="20"/>
          <w:szCs w:val="20"/>
        </w:rPr>
        <w:t>model</w:t>
      </w:r>
      <w:r w:rsidRPr="003A09C3">
        <w:rPr>
          <w:rFonts w:ascii="Arial" w:eastAsia="MS Mincho" w:hAnsi="Arial" w:cs="Arial"/>
          <w:sz w:val="20"/>
          <w:szCs w:val="20"/>
        </w:rPr>
        <w:t xml:space="preserve"> </w:t>
      </w:r>
      <w:r w:rsidR="00F51515">
        <w:rPr>
          <w:rFonts w:ascii="Arial" w:eastAsia="MS Mincho" w:hAnsi="Arial" w:cs="Arial"/>
          <w:sz w:val="20"/>
          <w:szCs w:val="20"/>
        </w:rPr>
        <w:t>exchanged</w:t>
      </w:r>
      <w:r w:rsidRPr="003A09C3">
        <w:rPr>
          <w:rFonts w:ascii="Arial" w:eastAsia="MS Mincho" w:hAnsi="Arial" w:cs="Arial"/>
          <w:sz w:val="20"/>
          <w:szCs w:val="20"/>
        </w:rPr>
        <w:t xml:space="preserve"> from the </w:t>
      </w:r>
      <w:r w:rsidR="00F51515">
        <w:rPr>
          <w:rFonts w:ascii="Arial" w:hAnsi="Arial" w:cs="Arial"/>
          <w:sz w:val="20"/>
          <w:szCs w:val="20"/>
        </w:rPr>
        <w:t>NW-side</w:t>
      </w:r>
      <w:r w:rsidRPr="003A09C3">
        <w:rPr>
          <w:rFonts w:ascii="Arial" w:eastAsia="MS Mincho" w:hAnsi="Arial" w:cs="Arial"/>
          <w:sz w:val="20"/>
          <w:szCs w:val="20"/>
        </w:rPr>
        <w:t xml:space="preserve"> to </w:t>
      </w:r>
      <w:r w:rsidR="00F51515">
        <w:rPr>
          <w:rFonts w:ascii="Arial" w:eastAsia="MS Mincho" w:hAnsi="Arial" w:cs="Arial"/>
          <w:sz w:val="20"/>
          <w:szCs w:val="20"/>
        </w:rPr>
        <w:t>UE-side</w:t>
      </w:r>
      <w:r w:rsidRPr="003A09C3">
        <w:rPr>
          <w:rFonts w:ascii="Arial" w:eastAsia="MS Mincho" w:hAnsi="Arial" w:cs="Arial"/>
          <w:sz w:val="20"/>
          <w:szCs w:val="20"/>
        </w:rPr>
        <w:t>.</w:t>
      </w:r>
    </w:p>
    <w:p w14:paraId="4EE38E26" w14:textId="347D3843" w:rsidR="009D3993" w:rsidRDefault="009B696C" w:rsidP="009D3993">
      <w:pPr>
        <w:pStyle w:val="Proposal"/>
        <w:rPr>
          <w:rFonts w:ascii="Arial" w:hAnsi="Arial" w:cs="Arial"/>
          <w:sz w:val="20"/>
          <w:szCs w:val="20"/>
        </w:rPr>
      </w:pPr>
      <w:bookmarkStart w:id="9" w:name="_Toc166249530"/>
      <w:r w:rsidRPr="003F438A">
        <w:rPr>
          <w:rFonts w:ascii="Arial" w:hAnsi="Arial" w:cs="Arial"/>
          <w:sz w:val="20"/>
          <w:szCs w:val="20"/>
        </w:rPr>
        <w:t xml:space="preserve">For </w:t>
      </w:r>
      <w:r w:rsidR="003D005D" w:rsidRPr="003F438A">
        <w:rPr>
          <w:rFonts w:ascii="Arial" w:hAnsi="Arial" w:cs="Arial"/>
          <w:sz w:val="20"/>
          <w:szCs w:val="20"/>
        </w:rPr>
        <w:t xml:space="preserve">inter-vendor training </w:t>
      </w:r>
      <w:r w:rsidR="00B92384" w:rsidRPr="003F438A">
        <w:rPr>
          <w:rFonts w:ascii="Arial" w:hAnsi="Arial" w:cs="Arial"/>
          <w:sz w:val="20"/>
          <w:szCs w:val="20"/>
        </w:rPr>
        <w:t xml:space="preserve">collaboration, </w:t>
      </w:r>
      <w:r w:rsidR="004D4F21" w:rsidRPr="003F438A">
        <w:rPr>
          <w:rFonts w:ascii="Arial" w:hAnsi="Arial" w:cs="Arial"/>
          <w:sz w:val="20"/>
          <w:szCs w:val="20"/>
        </w:rPr>
        <w:t>deprioritize UE-side first training cases</w:t>
      </w:r>
      <w:r w:rsidR="00B92384" w:rsidRPr="003F438A">
        <w:rPr>
          <w:rFonts w:ascii="Arial" w:hAnsi="Arial" w:cs="Arial"/>
          <w:sz w:val="20"/>
          <w:szCs w:val="20"/>
        </w:rPr>
        <w:t xml:space="preserve"> for RAN1 Option 3/4/5</w:t>
      </w:r>
      <w:r w:rsidR="007B1CFF" w:rsidRPr="001F2CC8">
        <w:rPr>
          <w:rFonts w:ascii="Arial" w:eastAsia="MS Mincho" w:hAnsi="Arial" w:cs="Arial"/>
          <w:sz w:val="20"/>
          <w:szCs w:val="20"/>
        </w:rPr>
        <w:t xml:space="preserve">, </w:t>
      </w:r>
      <w:r w:rsidR="004D4F21" w:rsidRPr="001F2CC8">
        <w:rPr>
          <w:rFonts w:ascii="Arial" w:eastAsia="MS Mincho" w:hAnsi="Arial" w:cs="Arial"/>
          <w:sz w:val="20"/>
          <w:szCs w:val="20"/>
        </w:rPr>
        <w:t>where</w:t>
      </w:r>
      <w:r w:rsidR="007B1CFF" w:rsidRPr="001F2CC8">
        <w:rPr>
          <w:rFonts w:ascii="Arial" w:eastAsia="MS Mincho" w:hAnsi="Arial" w:cs="Arial"/>
          <w:sz w:val="20"/>
          <w:szCs w:val="20"/>
        </w:rPr>
        <w:t xml:space="preserve"> </w:t>
      </w:r>
      <w:r w:rsidR="004D4F21" w:rsidRPr="001F2CC8">
        <w:rPr>
          <w:rFonts w:ascii="Arial" w:eastAsia="MS Mincho" w:hAnsi="Arial" w:cs="Arial"/>
          <w:sz w:val="20"/>
          <w:szCs w:val="20"/>
        </w:rPr>
        <w:t xml:space="preserve">the exchange of </w:t>
      </w:r>
      <w:r w:rsidR="007B1CFF" w:rsidRPr="001F2CC8">
        <w:rPr>
          <w:rFonts w:ascii="Arial" w:eastAsia="MS Mincho" w:hAnsi="Arial" w:cs="Arial"/>
          <w:sz w:val="20"/>
          <w:szCs w:val="20"/>
        </w:rPr>
        <w:t xml:space="preserve">parameter/dataset/model </w:t>
      </w:r>
      <w:r w:rsidR="00212CF6" w:rsidRPr="001F2CC8">
        <w:rPr>
          <w:rFonts w:ascii="Arial" w:eastAsia="MS Mincho" w:hAnsi="Arial" w:cs="Arial"/>
          <w:sz w:val="20"/>
          <w:szCs w:val="20"/>
        </w:rPr>
        <w:t xml:space="preserve">originating </w:t>
      </w:r>
      <w:r w:rsidR="007B1CFF" w:rsidRPr="001F2CC8">
        <w:rPr>
          <w:rFonts w:ascii="Arial" w:eastAsia="MS Mincho" w:hAnsi="Arial" w:cs="Arial"/>
          <w:sz w:val="20"/>
          <w:szCs w:val="20"/>
        </w:rPr>
        <w:t xml:space="preserve">from the </w:t>
      </w:r>
      <w:r w:rsidR="00212CF6" w:rsidRPr="001F2CC8">
        <w:rPr>
          <w:rFonts w:ascii="Arial" w:eastAsia="MS Mincho" w:hAnsi="Arial" w:cs="Arial"/>
          <w:sz w:val="20"/>
          <w:szCs w:val="20"/>
        </w:rPr>
        <w:t>UE-side and ending at the NW-side</w:t>
      </w:r>
      <w:r w:rsidR="009D3993" w:rsidRPr="003F438A">
        <w:rPr>
          <w:rFonts w:ascii="Arial" w:hAnsi="Arial" w:cs="Arial"/>
          <w:sz w:val="20"/>
          <w:szCs w:val="20"/>
        </w:rPr>
        <w:t>.</w:t>
      </w:r>
      <w:bookmarkEnd w:id="9"/>
    </w:p>
    <w:p w14:paraId="085C8174" w14:textId="5858880A" w:rsidR="00574BAD" w:rsidRPr="006E6FF5" w:rsidRDefault="00574BAD">
      <w:pPr>
        <w:pStyle w:val="Proposal"/>
        <w:numPr>
          <w:ilvl w:val="0"/>
          <w:numId w:val="0"/>
        </w:numPr>
        <w:rPr>
          <w:rFonts w:ascii="Arial" w:hAnsi="Arial" w:cs="Arial"/>
          <w:sz w:val="20"/>
          <w:szCs w:val="20"/>
        </w:rPr>
      </w:pPr>
    </w:p>
    <w:p w14:paraId="303AE64D" w14:textId="31AAD4FD" w:rsidR="00DD4046" w:rsidRDefault="00DD4046" w:rsidP="00DD4046">
      <w:pPr>
        <w:pStyle w:val="Heading3"/>
        <w:jc w:val="both"/>
      </w:pPr>
      <w:r>
        <w:t>2.</w:t>
      </w:r>
      <w:r w:rsidR="006B6AA8">
        <w:t>2</w:t>
      </w:r>
      <w:r>
        <w:t xml:space="preserve">.1 </w:t>
      </w:r>
      <w:r w:rsidRPr="00203D14">
        <w:t xml:space="preserve">Option </w:t>
      </w:r>
      <w:r>
        <w:t>3a/5a</w:t>
      </w:r>
      <w:r w:rsidRPr="00203D14">
        <w:t xml:space="preserve"> </w:t>
      </w:r>
    </w:p>
    <w:p w14:paraId="55189DF4" w14:textId="603C016E"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3a/5a agreed in RAN1#116bis are copied below:</w:t>
      </w:r>
    </w:p>
    <w:tbl>
      <w:tblPr>
        <w:tblStyle w:val="TableGrid"/>
        <w:tblW w:w="0" w:type="auto"/>
        <w:tblLook w:val="04A0" w:firstRow="1" w:lastRow="0" w:firstColumn="1" w:lastColumn="0" w:noHBand="0" w:noVBand="1"/>
      </w:tblPr>
      <w:tblGrid>
        <w:gridCol w:w="9962"/>
      </w:tblGrid>
      <w:tr w:rsidR="00CF71DB" w14:paraId="7671F5B2" w14:textId="77777777" w:rsidTr="003F438A">
        <w:trPr>
          <w:trHeight w:val="4265"/>
        </w:trPr>
        <w:tc>
          <w:tcPr>
            <w:tcW w:w="9962" w:type="dxa"/>
          </w:tcPr>
          <w:p w14:paraId="3C634AAF" w14:textId="77777777" w:rsidR="00CF71DB" w:rsidRPr="002C4294" w:rsidRDefault="00CF71DB" w:rsidP="00CF71DB">
            <w:pPr>
              <w:spacing w:after="0" w:line="240" w:lineRule="auto"/>
              <w:jc w:val="both"/>
              <w:rPr>
                <w:rFonts w:ascii="Times" w:eastAsia="DengXian" w:hAnsi="Times" w:cs="Times New Roman"/>
                <w:kern w:val="0"/>
                <w:sz w:val="20"/>
                <w:szCs w:val="24"/>
                <w:highlight w:val="green"/>
                <w:lang w:val="en-GB"/>
                <w14:ligatures w14:val="none"/>
              </w:rPr>
            </w:pPr>
            <w:r w:rsidRPr="002C4294">
              <w:rPr>
                <w:rFonts w:ascii="Times" w:eastAsia="DengXian" w:hAnsi="Times" w:cs="Times New Roman"/>
                <w:kern w:val="0"/>
                <w:sz w:val="20"/>
                <w:szCs w:val="24"/>
                <w:highlight w:val="green"/>
                <w:lang w:val="en-GB"/>
                <w14:ligatures w14:val="none"/>
              </w:rPr>
              <w:t>Agreement</w:t>
            </w:r>
          </w:p>
          <w:p w14:paraId="4834E9E0" w14:textId="77777777" w:rsidR="00CF71DB" w:rsidRPr="002C4294" w:rsidRDefault="00CF71DB" w:rsidP="005F5D9F">
            <w:pPr>
              <w:numPr>
                <w:ilvl w:val="0"/>
                <w:numId w:val="24"/>
              </w:numPr>
              <w:spacing w:after="180" w:line="240" w:lineRule="auto"/>
              <w:contextualSpacing/>
              <w:jc w:val="both"/>
              <w:rPr>
                <w:rFonts w:ascii="Times" w:eastAsia="Batang"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For Option 3/4/5, focus further discussion on the following assumptions:</w:t>
            </w:r>
          </w:p>
          <w:p w14:paraId="38539F09" w14:textId="5576A2C0" w:rsidR="00CF71DB" w:rsidRPr="00CF71DB" w:rsidRDefault="00CF71DB" w:rsidP="005F5D9F">
            <w:pPr>
              <w:numPr>
                <w:ilvl w:val="1"/>
                <w:numId w:val="24"/>
              </w:numPr>
              <w:spacing w:after="0" w:line="240" w:lineRule="auto"/>
              <w:contextualSpacing/>
              <w:jc w:val="both"/>
              <w:rPr>
                <w:rFonts w:ascii="Times" w:eastAsia="SimSun" w:hAnsi="Times" w:cs="Times"/>
                <w:kern w:val="0"/>
                <w:sz w:val="20"/>
                <w:szCs w:val="24"/>
                <w:lang w:val="en-GB" w:eastAsia="x-none"/>
                <w14:ligatures w14:val="none"/>
              </w:rPr>
            </w:pPr>
            <w:r w:rsidRPr="00CF71DB">
              <w:rPr>
                <w:rFonts w:ascii="Times" w:eastAsia="SimSun" w:hAnsi="Times" w:cs="Times"/>
                <w:kern w:val="0"/>
                <w:sz w:val="20"/>
                <w:szCs w:val="24"/>
                <w:lang w:val="en-GB" w:eastAsia="x-none"/>
                <w14:ligatures w14:val="none"/>
              </w:rPr>
              <w:t>Option 3a/5a</w:t>
            </w:r>
          </w:p>
          <w:p w14:paraId="7B08FCEC"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The model(5a)/parameter(3a) exchange originates from the NW-side and ends at the UE-side.</w:t>
            </w:r>
          </w:p>
          <w:p w14:paraId="22DBF614"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Model(5a)/parameters(3a) exchanged from the NW-side to UE-side is either CSI generation or reconstruction part</w:t>
            </w:r>
            <w:r w:rsidRPr="002C4294">
              <w:rPr>
                <w:rFonts w:ascii="Times" w:eastAsia="DengXian" w:hAnsi="Times" w:cs="Times"/>
                <w:kern w:val="0"/>
                <w:sz w:val="20"/>
                <w:szCs w:val="24"/>
                <w:lang w:val="en-GB"/>
                <w14:ligatures w14:val="none"/>
              </w:rPr>
              <w:t xml:space="preserve"> or both</w:t>
            </w:r>
            <w:r w:rsidRPr="002C4294">
              <w:rPr>
                <w:rFonts w:ascii="Times" w:eastAsia="SimSun" w:hAnsi="Times" w:cs="Times"/>
                <w:kern w:val="0"/>
                <w:sz w:val="20"/>
                <w:szCs w:val="24"/>
                <w:lang w:val="en-GB" w:eastAsia="x-none"/>
                <w14:ligatures w14:val="none"/>
              </w:rPr>
              <w:t>.</w:t>
            </w:r>
          </w:p>
          <w:p w14:paraId="6B7C18FB" w14:textId="77777777" w:rsidR="00CF71DB" w:rsidRPr="002C4294" w:rsidRDefault="00CF71DB" w:rsidP="005F5D9F">
            <w:pPr>
              <w:numPr>
                <w:ilvl w:val="3"/>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Option 3a-1/5a-1: Model/Parameters exchanged from the NW-side to UE-side is CSI generation part.</w:t>
            </w:r>
          </w:p>
          <w:p w14:paraId="12D74C79" w14:textId="77777777" w:rsidR="00CF71DB" w:rsidRPr="002C4294" w:rsidRDefault="00CF71DB" w:rsidP="005F5D9F">
            <w:pPr>
              <w:numPr>
                <w:ilvl w:val="3"/>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Option 3a-2/5a-2: Model/Parameters exchanged from the NW-side to UE-side is CSI reconstruction part.</w:t>
            </w:r>
          </w:p>
          <w:p w14:paraId="689D7806" w14:textId="77777777" w:rsidR="00CF71DB" w:rsidRPr="002C4294" w:rsidRDefault="00CF71DB" w:rsidP="005F5D9F">
            <w:pPr>
              <w:numPr>
                <w:ilvl w:val="3"/>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Option 3a-</w:t>
            </w:r>
            <w:r w:rsidRPr="002C4294">
              <w:rPr>
                <w:rFonts w:ascii="Times" w:eastAsia="DengXian" w:hAnsi="Times" w:cs="Times"/>
                <w:kern w:val="0"/>
                <w:sz w:val="20"/>
                <w:szCs w:val="24"/>
                <w:lang w:val="en-GB"/>
                <w14:ligatures w14:val="none"/>
              </w:rPr>
              <w:t>3</w:t>
            </w:r>
            <w:r w:rsidRPr="002C4294">
              <w:rPr>
                <w:rFonts w:ascii="Times" w:eastAsia="SimSun" w:hAnsi="Times" w:cs="Times"/>
                <w:kern w:val="0"/>
                <w:sz w:val="20"/>
                <w:szCs w:val="24"/>
                <w:lang w:val="en-GB" w:eastAsia="x-none"/>
                <w14:ligatures w14:val="none"/>
              </w:rPr>
              <w:t>/5a-</w:t>
            </w:r>
            <w:r w:rsidRPr="002C4294">
              <w:rPr>
                <w:rFonts w:ascii="Times" w:eastAsia="DengXian" w:hAnsi="Times" w:cs="Times"/>
                <w:kern w:val="0"/>
                <w:sz w:val="20"/>
                <w:szCs w:val="24"/>
                <w:lang w:val="en-GB"/>
                <w14:ligatures w14:val="none"/>
              </w:rPr>
              <w:t>3</w:t>
            </w:r>
            <w:r w:rsidRPr="002C4294">
              <w:rPr>
                <w:rFonts w:ascii="Times" w:eastAsia="SimSun" w:hAnsi="Times" w:cs="Times"/>
                <w:kern w:val="0"/>
                <w:sz w:val="20"/>
                <w:szCs w:val="24"/>
                <w:lang w:val="en-GB" w:eastAsia="x-none"/>
                <w14:ligatures w14:val="none"/>
              </w:rPr>
              <w:t xml:space="preserve">: Model/Parameters exchanged from the NW-side to UE-side </w:t>
            </w:r>
            <w:r w:rsidRPr="002C4294">
              <w:rPr>
                <w:rFonts w:ascii="Times" w:eastAsia="DengXian" w:hAnsi="Times" w:cs="Times"/>
                <w:kern w:val="0"/>
                <w:sz w:val="20"/>
                <w:szCs w:val="24"/>
                <w:lang w:val="en-GB"/>
                <w14:ligatures w14:val="none"/>
              </w:rPr>
              <w:t xml:space="preserve">are both </w:t>
            </w:r>
            <w:r w:rsidRPr="002C4294">
              <w:rPr>
                <w:rFonts w:ascii="Times" w:eastAsia="SimSun" w:hAnsi="Times" w:cs="Times"/>
                <w:kern w:val="0"/>
                <w:sz w:val="20"/>
                <w:szCs w:val="24"/>
                <w:lang w:val="en-GB" w:eastAsia="x-none"/>
                <w14:ligatures w14:val="none"/>
              </w:rPr>
              <w:t>CSI generation part</w:t>
            </w:r>
            <w:r w:rsidRPr="002C4294">
              <w:rPr>
                <w:rFonts w:ascii="Times" w:eastAsia="DengXian" w:hAnsi="Times" w:cs="Times"/>
                <w:kern w:val="0"/>
                <w:sz w:val="20"/>
                <w:szCs w:val="24"/>
                <w:lang w:val="en-GB"/>
                <w14:ligatures w14:val="none"/>
              </w:rPr>
              <w:t xml:space="preserve"> and </w:t>
            </w:r>
            <w:r w:rsidRPr="002C4294">
              <w:rPr>
                <w:rFonts w:ascii="Times" w:eastAsia="SimSun" w:hAnsi="Times" w:cs="Times"/>
                <w:kern w:val="0"/>
                <w:sz w:val="20"/>
                <w:szCs w:val="24"/>
                <w:lang w:val="en-GB" w:eastAsia="x-none"/>
                <w14:ligatures w14:val="none"/>
              </w:rPr>
              <w:t>CSI reconstruction part.</w:t>
            </w:r>
          </w:p>
          <w:p w14:paraId="7C12759D" w14:textId="77777777" w:rsidR="00CF71DB" w:rsidRPr="002C4294" w:rsidRDefault="00CF71DB" w:rsidP="005F5D9F">
            <w:pPr>
              <w:numPr>
                <w:ilvl w:val="3"/>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Some additional information</w:t>
            </w:r>
            <w:r w:rsidRPr="002C4294">
              <w:rPr>
                <w:rFonts w:ascii="Times" w:eastAsia="DengXian" w:hAnsi="Times" w:cs="Times"/>
                <w:kern w:val="0"/>
                <w:sz w:val="20"/>
                <w:szCs w:val="24"/>
                <w:lang w:val="en-GB"/>
                <w14:ligatures w14:val="none"/>
              </w:rPr>
              <w:t xml:space="preserve">, if necessary, may be </w:t>
            </w:r>
            <w:r w:rsidRPr="002C4294">
              <w:rPr>
                <w:rFonts w:ascii="Times" w:eastAsia="SimSun" w:hAnsi="Times" w:cs="Times"/>
                <w:kern w:val="0"/>
                <w:sz w:val="20"/>
                <w:szCs w:val="24"/>
                <w:lang w:val="en-GB" w:eastAsia="x-none"/>
                <w14:ligatures w14:val="none"/>
              </w:rPr>
              <w:t>shared from the NW-side to help UE-side offline engineering and provide performance guidance.</w:t>
            </w:r>
          </w:p>
          <w:p w14:paraId="6B36F667" w14:textId="77777777" w:rsidR="00CF71DB" w:rsidRPr="002C4294" w:rsidRDefault="00CF71DB" w:rsidP="005F5D9F">
            <w:pPr>
              <w:numPr>
                <w:ilvl w:val="4"/>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 xml:space="preserve">Performance target </w:t>
            </w:r>
          </w:p>
          <w:p w14:paraId="3697BCB0" w14:textId="77777777" w:rsidR="00CF71DB" w:rsidRPr="002C4294" w:rsidRDefault="00CF71DB" w:rsidP="005F5D9F">
            <w:pPr>
              <w:numPr>
                <w:ilvl w:val="4"/>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Dataset or information related to collecting dataset</w:t>
            </w:r>
          </w:p>
          <w:p w14:paraId="762E7BBC" w14:textId="77777777" w:rsidR="00CF71DB"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Study different methods of exchanging, e.g., over the air-interface, offline delivery, etc.</w:t>
            </w:r>
          </w:p>
          <w:p w14:paraId="673BA691" w14:textId="35EEA5C4" w:rsidR="00CF71DB" w:rsidRPr="00071645" w:rsidRDefault="00CF71DB" w:rsidP="00071645">
            <w:pPr>
              <w:spacing w:after="0" w:line="240" w:lineRule="auto"/>
              <w:contextualSpacing/>
              <w:jc w:val="both"/>
              <w:rPr>
                <w:rFonts w:ascii="Times" w:eastAsia="SimSun" w:hAnsi="Times" w:cs="Times"/>
                <w:kern w:val="0"/>
                <w:sz w:val="20"/>
                <w:szCs w:val="24"/>
                <w:lang w:val="en-GB" w:eastAsia="x-none"/>
                <w14:ligatures w14:val="none"/>
              </w:rPr>
            </w:pPr>
            <w:r>
              <w:rPr>
                <w:rFonts w:ascii="Times" w:eastAsia="SimSun" w:hAnsi="Times" w:cs="Times"/>
                <w:kern w:val="0"/>
                <w:sz w:val="20"/>
                <w:szCs w:val="24"/>
                <w:lang w:val="en-GB" w:eastAsia="x-none"/>
                <w14:ligatures w14:val="none"/>
              </w:rPr>
              <w:t xml:space="preserve">          …</w:t>
            </w:r>
          </w:p>
        </w:tc>
      </w:tr>
    </w:tbl>
    <w:p w14:paraId="273CE30B" w14:textId="77777777" w:rsidR="00004DF7" w:rsidRDefault="00004DF7" w:rsidP="00F218C8">
      <w:pPr>
        <w:pStyle w:val="BodyText"/>
        <w:rPr>
          <w:rFonts w:ascii="Arial" w:eastAsia="MS Mincho" w:hAnsi="Arial" w:cs="Arial"/>
          <w:sz w:val="20"/>
          <w:szCs w:val="20"/>
        </w:rPr>
      </w:pPr>
    </w:p>
    <w:p w14:paraId="46E31368" w14:textId="3D082649" w:rsidR="00B07F48" w:rsidRDefault="00B07F48" w:rsidP="00E666D8">
      <w:pPr>
        <w:pStyle w:val="BodyText"/>
        <w:rPr>
          <w:rFonts w:ascii="Arial" w:hAnsi="Arial" w:cs="Arial"/>
          <w:b/>
          <w:bCs/>
          <w:sz w:val="20"/>
          <w:szCs w:val="20"/>
          <w:u w:val="single"/>
        </w:rPr>
      </w:pPr>
      <w:r w:rsidRPr="00B07F48">
        <w:rPr>
          <w:rFonts w:ascii="Arial" w:hAnsi="Arial" w:cs="Arial"/>
          <w:b/>
          <w:sz w:val="20"/>
          <w:szCs w:val="20"/>
          <w:u w:val="single"/>
        </w:rPr>
        <w:t>Option 5a</w:t>
      </w:r>
    </w:p>
    <w:p w14:paraId="29AFF143" w14:textId="77777777" w:rsidR="0006631F" w:rsidRDefault="0006631F" w:rsidP="0006631F">
      <w:pPr>
        <w:pStyle w:val="B10"/>
        <w:ind w:left="0" w:firstLine="0"/>
        <w:rPr>
          <w:rFonts w:ascii="Arial" w:eastAsia="MS Mincho" w:hAnsi="Arial" w:cs="Arial"/>
          <w:sz w:val="20"/>
          <w:szCs w:val="20"/>
        </w:rPr>
      </w:pPr>
      <w:r w:rsidRPr="0013677B">
        <w:rPr>
          <w:rFonts w:ascii="Arial" w:eastAsia="MS Mincho" w:hAnsi="Arial" w:cs="Arial"/>
          <w:sz w:val="20"/>
          <w:szCs w:val="20"/>
        </w:rPr>
        <w:t>Option 5: Standardized model format + Reference model exchange between NW-side and UE-side</w:t>
      </w:r>
    </w:p>
    <w:p w14:paraId="5DC76A0F" w14:textId="77777777" w:rsidR="0006631F" w:rsidRPr="00853A69" w:rsidRDefault="0006631F" w:rsidP="005F5D9F">
      <w:pPr>
        <w:numPr>
          <w:ilvl w:val="0"/>
          <w:numId w:val="24"/>
        </w:numPr>
        <w:spacing w:after="0" w:line="240" w:lineRule="auto"/>
        <w:contextualSpacing/>
        <w:jc w:val="both"/>
        <w:rPr>
          <w:rFonts w:ascii="Arial" w:eastAsia="SimSun" w:hAnsi="Arial" w:cs="Arial"/>
          <w:kern w:val="0"/>
          <w:sz w:val="20"/>
          <w:szCs w:val="24"/>
          <w:lang w:eastAsia="x-none"/>
          <w14:ligatures w14:val="none"/>
        </w:rPr>
      </w:pPr>
      <w:r w:rsidRPr="00853A69">
        <w:rPr>
          <w:rFonts w:ascii="Arial" w:eastAsia="SimSun" w:hAnsi="Arial" w:cs="Arial"/>
          <w:kern w:val="0"/>
          <w:sz w:val="20"/>
          <w:szCs w:val="24"/>
          <w:lang w:eastAsia="x-none"/>
          <w14:ligatures w14:val="none"/>
        </w:rPr>
        <w:t>5a: Model received at the UE or UE-side goes through offline engineering at the UE-side (e.g., UE-side OTT server), e.g., potential re-training, re-development of a different model, and/or offline testing.</w:t>
      </w:r>
    </w:p>
    <w:p w14:paraId="2838E4D8" w14:textId="77777777" w:rsidR="0006631F" w:rsidRPr="00B07F48" w:rsidRDefault="0006631F" w:rsidP="00E666D8">
      <w:pPr>
        <w:pStyle w:val="BodyText"/>
        <w:rPr>
          <w:rFonts w:ascii="Arial" w:hAnsi="Arial" w:cs="Arial"/>
          <w:b/>
          <w:bCs/>
          <w:sz w:val="20"/>
          <w:szCs w:val="20"/>
          <w:u w:val="single"/>
        </w:rPr>
      </w:pPr>
    </w:p>
    <w:p w14:paraId="23C80F4F" w14:textId="3362A7C7" w:rsidR="00A43BAB" w:rsidRDefault="0053747C" w:rsidP="00E666D8">
      <w:pPr>
        <w:pStyle w:val="BodyText"/>
        <w:rPr>
          <w:rFonts w:ascii="Arial" w:hAnsi="Arial" w:cs="Arial"/>
          <w:sz w:val="20"/>
          <w:szCs w:val="20"/>
        </w:rPr>
      </w:pPr>
      <w:r>
        <w:rPr>
          <w:rFonts w:ascii="Arial" w:hAnsi="Arial" w:cs="Arial"/>
          <w:sz w:val="20"/>
          <w:szCs w:val="20"/>
        </w:rPr>
        <w:t xml:space="preserve">For </w:t>
      </w:r>
      <w:r w:rsidR="005568EE">
        <w:rPr>
          <w:rFonts w:ascii="Arial" w:hAnsi="Arial" w:cs="Arial"/>
          <w:sz w:val="20"/>
          <w:szCs w:val="20"/>
        </w:rPr>
        <w:t>O</w:t>
      </w:r>
      <w:r w:rsidR="002A6309">
        <w:rPr>
          <w:rFonts w:ascii="Arial" w:hAnsi="Arial" w:cs="Arial"/>
          <w:sz w:val="20"/>
          <w:szCs w:val="20"/>
        </w:rPr>
        <w:t>ption 5a with standardized model format (e.g., ONNX format)</w:t>
      </w:r>
      <w:r w:rsidRPr="0053747C">
        <w:rPr>
          <w:rFonts w:ascii="Arial" w:hAnsi="Arial" w:cs="Arial"/>
          <w:sz w:val="20"/>
          <w:szCs w:val="20"/>
        </w:rPr>
        <w:t xml:space="preserve">, </w:t>
      </w:r>
      <w:r w:rsidR="0063645D" w:rsidRPr="00E52A6B">
        <w:rPr>
          <w:rFonts w:ascii="Arial" w:hAnsi="Arial" w:cs="Arial"/>
          <w:sz w:val="20"/>
          <w:szCs w:val="20"/>
        </w:rPr>
        <w:t>a NW vendor first trains a pair of CSI generation model and CSI reconstruction model, then,</w:t>
      </w:r>
      <w:r w:rsidR="0063645D">
        <w:rPr>
          <w:rFonts w:ascii="Arial" w:hAnsi="Arial" w:cs="Arial"/>
          <w:sz w:val="20"/>
          <w:szCs w:val="20"/>
        </w:rPr>
        <w:t xml:space="preserve"> the reference model (</w:t>
      </w:r>
      <w:r w:rsidR="00326745">
        <w:rPr>
          <w:rFonts w:ascii="Arial" w:hAnsi="Arial" w:cs="Arial"/>
          <w:sz w:val="20"/>
          <w:szCs w:val="20"/>
        </w:rPr>
        <w:t xml:space="preserve">i.e., </w:t>
      </w:r>
      <w:r w:rsidR="0064783D">
        <w:rPr>
          <w:rFonts w:ascii="Arial" w:hAnsi="Arial" w:cs="Arial"/>
          <w:sz w:val="20"/>
          <w:szCs w:val="20"/>
        </w:rPr>
        <w:t>CSI generation part</w:t>
      </w:r>
      <w:r w:rsidR="00326745">
        <w:rPr>
          <w:rFonts w:ascii="Arial" w:hAnsi="Arial" w:cs="Arial"/>
          <w:sz w:val="20"/>
          <w:szCs w:val="20"/>
        </w:rPr>
        <w:t xml:space="preserve"> </w:t>
      </w:r>
      <w:r w:rsidR="00326745" w:rsidRPr="00326745">
        <w:rPr>
          <w:rFonts w:ascii="Arial" w:hAnsi="Arial" w:cs="Arial"/>
          <w:sz w:val="20"/>
          <w:szCs w:val="20"/>
        </w:rPr>
        <w:t>(</w:t>
      </w:r>
      <w:r w:rsidR="00326745" w:rsidRPr="01E8C5CE">
        <w:rPr>
          <w:rFonts w:ascii="Arial" w:eastAsia="SimSun" w:hAnsi="Arial" w:cs="Arial"/>
          <w:kern w:val="0"/>
          <w:sz w:val="20"/>
          <w:szCs w:val="20"/>
          <w14:ligatures w14:val="none"/>
        </w:rPr>
        <w:t>5a-1</w:t>
      </w:r>
      <w:r w:rsidR="00326745" w:rsidRPr="00326745">
        <w:rPr>
          <w:rFonts w:ascii="Arial" w:hAnsi="Arial" w:cs="Arial"/>
          <w:sz w:val="20"/>
          <w:szCs w:val="20"/>
        </w:rPr>
        <w:t>)</w:t>
      </w:r>
      <w:r w:rsidR="0064783D">
        <w:rPr>
          <w:rFonts w:ascii="Arial" w:hAnsi="Arial" w:cs="Arial"/>
          <w:sz w:val="20"/>
          <w:szCs w:val="20"/>
        </w:rPr>
        <w:t>, CSI reconstruction part</w:t>
      </w:r>
      <w:r w:rsidR="00326745">
        <w:rPr>
          <w:rFonts w:ascii="Arial" w:hAnsi="Arial" w:cs="Arial"/>
          <w:sz w:val="20"/>
          <w:szCs w:val="20"/>
        </w:rPr>
        <w:t xml:space="preserve"> (</w:t>
      </w:r>
      <w:r w:rsidR="008A3F5B">
        <w:rPr>
          <w:rFonts w:ascii="Arial" w:hAnsi="Arial" w:cs="Arial"/>
          <w:sz w:val="20"/>
          <w:szCs w:val="20"/>
        </w:rPr>
        <w:t>5a-2)</w:t>
      </w:r>
      <w:r w:rsidR="0064783D">
        <w:rPr>
          <w:rFonts w:ascii="Arial" w:hAnsi="Arial" w:cs="Arial"/>
          <w:sz w:val="20"/>
          <w:szCs w:val="20"/>
        </w:rPr>
        <w:t>, or both parts</w:t>
      </w:r>
      <w:r w:rsidR="008A3F5B">
        <w:rPr>
          <w:rFonts w:ascii="Arial" w:hAnsi="Arial" w:cs="Arial"/>
          <w:sz w:val="20"/>
          <w:szCs w:val="20"/>
        </w:rPr>
        <w:t xml:space="preserve"> (5a-3)</w:t>
      </w:r>
      <w:r w:rsidR="0064783D">
        <w:rPr>
          <w:rFonts w:ascii="Arial" w:hAnsi="Arial" w:cs="Arial"/>
          <w:sz w:val="20"/>
          <w:szCs w:val="20"/>
        </w:rPr>
        <w:t>)</w:t>
      </w:r>
      <w:r w:rsidR="0063645D">
        <w:rPr>
          <w:rFonts w:ascii="Arial" w:hAnsi="Arial" w:cs="Arial"/>
          <w:sz w:val="20"/>
          <w:szCs w:val="20"/>
        </w:rPr>
        <w:t xml:space="preserve"> is exchanged from the NW-side of the NW vendor to each UE-side of multiple UE/chipset-vendors.</w:t>
      </w:r>
      <w:r w:rsidR="0063645D" w:rsidRPr="00E52A6B">
        <w:rPr>
          <w:rFonts w:ascii="Arial" w:hAnsi="Arial" w:cs="Arial"/>
          <w:sz w:val="20"/>
          <w:szCs w:val="20"/>
        </w:rPr>
        <w:t xml:space="preserve"> </w:t>
      </w:r>
      <w:r w:rsidR="00CC71F9">
        <w:rPr>
          <w:rFonts w:ascii="Arial" w:hAnsi="Arial" w:cs="Arial"/>
          <w:sz w:val="20"/>
          <w:szCs w:val="20"/>
        </w:rPr>
        <w:t>Based on</w:t>
      </w:r>
      <w:r w:rsidR="0063645D">
        <w:rPr>
          <w:rFonts w:ascii="Arial" w:hAnsi="Arial" w:cs="Arial"/>
          <w:sz w:val="20"/>
          <w:szCs w:val="20"/>
        </w:rPr>
        <w:t xml:space="preserve"> the</w:t>
      </w:r>
      <w:r w:rsidR="0063645D" w:rsidRPr="00EB155C">
        <w:rPr>
          <w:rFonts w:ascii="Arial" w:hAnsi="Arial" w:cs="Arial"/>
          <w:sz w:val="20"/>
          <w:szCs w:val="20"/>
        </w:rPr>
        <w:t xml:space="preserve"> received</w:t>
      </w:r>
      <w:r w:rsidR="0063645D">
        <w:rPr>
          <w:rFonts w:ascii="Arial" w:hAnsi="Arial" w:cs="Arial"/>
          <w:sz w:val="20"/>
          <w:szCs w:val="20"/>
        </w:rPr>
        <w:t xml:space="preserve"> </w:t>
      </w:r>
      <w:r w:rsidR="0064783D">
        <w:rPr>
          <w:rFonts w:ascii="Arial" w:hAnsi="Arial" w:cs="Arial"/>
          <w:sz w:val="20"/>
          <w:szCs w:val="20"/>
        </w:rPr>
        <w:t xml:space="preserve">reference </w:t>
      </w:r>
      <w:r w:rsidR="0063645D">
        <w:rPr>
          <w:rFonts w:ascii="Arial" w:hAnsi="Arial" w:cs="Arial"/>
          <w:sz w:val="20"/>
          <w:szCs w:val="20"/>
        </w:rPr>
        <w:t xml:space="preserve">model, each UE/chipset-vendor can firstly perform offline engineering at its training entity to </w:t>
      </w:r>
      <w:r w:rsidR="00CC71F9">
        <w:rPr>
          <w:rFonts w:ascii="Arial" w:hAnsi="Arial" w:cs="Arial"/>
          <w:sz w:val="20"/>
          <w:szCs w:val="20"/>
        </w:rPr>
        <w:t xml:space="preserve">develop or </w:t>
      </w:r>
      <w:r w:rsidR="0063645D">
        <w:rPr>
          <w:rFonts w:ascii="Arial" w:hAnsi="Arial" w:cs="Arial"/>
          <w:sz w:val="20"/>
          <w:szCs w:val="20"/>
        </w:rPr>
        <w:t xml:space="preserve">further optimize </w:t>
      </w:r>
      <w:r w:rsidR="00CC71F9">
        <w:rPr>
          <w:rFonts w:ascii="Arial" w:hAnsi="Arial" w:cs="Arial"/>
          <w:sz w:val="20"/>
          <w:szCs w:val="20"/>
        </w:rPr>
        <w:t>its</w:t>
      </w:r>
      <w:r w:rsidR="0063645D">
        <w:rPr>
          <w:rFonts w:ascii="Arial" w:hAnsi="Arial" w:cs="Arial"/>
          <w:sz w:val="20"/>
          <w:szCs w:val="20"/>
        </w:rPr>
        <w:t xml:space="preserve"> CSI generation model </w:t>
      </w:r>
      <w:r w:rsidR="00CC71F9">
        <w:rPr>
          <w:rFonts w:ascii="Arial" w:hAnsi="Arial" w:cs="Arial"/>
          <w:sz w:val="20"/>
          <w:szCs w:val="20"/>
        </w:rPr>
        <w:t>using</w:t>
      </w:r>
      <w:r w:rsidR="00945EC6">
        <w:rPr>
          <w:rFonts w:ascii="Arial" w:hAnsi="Arial" w:cs="Arial"/>
          <w:sz w:val="20"/>
          <w:szCs w:val="20"/>
        </w:rPr>
        <w:t xml:space="preserve"> dataset capturing</w:t>
      </w:r>
      <w:r w:rsidR="0063645D">
        <w:rPr>
          <w:rFonts w:ascii="Arial" w:hAnsi="Arial" w:cs="Arial"/>
          <w:sz w:val="20"/>
          <w:szCs w:val="20"/>
        </w:rPr>
        <w:t xml:space="preserve"> its own device-specific data characteristics and</w:t>
      </w:r>
      <w:r w:rsidR="00CC71F9">
        <w:rPr>
          <w:rFonts w:ascii="Arial" w:hAnsi="Arial" w:cs="Arial"/>
          <w:sz w:val="20"/>
          <w:szCs w:val="20"/>
        </w:rPr>
        <w:t xml:space="preserve"> </w:t>
      </w:r>
      <w:r w:rsidR="00E666D8">
        <w:rPr>
          <w:rFonts w:ascii="Arial" w:hAnsi="Arial" w:cs="Arial"/>
          <w:sz w:val="20"/>
          <w:szCs w:val="20"/>
        </w:rPr>
        <w:t>considering</w:t>
      </w:r>
      <w:r w:rsidR="00CC71F9">
        <w:rPr>
          <w:rFonts w:ascii="Arial" w:hAnsi="Arial" w:cs="Arial"/>
          <w:sz w:val="20"/>
          <w:szCs w:val="20"/>
        </w:rPr>
        <w:t xml:space="preserve"> its own </w:t>
      </w:r>
      <w:r w:rsidR="00FB12DD">
        <w:rPr>
          <w:rFonts w:ascii="Arial" w:hAnsi="Arial" w:cs="Arial"/>
          <w:sz w:val="20"/>
          <w:szCs w:val="20"/>
        </w:rPr>
        <w:t>device implementation</w:t>
      </w:r>
      <w:r w:rsidR="0063645D">
        <w:rPr>
          <w:rFonts w:ascii="Arial" w:hAnsi="Arial" w:cs="Arial"/>
          <w:sz w:val="20"/>
          <w:szCs w:val="20"/>
        </w:rPr>
        <w:t xml:space="preserve"> capability, and then deploy the </w:t>
      </w:r>
      <w:r w:rsidR="00E666D8">
        <w:rPr>
          <w:rFonts w:ascii="Arial" w:hAnsi="Arial" w:cs="Arial"/>
          <w:sz w:val="20"/>
          <w:szCs w:val="20"/>
        </w:rPr>
        <w:t>developed/further-</w:t>
      </w:r>
      <w:r w:rsidR="0063645D">
        <w:rPr>
          <w:rFonts w:ascii="Arial" w:hAnsi="Arial" w:cs="Arial"/>
          <w:sz w:val="20"/>
          <w:szCs w:val="20"/>
        </w:rPr>
        <w:t xml:space="preserve">optimized CSI generation model to UEs after going through </w:t>
      </w:r>
      <w:r w:rsidR="0063645D">
        <w:rPr>
          <w:rFonts w:ascii="Arial" w:hAnsi="Arial" w:cs="Arial"/>
          <w:sz w:val="20"/>
          <w:szCs w:val="20"/>
        </w:rPr>
        <w:lastRenderedPageBreak/>
        <w:t>offline testing.</w:t>
      </w:r>
      <w:r w:rsidR="00E666D8">
        <w:rPr>
          <w:rFonts w:ascii="Arial" w:hAnsi="Arial" w:cs="Arial"/>
          <w:sz w:val="20"/>
          <w:szCs w:val="20"/>
        </w:rPr>
        <w:t xml:space="preserve"> To achieve this, the</w:t>
      </w:r>
      <w:r>
        <w:rPr>
          <w:rFonts w:ascii="Arial" w:hAnsi="Arial" w:cs="Arial"/>
          <w:sz w:val="20"/>
          <w:szCs w:val="20"/>
        </w:rPr>
        <w:t xml:space="preserve"> </w:t>
      </w:r>
      <w:r w:rsidRPr="0053747C">
        <w:rPr>
          <w:rFonts w:ascii="Arial" w:hAnsi="Arial" w:cs="Arial"/>
          <w:sz w:val="20"/>
          <w:szCs w:val="20"/>
        </w:rPr>
        <w:t>NW vendor</w:t>
      </w:r>
      <w:r>
        <w:rPr>
          <w:rFonts w:ascii="Arial" w:hAnsi="Arial" w:cs="Arial"/>
          <w:sz w:val="20"/>
          <w:szCs w:val="20"/>
        </w:rPr>
        <w:t xml:space="preserve"> </w:t>
      </w:r>
      <w:r w:rsidRPr="0053747C">
        <w:rPr>
          <w:rFonts w:ascii="Arial" w:hAnsi="Arial" w:cs="Arial"/>
          <w:sz w:val="20"/>
          <w:szCs w:val="20"/>
        </w:rPr>
        <w:t>need</w:t>
      </w:r>
      <w:r w:rsidR="00E666D8">
        <w:rPr>
          <w:rFonts w:ascii="Arial" w:hAnsi="Arial" w:cs="Arial"/>
          <w:sz w:val="20"/>
          <w:szCs w:val="20"/>
        </w:rPr>
        <w:t>s</w:t>
      </w:r>
      <w:r w:rsidRPr="0053747C">
        <w:rPr>
          <w:rFonts w:ascii="Arial" w:hAnsi="Arial" w:cs="Arial"/>
          <w:sz w:val="20"/>
          <w:szCs w:val="20"/>
        </w:rPr>
        <w:t xml:space="preserve"> to</w:t>
      </w:r>
      <w:r w:rsidR="00FA35C4">
        <w:rPr>
          <w:rFonts w:ascii="Arial" w:hAnsi="Arial" w:cs="Arial"/>
          <w:sz w:val="20"/>
          <w:szCs w:val="20"/>
        </w:rPr>
        <w:t xml:space="preserve"> </w:t>
      </w:r>
      <w:r w:rsidRPr="0053747C">
        <w:rPr>
          <w:rFonts w:ascii="Arial" w:hAnsi="Arial" w:cs="Arial"/>
          <w:sz w:val="20"/>
          <w:szCs w:val="20"/>
        </w:rPr>
        <w:t xml:space="preserve">offline align </w:t>
      </w:r>
      <w:r w:rsidR="00895CD7">
        <w:rPr>
          <w:rFonts w:ascii="Arial" w:hAnsi="Arial" w:cs="Arial"/>
          <w:sz w:val="20"/>
          <w:szCs w:val="20"/>
        </w:rPr>
        <w:t>with multiple</w:t>
      </w:r>
      <w:r w:rsidR="00895CD7" w:rsidRPr="0053747C">
        <w:rPr>
          <w:rFonts w:ascii="Arial" w:hAnsi="Arial" w:cs="Arial"/>
          <w:sz w:val="20"/>
          <w:szCs w:val="20"/>
        </w:rPr>
        <w:t xml:space="preserve"> UE</w:t>
      </w:r>
      <w:r w:rsidR="00895CD7">
        <w:rPr>
          <w:rFonts w:ascii="Arial" w:hAnsi="Arial" w:cs="Arial"/>
          <w:sz w:val="20"/>
          <w:szCs w:val="20"/>
        </w:rPr>
        <w:t>/chipset</w:t>
      </w:r>
      <w:r w:rsidR="00895CD7" w:rsidRPr="0053747C">
        <w:rPr>
          <w:rFonts w:ascii="Arial" w:hAnsi="Arial" w:cs="Arial"/>
          <w:sz w:val="20"/>
          <w:szCs w:val="20"/>
        </w:rPr>
        <w:t xml:space="preserve"> vendor</w:t>
      </w:r>
      <w:r w:rsidR="00895CD7">
        <w:rPr>
          <w:rFonts w:ascii="Arial" w:hAnsi="Arial" w:cs="Arial"/>
          <w:sz w:val="20"/>
          <w:szCs w:val="20"/>
        </w:rPr>
        <w:t xml:space="preserve">s </w:t>
      </w:r>
      <w:r w:rsidR="00FA35C4">
        <w:rPr>
          <w:rFonts w:ascii="Arial" w:hAnsi="Arial" w:cs="Arial"/>
          <w:sz w:val="20"/>
          <w:szCs w:val="20"/>
        </w:rPr>
        <w:t>at least</w:t>
      </w:r>
      <w:r w:rsidR="00FA35C4" w:rsidRPr="0053747C">
        <w:rPr>
          <w:rFonts w:ascii="Arial" w:hAnsi="Arial" w:cs="Arial"/>
          <w:sz w:val="20"/>
          <w:szCs w:val="20"/>
        </w:rPr>
        <w:t xml:space="preserve"> </w:t>
      </w:r>
      <w:r w:rsidR="00895CD7">
        <w:rPr>
          <w:rFonts w:ascii="Arial" w:hAnsi="Arial" w:cs="Arial"/>
          <w:sz w:val="20"/>
          <w:szCs w:val="20"/>
        </w:rPr>
        <w:t>on</w:t>
      </w:r>
      <w:r w:rsidR="00895CD7" w:rsidRPr="0053747C">
        <w:rPr>
          <w:rFonts w:ascii="Arial" w:hAnsi="Arial" w:cs="Arial"/>
          <w:sz w:val="20"/>
          <w:szCs w:val="20"/>
        </w:rPr>
        <w:t xml:space="preserve"> </w:t>
      </w:r>
      <w:r w:rsidRPr="0053747C">
        <w:rPr>
          <w:rFonts w:ascii="Arial" w:hAnsi="Arial" w:cs="Arial"/>
          <w:sz w:val="20"/>
          <w:szCs w:val="20"/>
        </w:rPr>
        <w:t xml:space="preserve">the </w:t>
      </w:r>
      <w:r w:rsidR="008A3F5B">
        <w:rPr>
          <w:rFonts w:ascii="Arial" w:hAnsi="Arial" w:cs="Arial"/>
          <w:sz w:val="20"/>
          <w:szCs w:val="20"/>
        </w:rPr>
        <w:t xml:space="preserve">definition of reference model (i.e., </w:t>
      </w:r>
      <w:r w:rsidR="00895CD7">
        <w:rPr>
          <w:rFonts w:ascii="Arial" w:hAnsi="Arial" w:cs="Arial"/>
          <w:sz w:val="20"/>
          <w:szCs w:val="20"/>
        </w:rPr>
        <w:t>5a-1</w:t>
      </w:r>
      <w:r w:rsidR="00FA35C4">
        <w:rPr>
          <w:rFonts w:ascii="Arial" w:hAnsi="Arial" w:cs="Arial"/>
          <w:sz w:val="20"/>
          <w:szCs w:val="20"/>
        </w:rPr>
        <w:t>, 5a-</w:t>
      </w:r>
      <w:r w:rsidR="00895CD7">
        <w:rPr>
          <w:rFonts w:ascii="Arial" w:hAnsi="Arial" w:cs="Arial"/>
          <w:sz w:val="20"/>
          <w:szCs w:val="20"/>
        </w:rPr>
        <w:t>2</w:t>
      </w:r>
      <w:r w:rsidR="00FA35C4">
        <w:rPr>
          <w:rFonts w:ascii="Arial" w:hAnsi="Arial" w:cs="Arial"/>
          <w:sz w:val="20"/>
          <w:szCs w:val="20"/>
        </w:rPr>
        <w:t>, or 5a-</w:t>
      </w:r>
      <w:r w:rsidR="00895CD7">
        <w:rPr>
          <w:rFonts w:ascii="Arial" w:hAnsi="Arial" w:cs="Arial"/>
          <w:sz w:val="20"/>
          <w:szCs w:val="20"/>
        </w:rPr>
        <w:t>3</w:t>
      </w:r>
      <w:r w:rsidR="008A3F5B">
        <w:rPr>
          <w:rFonts w:ascii="Arial" w:hAnsi="Arial" w:cs="Arial"/>
          <w:sz w:val="20"/>
          <w:szCs w:val="20"/>
        </w:rPr>
        <w:t>)</w:t>
      </w:r>
      <w:r w:rsidR="00895CD7">
        <w:rPr>
          <w:rFonts w:ascii="Arial" w:hAnsi="Arial" w:cs="Arial"/>
          <w:sz w:val="20"/>
          <w:szCs w:val="20"/>
        </w:rPr>
        <w:t xml:space="preserve"> and the </w:t>
      </w:r>
      <w:r>
        <w:rPr>
          <w:rFonts w:ascii="Arial" w:hAnsi="Arial" w:cs="Arial"/>
          <w:sz w:val="20"/>
          <w:szCs w:val="20"/>
        </w:rPr>
        <w:t>reference model</w:t>
      </w:r>
      <w:r w:rsidR="00103E70">
        <w:rPr>
          <w:rFonts w:ascii="Arial" w:hAnsi="Arial" w:cs="Arial"/>
          <w:sz w:val="20"/>
          <w:szCs w:val="20"/>
        </w:rPr>
        <w:t xml:space="preserve"> format</w:t>
      </w:r>
      <w:r w:rsidR="00567891">
        <w:rPr>
          <w:rFonts w:ascii="Arial" w:hAnsi="Arial" w:cs="Arial"/>
          <w:sz w:val="20"/>
          <w:szCs w:val="20"/>
        </w:rPr>
        <w:t>,</w:t>
      </w:r>
      <w:r w:rsidR="00020A2B">
        <w:rPr>
          <w:rFonts w:ascii="Arial" w:hAnsi="Arial" w:cs="Arial"/>
          <w:sz w:val="20"/>
          <w:szCs w:val="20"/>
        </w:rPr>
        <w:t xml:space="preserve"> </w:t>
      </w:r>
      <w:r w:rsidR="00F96650">
        <w:rPr>
          <w:rFonts w:ascii="Arial" w:hAnsi="Arial" w:cs="Arial"/>
          <w:sz w:val="20"/>
          <w:szCs w:val="20"/>
        </w:rPr>
        <w:t>a</w:t>
      </w:r>
      <w:r w:rsidR="00B4636D">
        <w:rPr>
          <w:rFonts w:ascii="Arial" w:hAnsi="Arial" w:cs="Arial"/>
          <w:sz w:val="20"/>
          <w:szCs w:val="20"/>
        </w:rPr>
        <w:t xml:space="preserve">nd to make sure that the selected model format </w:t>
      </w:r>
      <w:r w:rsidR="00B4636D">
        <w:rPr>
          <w:rFonts w:ascii="Arial" w:hAnsi="Arial" w:cs="Arial"/>
          <w:sz w:val="20"/>
          <w:szCs w:val="20"/>
          <w:lang w:val="en-GB"/>
        </w:rPr>
        <w:t xml:space="preserve">(if not developed in 3GPP) is suitable in terms of supported functionalities </w:t>
      </w:r>
      <w:r w:rsidR="0090465F">
        <w:rPr>
          <w:rFonts w:ascii="Arial" w:hAnsi="Arial" w:cs="Arial"/>
          <w:sz w:val="20"/>
          <w:szCs w:val="20"/>
          <w:lang w:val="en-GB"/>
        </w:rPr>
        <w:t xml:space="preserve">to </w:t>
      </w:r>
      <w:proofErr w:type="spellStart"/>
      <w:r w:rsidR="0090465F">
        <w:rPr>
          <w:rFonts w:ascii="Arial" w:hAnsi="Arial" w:cs="Arial"/>
          <w:sz w:val="20"/>
          <w:szCs w:val="20"/>
          <w:lang w:val="en-GB"/>
        </w:rPr>
        <w:t>fullfill</w:t>
      </w:r>
      <w:proofErr w:type="spellEnd"/>
      <w:r w:rsidR="0090465F">
        <w:rPr>
          <w:rFonts w:ascii="Arial" w:hAnsi="Arial" w:cs="Arial"/>
          <w:sz w:val="20"/>
          <w:szCs w:val="20"/>
          <w:lang w:val="en-GB"/>
        </w:rPr>
        <w:t xml:space="preserve"> the use case needs in the long run, all these alignment </w:t>
      </w:r>
      <w:r w:rsidR="00020A2B">
        <w:rPr>
          <w:rFonts w:ascii="Arial" w:hAnsi="Arial" w:cs="Arial"/>
          <w:sz w:val="20"/>
          <w:szCs w:val="20"/>
        </w:rPr>
        <w:t xml:space="preserve">implying high </w:t>
      </w:r>
      <w:r w:rsidR="00895CD7">
        <w:rPr>
          <w:rFonts w:ascii="Arial" w:hAnsi="Arial" w:cs="Arial"/>
          <w:sz w:val="20"/>
          <w:szCs w:val="20"/>
        </w:rPr>
        <w:t>multi</w:t>
      </w:r>
      <w:r w:rsidR="00020A2B">
        <w:rPr>
          <w:rFonts w:ascii="Arial" w:hAnsi="Arial" w:cs="Arial"/>
          <w:sz w:val="20"/>
          <w:szCs w:val="20"/>
        </w:rPr>
        <w:t>-vendor collaboration complexity.</w:t>
      </w:r>
      <w:r w:rsidR="00567891">
        <w:rPr>
          <w:rFonts w:ascii="Arial" w:hAnsi="Arial" w:cs="Arial"/>
          <w:sz w:val="20"/>
          <w:szCs w:val="20"/>
        </w:rPr>
        <w:t xml:space="preserve"> </w:t>
      </w:r>
    </w:p>
    <w:p w14:paraId="567A1912" w14:textId="35A71C32" w:rsidR="00020A2B" w:rsidRDefault="00020A2B" w:rsidP="003F438A">
      <w:pPr>
        <w:pStyle w:val="BodyText"/>
        <w:rPr>
          <w:rFonts w:ascii="Arial" w:hAnsi="Arial" w:cs="Arial"/>
          <w:sz w:val="20"/>
          <w:szCs w:val="20"/>
        </w:rPr>
      </w:pPr>
      <w:r>
        <w:rPr>
          <w:rFonts w:ascii="Arial" w:hAnsi="Arial" w:cs="Arial"/>
          <w:sz w:val="20"/>
          <w:szCs w:val="20"/>
        </w:rPr>
        <w:t>The above discussion</w:t>
      </w:r>
      <w:r w:rsidR="007D126A">
        <w:rPr>
          <w:rFonts w:ascii="Arial" w:hAnsi="Arial" w:cs="Arial"/>
          <w:sz w:val="20"/>
          <w:szCs w:val="20"/>
        </w:rPr>
        <w:t xml:space="preserve"> for Option 5a</w:t>
      </w:r>
      <w:r>
        <w:rPr>
          <w:rFonts w:ascii="Arial" w:hAnsi="Arial" w:cs="Arial"/>
          <w:sz w:val="20"/>
          <w:szCs w:val="20"/>
        </w:rPr>
        <w:t xml:space="preserve"> focus</w:t>
      </w:r>
      <w:r w:rsidR="007D126A">
        <w:rPr>
          <w:rFonts w:ascii="Arial" w:hAnsi="Arial" w:cs="Arial"/>
          <w:sz w:val="20"/>
          <w:szCs w:val="20"/>
        </w:rPr>
        <w:t>es</w:t>
      </w:r>
      <w:r>
        <w:rPr>
          <w:rFonts w:ascii="Arial" w:hAnsi="Arial" w:cs="Arial"/>
          <w:sz w:val="20"/>
          <w:szCs w:val="20"/>
        </w:rPr>
        <w:t xml:space="preserve"> on a single NW vendor </w:t>
      </w:r>
      <w:r w:rsidR="0059494B">
        <w:rPr>
          <w:rFonts w:ascii="Arial" w:hAnsi="Arial" w:cs="Arial"/>
          <w:sz w:val="20"/>
          <w:szCs w:val="20"/>
        </w:rPr>
        <w:t>and</w:t>
      </w:r>
      <w:r>
        <w:rPr>
          <w:rFonts w:ascii="Arial" w:hAnsi="Arial" w:cs="Arial"/>
          <w:sz w:val="20"/>
          <w:szCs w:val="20"/>
        </w:rPr>
        <w:t xml:space="preserve"> multiple UE</w:t>
      </w:r>
      <w:r w:rsidR="0059494B">
        <w:rPr>
          <w:rFonts w:ascii="Arial" w:hAnsi="Arial" w:cs="Arial"/>
          <w:sz w:val="20"/>
          <w:szCs w:val="20"/>
        </w:rPr>
        <w:t>/chipset</w:t>
      </w:r>
      <w:r>
        <w:rPr>
          <w:rFonts w:ascii="Arial" w:hAnsi="Arial" w:cs="Arial"/>
          <w:sz w:val="20"/>
          <w:szCs w:val="20"/>
        </w:rPr>
        <w:t xml:space="preserve"> vendor</w:t>
      </w:r>
      <w:r w:rsidR="0059494B">
        <w:rPr>
          <w:rFonts w:ascii="Arial" w:hAnsi="Arial" w:cs="Arial"/>
          <w:sz w:val="20"/>
          <w:szCs w:val="20"/>
        </w:rPr>
        <w:t>s</w:t>
      </w:r>
      <w:r>
        <w:rPr>
          <w:rFonts w:ascii="Arial" w:hAnsi="Arial" w:cs="Arial"/>
          <w:sz w:val="20"/>
          <w:szCs w:val="20"/>
        </w:rPr>
        <w:t xml:space="preserve"> scenario. In practice, a network can consist of gNBs from multiple NW vendors, this implies that</w:t>
      </w:r>
      <w:r w:rsidR="007D126A">
        <w:rPr>
          <w:rFonts w:ascii="Arial" w:hAnsi="Arial" w:cs="Arial"/>
          <w:sz w:val="20"/>
          <w:szCs w:val="20"/>
        </w:rPr>
        <w:t>, with Option 5a,</w:t>
      </w:r>
      <w:r>
        <w:rPr>
          <w:rFonts w:ascii="Arial" w:hAnsi="Arial" w:cs="Arial"/>
          <w:sz w:val="20"/>
          <w:szCs w:val="20"/>
        </w:rPr>
        <w:t xml:space="preserve"> </w:t>
      </w:r>
      <w:r w:rsidR="00B47878">
        <w:rPr>
          <w:rFonts w:ascii="Arial" w:hAnsi="Arial" w:cs="Arial"/>
          <w:sz w:val="20"/>
          <w:szCs w:val="20"/>
        </w:rPr>
        <w:t>either each</w:t>
      </w:r>
      <w:r>
        <w:rPr>
          <w:rFonts w:ascii="Arial" w:hAnsi="Arial" w:cs="Arial"/>
          <w:sz w:val="20"/>
          <w:szCs w:val="20"/>
        </w:rPr>
        <w:t xml:space="preserve"> UE vendor </w:t>
      </w:r>
      <w:r w:rsidR="00666753">
        <w:rPr>
          <w:rFonts w:ascii="Arial" w:hAnsi="Arial" w:cs="Arial"/>
          <w:sz w:val="20"/>
          <w:szCs w:val="20"/>
        </w:rPr>
        <w:t>is required to</w:t>
      </w:r>
      <w:r w:rsidR="00B21A69">
        <w:rPr>
          <w:rFonts w:ascii="Arial" w:hAnsi="Arial" w:cs="Arial"/>
          <w:sz w:val="20"/>
          <w:szCs w:val="20"/>
        </w:rPr>
        <w:t xml:space="preserve"> collaborate with different NW vendors to</w:t>
      </w:r>
      <w:r w:rsidR="00666753">
        <w:rPr>
          <w:rFonts w:ascii="Arial" w:hAnsi="Arial" w:cs="Arial"/>
          <w:sz w:val="20"/>
          <w:szCs w:val="20"/>
        </w:rPr>
        <w:t xml:space="preserve"> develop multiple CSI generation models </w:t>
      </w:r>
      <w:r w:rsidR="00B21A69">
        <w:rPr>
          <w:rFonts w:ascii="Arial" w:hAnsi="Arial" w:cs="Arial"/>
          <w:sz w:val="20"/>
          <w:szCs w:val="20"/>
        </w:rPr>
        <w:t>to be compatible with different CSI reconstruction models from</w:t>
      </w:r>
      <w:r w:rsidR="00666753">
        <w:rPr>
          <w:rFonts w:ascii="Arial" w:hAnsi="Arial" w:cs="Arial"/>
          <w:sz w:val="20"/>
          <w:szCs w:val="20"/>
        </w:rPr>
        <w:t xml:space="preserve"> different NW vendors, or </w:t>
      </w:r>
      <w:r w:rsidR="00B47878">
        <w:rPr>
          <w:rFonts w:ascii="Arial" w:hAnsi="Arial" w:cs="Arial"/>
          <w:sz w:val="20"/>
          <w:szCs w:val="20"/>
        </w:rPr>
        <w:t>multiple NW vendors and multiple UE vendors need to offline align</w:t>
      </w:r>
      <w:r w:rsidR="00326745">
        <w:rPr>
          <w:rFonts w:ascii="Arial" w:hAnsi="Arial" w:cs="Arial"/>
          <w:sz w:val="20"/>
          <w:szCs w:val="20"/>
        </w:rPr>
        <w:t xml:space="preserve"> </w:t>
      </w:r>
      <w:r w:rsidR="007D126A">
        <w:rPr>
          <w:rFonts w:ascii="Arial" w:hAnsi="Arial" w:cs="Arial"/>
          <w:sz w:val="20"/>
          <w:szCs w:val="20"/>
        </w:rPr>
        <w:t>on the reference model design</w:t>
      </w:r>
      <w:r w:rsidR="00326745">
        <w:rPr>
          <w:rFonts w:ascii="Arial" w:hAnsi="Arial" w:cs="Arial"/>
          <w:sz w:val="20"/>
          <w:szCs w:val="20"/>
        </w:rPr>
        <w:t>.</w:t>
      </w:r>
      <w:r w:rsidR="00B21A69">
        <w:rPr>
          <w:rFonts w:ascii="Arial" w:hAnsi="Arial" w:cs="Arial"/>
          <w:sz w:val="20"/>
          <w:szCs w:val="20"/>
        </w:rPr>
        <w:t xml:space="preserve"> Considering that </w:t>
      </w:r>
      <w:r w:rsidR="005E4BCB">
        <w:rPr>
          <w:rFonts w:ascii="Arial" w:hAnsi="Arial" w:cs="Arial"/>
          <w:sz w:val="20"/>
          <w:szCs w:val="20"/>
        </w:rPr>
        <w:t xml:space="preserve">Option 5a requires </w:t>
      </w:r>
      <w:r w:rsidR="00B21A69">
        <w:rPr>
          <w:rFonts w:ascii="Arial" w:hAnsi="Arial" w:cs="Arial"/>
          <w:sz w:val="20"/>
          <w:szCs w:val="20"/>
        </w:rPr>
        <w:t xml:space="preserve">significant offline </w:t>
      </w:r>
      <w:r w:rsidR="005E4BCB">
        <w:rPr>
          <w:rFonts w:ascii="Arial" w:hAnsi="Arial" w:cs="Arial"/>
          <w:sz w:val="20"/>
          <w:szCs w:val="20"/>
        </w:rPr>
        <w:t xml:space="preserve">multi-vendor </w:t>
      </w:r>
      <w:r w:rsidR="00B21A69">
        <w:rPr>
          <w:rFonts w:ascii="Arial" w:hAnsi="Arial" w:cs="Arial"/>
          <w:sz w:val="20"/>
          <w:szCs w:val="20"/>
        </w:rPr>
        <w:t>collaboration for</w:t>
      </w:r>
      <w:r w:rsidR="005E4BCB">
        <w:rPr>
          <w:rFonts w:ascii="Arial" w:hAnsi="Arial" w:cs="Arial"/>
          <w:sz w:val="20"/>
          <w:szCs w:val="20"/>
        </w:rPr>
        <w:t xml:space="preserve"> model training and performance testing</w:t>
      </w:r>
      <w:r w:rsidR="006111CB">
        <w:rPr>
          <w:rFonts w:ascii="Arial" w:hAnsi="Arial" w:cs="Arial"/>
          <w:sz w:val="20"/>
          <w:szCs w:val="20"/>
        </w:rPr>
        <w:t xml:space="preserve">, it is questionable </w:t>
      </w:r>
      <w:r w:rsidR="00E2492B">
        <w:rPr>
          <w:rFonts w:ascii="Arial" w:hAnsi="Arial" w:cs="Arial"/>
          <w:sz w:val="20"/>
          <w:szCs w:val="20"/>
        </w:rPr>
        <w:t>whether this</w:t>
      </w:r>
      <w:r w:rsidR="006111CB">
        <w:rPr>
          <w:rFonts w:ascii="Arial" w:hAnsi="Arial" w:cs="Arial"/>
          <w:sz w:val="20"/>
          <w:szCs w:val="20"/>
        </w:rPr>
        <w:t xml:space="preserve"> option </w:t>
      </w:r>
      <w:r w:rsidR="00E2492B">
        <w:rPr>
          <w:rFonts w:ascii="Arial" w:hAnsi="Arial" w:cs="Arial"/>
          <w:sz w:val="20"/>
          <w:szCs w:val="20"/>
        </w:rPr>
        <w:t>should</w:t>
      </w:r>
      <w:r w:rsidR="006111CB">
        <w:rPr>
          <w:rFonts w:ascii="Arial" w:hAnsi="Arial" w:cs="Arial"/>
          <w:sz w:val="20"/>
          <w:szCs w:val="20"/>
        </w:rPr>
        <w:t xml:space="preserve"> be part of </w:t>
      </w:r>
      <w:r w:rsidR="00E2492B">
        <w:rPr>
          <w:rFonts w:ascii="Arial" w:hAnsi="Arial" w:cs="Arial"/>
          <w:sz w:val="20"/>
          <w:szCs w:val="20"/>
        </w:rPr>
        <w:t xml:space="preserve">the </w:t>
      </w:r>
      <w:r w:rsidR="006111CB">
        <w:rPr>
          <w:rFonts w:ascii="Arial" w:hAnsi="Arial" w:cs="Arial"/>
          <w:sz w:val="20"/>
          <w:szCs w:val="20"/>
        </w:rPr>
        <w:t>3GPP discussion at all.</w:t>
      </w:r>
    </w:p>
    <w:p w14:paraId="45746143" w14:textId="6E528EBF" w:rsidR="00826DD1" w:rsidRPr="00E52A6B" w:rsidRDefault="00826DD1" w:rsidP="00826DD1">
      <w:pPr>
        <w:pStyle w:val="Observation"/>
        <w:ind w:left="1701" w:hanging="1701"/>
        <w:rPr>
          <w:rFonts w:ascii="Arial" w:hAnsi="Arial" w:cs="Arial"/>
          <w:sz w:val="20"/>
          <w:szCs w:val="20"/>
        </w:rPr>
      </w:pPr>
      <w:bookmarkStart w:id="10" w:name="_Toc166249414"/>
      <w:r w:rsidRPr="00837000">
        <w:rPr>
          <w:rFonts w:ascii="Arial" w:hAnsi="Arial" w:cs="Arial"/>
          <w:sz w:val="20"/>
          <w:szCs w:val="20"/>
        </w:rPr>
        <w:t>Option 5</w:t>
      </w:r>
      <w:r>
        <w:rPr>
          <w:rFonts w:ascii="Arial" w:hAnsi="Arial" w:cs="Arial"/>
          <w:sz w:val="20"/>
          <w:szCs w:val="20"/>
        </w:rPr>
        <w:t>a</w:t>
      </w:r>
      <w:r w:rsidRPr="00837000">
        <w:rPr>
          <w:rFonts w:ascii="Arial" w:hAnsi="Arial" w:cs="Arial"/>
          <w:sz w:val="20"/>
          <w:szCs w:val="20"/>
        </w:rPr>
        <w:t xml:space="preserve"> requires significant </w:t>
      </w:r>
      <w:r w:rsidR="007D126A">
        <w:rPr>
          <w:rFonts w:ascii="Arial" w:hAnsi="Arial" w:cs="Arial"/>
          <w:sz w:val="20"/>
          <w:szCs w:val="20"/>
        </w:rPr>
        <w:t>multi-vendor</w:t>
      </w:r>
      <w:r w:rsidRPr="00837000">
        <w:rPr>
          <w:rFonts w:ascii="Arial" w:hAnsi="Arial" w:cs="Arial"/>
          <w:sz w:val="20"/>
          <w:szCs w:val="20"/>
        </w:rPr>
        <w:t xml:space="preserve"> offline collaboration</w:t>
      </w:r>
      <w:r>
        <w:rPr>
          <w:rFonts w:ascii="Arial" w:hAnsi="Arial" w:cs="Arial"/>
          <w:sz w:val="20"/>
          <w:szCs w:val="20"/>
        </w:rPr>
        <w:t xml:space="preserve"> to align</w:t>
      </w:r>
      <w:r w:rsidR="005D1B67">
        <w:rPr>
          <w:rFonts w:ascii="Arial" w:hAnsi="Arial" w:cs="Arial"/>
          <w:sz w:val="20"/>
          <w:szCs w:val="20"/>
        </w:rPr>
        <w:t xml:space="preserve"> the</w:t>
      </w:r>
      <w:r>
        <w:rPr>
          <w:rFonts w:ascii="Arial" w:hAnsi="Arial" w:cs="Arial"/>
          <w:sz w:val="20"/>
          <w:szCs w:val="20"/>
        </w:rPr>
        <w:t xml:space="preserve"> reference model </w:t>
      </w:r>
      <w:r w:rsidR="007D126A">
        <w:rPr>
          <w:rFonts w:ascii="Arial" w:hAnsi="Arial" w:cs="Arial"/>
          <w:sz w:val="20"/>
          <w:szCs w:val="20"/>
        </w:rPr>
        <w:t xml:space="preserve">design </w:t>
      </w:r>
      <w:r>
        <w:rPr>
          <w:rFonts w:ascii="Arial" w:hAnsi="Arial" w:cs="Arial"/>
          <w:sz w:val="20"/>
          <w:szCs w:val="20"/>
        </w:rPr>
        <w:t>(e.g.,</w:t>
      </w:r>
      <w:r w:rsidR="007D126A">
        <w:rPr>
          <w:rFonts w:ascii="Arial" w:hAnsi="Arial" w:cs="Arial"/>
          <w:sz w:val="20"/>
          <w:szCs w:val="20"/>
        </w:rPr>
        <w:t xml:space="preserve"> </w:t>
      </w:r>
      <w:r w:rsidR="00B966EE">
        <w:rPr>
          <w:rFonts w:ascii="Arial" w:hAnsi="Arial" w:cs="Arial"/>
          <w:sz w:val="20"/>
          <w:szCs w:val="20"/>
        </w:rPr>
        <w:t>which part</w:t>
      </w:r>
      <w:r w:rsidR="0028224D">
        <w:rPr>
          <w:rFonts w:ascii="Arial" w:hAnsi="Arial" w:cs="Arial"/>
          <w:sz w:val="20"/>
          <w:szCs w:val="20"/>
        </w:rPr>
        <w:t xml:space="preserve">(s) of the two-sided model shall be exchanged </w:t>
      </w:r>
      <w:r w:rsidR="00B966EE">
        <w:rPr>
          <w:rFonts w:ascii="Arial" w:hAnsi="Arial" w:cs="Arial"/>
          <w:sz w:val="20"/>
          <w:szCs w:val="20"/>
        </w:rPr>
        <w:t>and the</w:t>
      </w:r>
      <w:r>
        <w:rPr>
          <w:rFonts w:ascii="Arial" w:hAnsi="Arial" w:cs="Arial"/>
          <w:sz w:val="20"/>
          <w:szCs w:val="20"/>
        </w:rPr>
        <w:t xml:space="preserve"> model </w:t>
      </w:r>
      <w:r w:rsidR="00B25B3D">
        <w:rPr>
          <w:rFonts w:ascii="Arial" w:hAnsi="Arial" w:cs="Arial"/>
          <w:sz w:val="20"/>
          <w:szCs w:val="20"/>
        </w:rPr>
        <w:t>format</w:t>
      </w:r>
      <w:r>
        <w:rPr>
          <w:rFonts w:ascii="Arial" w:hAnsi="Arial" w:cs="Arial"/>
          <w:sz w:val="20"/>
          <w:szCs w:val="20"/>
        </w:rPr>
        <w:t>)</w:t>
      </w:r>
      <w:r w:rsidRPr="00E52A6B">
        <w:rPr>
          <w:rFonts w:ascii="Arial" w:eastAsia="MS Gothic" w:hAnsi="Arial" w:cs="Arial"/>
          <w:sz w:val="20"/>
          <w:szCs w:val="20"/>
          <w:lang w:eastAsia="zh-CN"/>
        </w:rPr>
        <w:t>.</w:t>
      </w:r>
      <w:bookmarkEnd w:id="10"/>
    </w:p>
    <w:p w14:paraId="4EAE6616" w14:textId="3C623C41" w:rsidR="00015D1A" w:rsidRPr="002D577B" w:rsidRDefault="00514239" w:rsidP="009D382A">
      <w:pPr>
        <w:pStyle w:val="Proposal"/>
        <w:rPr>
          <w:rFonts w:ascii="Arial" w:hAnsi="Arial" w:cs="Arial"/>
          <w:sz w:val="20"/>
          <w:szCs w:val="20"/>
        </w:rPr>
      </w:pPr>
      <w:bookmarkStart w:id="11" w:name="_Toc166249531"/>
      <w:r>
        <w:rPr>
          <w:rFonts w:ascii="Arial" w:hAnsi="Arial" w:cs="Arial"/>
          <w:sz w:val="20"/>
          <w:szCs w:val="20"/>
        </w:rPr>
        <w:t>D</w:t>
      </w:r>
      <w:r w:rsidR="002D577B" w:rsidRPr="002D577B">
        <w:rPr>
          <w:rFonts w:ascii="Arial" w:hAnsi="Arial" w:cs="Arial"/>
          <w:sz w:val="20"/>
          <w:szCs w:val="20"/>
        </w:rPr>
        <w:t>eprioritize Option 5</w:t>
      </w:r>
      <w:r w:rsidR="002D577B">
        <w:rPr>
          <w:rFonts w:ascii="Arial" w:hAnsi="Arial" w:cs="Arial"/>
          <w:sz w:val="20"/>
          <w:szCs w:val="20"/>
        </w:rPr>
        <w:t>a</w:t>
      </w:r>
      <w:r>
        <w:rPr>
          <w:rFonts w:ascii="Arial" w:hAnsi="Arial" w:cs="Arial"/>
          <w:sz w:val="20"/>
          <w:szCs w:val="20"/>
        </w:rPr>
        <w:t xml:space="preserve"> f</w:t>
      </w:r>
      <w:r w:rsidRPr="002D577B">
        <w:rPr>
          <w:rFonts w:ascii="Arial" w:hAnsi="Arial" w:cs="Arial"/>
          <w:sz w:val="20"/>
          <w:szCs w:val="20"/>
        </w:rPr>
        <w:t>or inter-vendor training collaboration</w:t>
      </w:r>
      <w:r>
        <w:rPr>
          <w:rFonts w:ascii="Arial" w:hAnsi="Arial" w:cs="Arial"/>
          <w:sz w:val="20"/>
          <w:szCs w:val="20"/>
        </w:rPr>
        <w:t>.</w:t>
      </w:r>
      <w:bookmarkEnd w:id="11"/>
    </w:p>
    <w:p w14:paraId="4EA133B5" w14:textId="77777777" w:rsidR="00B07F48" w:rsidRPr="00A00777" w:rsidRDefault="00B07F48" w:rsidP="00A00777">
      <w:pPr>
        <w:pStyle w:val="BodyText"/>
        <w:rPr>
          <w:rFonts w:ascii="Arial" w:hAnsi="Arial" w:cs="Arial"/>
          <w:b/>
          <w:sz w:val="20"/>
          <w:szCs w:val="20"/>
          <w:u w:val="single"/>
        </w:rPr>
      </w:pPr>
    </w:p>
    <w:p w14:paraId="01D41F9D" w14:textId="22FDDAEC" w:rsidR="00B07F48" w:rsidRPr="00A00777" w:rsidRDefault="00B07F48" w:rsidP="00A00777">
      <w:pPr>
        <w:pStyle w:val="BodyText"/>
        <w:rPr>
          <w:rFonts w:ascii="Arial" w:hAnsi="Arial" w:cs="Arial"/>
          <w:b/>
          <w:sz w:val="20"/>
          <w:szCs w:val="20"/>
          <w:u w:val="single"/>
        </w:rPr>
      </w:pPr>
      <w:r w:rsidRPr="00A00777">
        <w:rPr>
          <w:rFonts w:ascii="Arial" w:hAnsi="Arial" w:cs="Arial"/>
          <w:b/>
          <w:sz w:val="20"/>
          <w:szCs w:val="20"/>
          <w:u w:val="single"/>
        </w:rPr>
        <w:t>Option 3a</w:t>
      </w:r>
    </w:p>
    <w:p w14:paraId="46D181E0" w14:textId="77777777" w:rsidR="0006631F" w:rsidRDefault="0006631F" w:rsidP="0006631F">
      <w:pPr>
        <w:pStyle w:val="B10"/>
        <w:ind w:left="0" w:firstLine="0"/>
        <w:rPr>
          <w:rFonts w:ascii="Arial" w:eastAsia="MS Mincho" w:hAnsi="Arial" w:cs="Arial"/>
          <w:sz w:val="20"/>
          <w:szCs w:val="20"/>
        </w:rPr>
      </w:pPr>
      <w:r w:rsidRPr="0013677B">
        <w:rPr>
          <w:rFonts w:ascii="Arial" w:eastAsia="MS Mincho" w:hAnsi="Arial" w:cs="Arial"/>
          <w:sz w:val="20"/>
          <w:szCs w:val="20"/>
        </w:rPr>
        <w:t>Option 3: Standardized reference model structure + Parameter exchange between NW-side and UE-side</w:t>
      </w:r>
    </w:p>
    <w:p w14:paraId="6E70449D" w14:textId="77777777" w:rsidR="0006631F" w:rsidRPr="00853A69" w:rsidRDefault="0006631F" w:rsidP="005F5D9F">
      <w:pPr>
        <w:numPr>
          <w:ilvl w:val="0"/>
          <w:numId w:val="24"/>
        </w:numPr>
        <w:spacing w:after="0" w:line="240" w:lineRule="auto"/>
        <w:contextualSpacing/>
        <w:jc w:val="both"/>
        <w:rPr>
          <w:rFonts w:ascii="Arial" w:eastAsia="SimSun" w:hAnsi="Arial" w:cs="Arial"/>
          <w:kern w:val="0"/>
          <w:sz w:val="20"/>
          <w:szCs w:val="24"/>
          <w:lang w:eastAsia="x-none"/>
          <w14:ligatures w14:val="none"/>
        </w:rPr>
      </w:pPr>
      <w:r w:rsidRPr="00853A69">
        <w:rPr>
          <w:rFonts w:ascii="Arial" w:eastAsia="SimSun" w:hAnsi="Arial" w:cs="Arial"/>
          <w:kern w:val="0"/>
          <w:sz w:val="20"/>
          <w:szCs w:val="24"/>
          <w:lang w:eastAsia="x-none"/>
          <w14:ligatures w14:val="none"/>
        </w:rPr>
        <w:t xml:space="preserve">3a: Parameters received at the UE or UE-side goes through offline engineering at </w:t>
      </w:r>
      <w:r w:rsidRPr="00853A69">
        <w:rPr>
          <w:rFonts w:ascii="Arial" w:eastAsia="SimSun" w:hAnsi="Arial" w:cs="Arial"/>
          <w:color w:val="000000" w:themeColor="text1"/>
          <w:kern w:val="0"/>
          <w:sz w:val="20"/>
          <w:szCs w:val="24"/>
          <w:lang w:eastAsia="x-none"/>
          <w14:ligatures w14:val="none"/>
        </w:rPr>
        <w:t>the UE-side (e.g., UE-side OTT server)</w:t>
      </w:r>
      <w:r w:rsidRPr="00853A69">
        <w:rPr>
          <w:rFonts w:ascii="Arial" w:eastAsia="DengXian" w:hAnsi="Arial" w:cs="Arial"/>
          <w:color w:val="000000" w:themeColor="text1"/>
          <w:kern w:val="0"/>
          <w:sz w:val="20"/>
          <w:szCs w:val="24"/>
          <w14:ligatures w14:val="none"/>
        </w:rPr>
        <w:t xml:space="preserve">, e.g., </w:t>
      </w:r>
      <w:r w:rsidRPr="00853A69">
        <w:rPr>
          <w:rFonts w:ascii="Arial" w:eastAsia="SimSun" w:hAnsi="Arial" w:cs="Arial"/>
          <w:color w:val="000000" w:themeColor="text1"/>
          <w:kern w:val="0"/>
          <w:sz w:val="20"/>
          <w:szCs w:val="24"/>
          <w:lang w:eastAsia="x-none"/>
          <w14:ligatures w14:val="none"/>
        </w:rPr>
        <w:t>potential re-training, re-development of a different model, and/or offline testing.</w:t>
      </w:r>
    </w:p>
    <w:p w14:paraId="1A78BD3F" w14:textId="77777777" w:rsidR="0006631F" w:rsidRPr="00B07F48" w:rsidRDefault="0006631F" w:rsidP="00B07F48">
      <w:pPr>
        <w:pStyle w:val="Proposal"/>
        <w:numPr>
          <w:ilvl w:val="0"/>
          <w:numId w:val="0"/>
        </w:numPr>
        <w:rPr>
          <w:rFonts w:ascii="Arial" w:hAnsi="Arial" w:cs="Arial"/>
          <w:sz w:val="20"/>
          <w:szCs w:val="20"/>
          <w:u w:val="single"/>
        </w:rPr>
      </w:pPr>
    </w:p>
    <w:p w14:paraId="1B288AF0" w14:textId="4137F53C" w:rsidR="00CA36EC" w:rsidRDefault="005E4BCB" w:rsidP="00CA36EC">
      <w:pPr>
        <w:pStyle w:val="BodyText"/>
        <w:rPr>
          <w:rFonts w:ascii="Arial" w:hAnsi="Arial" w:cs="Arial"/>
          <w:sz w:val="20"/>
          <w:szCs w:val="20"/>
        </w:rPr>
      </w:pPr>
      <w:r>
        <w:rPr>
          <w:rFonts w:ascii="Arial" w:hAnsi="Arial" w:cs="Arial"/>
          <w:sz w:val="20"/>
          <w:szCs w:val="20"/>
        </w:rPr>
        <w:t>For</w:t>
      </w:r>
      <w:r w:rsidR="00CA36EC" w:rsidRPr="00E52A6B">
        <w:rPr>
          <w:rFonts w:ascii="Arial" w:hAnsi="Arial" w:cs="Arial"/>
          <w:sz w:val="20"/>
          <w:szCs w:val="20"/>
        </w:rPr>
        <w:t xml:space="preserve"> Option 3a, the </w:t>
      </w:r>
      <w:r w:rsidR="00CA36EC">
        <w:rPr>
          <w:rFonts w:ascii="Arial" w:hAnsi="Arial" w:cs="Arial"/>
          <w:sz w:val="20"/>
          <w:szCs w:val="20"/>
        </w:rPr>
        <w:t>reference</w:t>
      </w:r>
      <w:r w:rsidR="00CA36EC" w:rsidRPr="00E52A6B">
        <w:rPr>
          <w:rFonts w:ascii="Arial" w:hAnsi="Arial" w:cs="Arial"/>
          <w:sz w:val="20"/>
          <w:szCs w:val="20"/>
        </w:rPr>
        <w:t xml:space="preserve"> model structure is standardized</w:t>
      </w:r>
      <w:r w:rsidR="00CA36EC">
        <w:rPr>
          <w:rFonts w:ascii="Arial" w:hAnsi="Arial" w:cs="Arial"/>
          <w:sz w:val="20"/>
          <w:szCs w:val="20"/>
        </w:rPr>
        <w:t>. Depending on the sub options</w:t>
      </w:r>
      <w:r w:rsidR="006E7443">
        <w:rPr>
          <w:rFonts w:ascii="Arial" w:hAnsi="Arial" w:cs="Arial"/>
          <w:sz w:val="20"/>
          <w:szCs w:val="20"/>
        </w:rPr>
        <w:t>,</w:t>
      </w:r>
      <w:r w:rsidR="00CA36EC">
        <w:rPr>
          <w:rFonts w:ascii="Arial" w:hAnsi="Arial" w:cs="Arial"/>
          <w:sz w:val="20"/>
          <w:szCs w:val="20"/>
        </w:rPr>
        <w:t xml:space="preserve"> the reference model</w:t>
      </w:r>
      <w:r w:rsidR="00686654">
        <w:rPr>
          <w:rFonts w:ascii="Arial" w:hAnsi="Arial" w:cs="Arial"/>
          <w:sz w:val="20"/>
          <w:szCs w:val="20"/>
        </w:rPr>
        <w:t xml:space="preserve"> can be</w:t>
      </w:r>
      <w:r w:rsidR="006E7443">
        <w:rPr>
          <w:rFonts w:ascii="Arial" w:hAnsi="Arial" w:cs="Arial"/>
          <w:sz w:val="20"/>
          <w:szCs w:val="20"/>
        </w:rPr>
        <w:t xml:space="preserve"> for</w:t>
      </w:r>
      <w:r w:rsidR="00686654">
        <w:rPr>
          <w:rFonts w:ascii="Arial" w:hAnsi="Arial" w:cs="Arial"/>
          <w:sz w:val="20"/>
          <w:szCs w:val="20"/>
        </w:rPr>
        <w:t xml:space="preserve"> the CSI generation part (3a-1), the CSI reconstruction part</w:t>
      </w:r>
      <w:r w:rsidR="000B2170">
        <w:rPr>
          <w:rFonts w:ascii="Arial" w:hAnsi="Arial" w:cs="Arial"/>
          <w:sz w:val="20"/>
          <w:szCs w:val="20"/>
        </w:rPr>
        <w:t xml:space="preserve"> </w:t>
      </w:r>
      <w:r w:rsidR="00686654">
        <w:rPr>
          <w:rFonts w:ascii="Arial" w:hAnsi="Arial" w:cs="Arial"/>
          <w:sz w:val="20"/>
          <w:szCs w:val="20"/>
        </w:rPr>
        <w:t>(3a-2), or both CSI generation and CSI reconstruction parts</w:t>
      </w:r>
      <w:r w:rsidR="000B2170">
        <w:rPr>
          <w:rFonts w:ascii="Arial" w:hAnsi="Arial" w:cs="Arial"/>
          <w:sz w:val="20"/>
          <w:szCs w:val="20"/>
        </w:rPr>
        <w:t xml:space="preserve"> </w:t>
      </w:r>
      <w:r w:rsidR="00686654">
        <w:rPr>
          <w:rFonts w:ascii="Arial" w:hAnsi="Arial" w:cs="Arial"/>
          <w:sz w:val="20"/>
          <w:szCs w:val="20"/>
        </w:rPr>
        <w:t xml:space="preserve">(3a-3). </w:t>
      </w:r>
      <w:r w:rsidR="00CA36EC">
        <w:rPr>
          <w:rFonts w:ascii="Arial" w:hAnsi="Arial" w:cs="Arial"/>
          <w:sz w:val="20"/>
          <w:szCs w:val="20"/>
        </w:rPr>
        <w:t xml:space="preserve">Based on the standardized reference model structure, </w:t>
      </w:r>
      <w:r w:rsidR="00CA36EC" w:rsidRPr="00E52A6B">
        <w:rPr>
          <w:rFonts w:ascii="Arial" w:hAnsi="Arial" w:cs="Arial"/>
          <w:sz w:val="20"/>
          <w:szCs w:val="20"/>
        </w:rPr>
        <w:t>a NW vendor first trains a pair of CSI generation model and CSI reconstruction model, then,</w:t>
      </w:r>
      <w:r w:rsidR="00CA36EC">
        <w:rPr>
          <w:rFonts w:ascii="Arial" w:hAnsi="Arial" w:cs="Arial"/>
          <w:sz w:val="20"/>
          <w:szCs w:val="20"/>
        </w:rPr>
        <w:t xml:space="preserve"> the parameters</w:t>
      </w:r>
      <w:r w:rsidR="00686654">
        <w:rPr>
          <w:rFonts w:ascii="Arial" w:hAnsi="Arial" w:cs="Arial"/>
          <w:sz w:val="20"/>
          <w:szCs w:val="20"/>
        </w:rPr>
        <w:t xml:space="preserve"> of the reference model</w:t>
      </w:r>
      <w:r w:rsidR="00CA36EC">
        <w:rPr>
          <w:rFonts w:ascii="Arial" w:hAnsi="Arial" w:cs="Arial"/>
          <w:sz w:val="20"/>
          <w:szCs w:val="20"/>
        </w:rPr>
        <w:t xml:space="preserve"> are exchanged from the NW-side of the NW vendor to each UE-side of </w:t>
      </w:r>
      <w:r w:rsidR="006E7443">
        <w:rPr>
          <w:rFonts w:ascii="Arial" w:hAnsi="Arial" w:cs="Arial"/>
          <w:sz w:val="20"/>
          <w:szCs w:val="20"/>
        </w:rPr>
        <w:t>different</w:t>
      </w:r>
      <w:r w:rsidR="00CA36EC">
        <w:rPr>
          <w:rFonts w:ascii="Arial" w:hAnsi="Arial" w:cs="Arial"/>
          <w:sz w:val="20"/>
          <w:szCs w:val="20"/>
        </w:rPr>
        <w:t xml:space="preserve"> UE/chipset-vendors.</w:t>
      </w:r>
      <w:r w:rsidR="00CA36EC" w:rsidRPr="00E52A6B">
        <w:rPr>
          <w:rFonts w:ascii="Arial" w:hAnsi="Arial" w:cs="Arial"/>
          <w:sz w:val="20"/>
          <w:szCs w:val="20"/>
        </w:rPr>
        <w:t xml:space="preserve"> </w:t>
      </w:r>
      <w:r w:rsidR="00390039" w:rsidRPr="00934E18">
        <w:rPr>
          <w:rFonts w:ascii="Arial" w:hAnsi="Arial" w:cs="Arial"/>
          <w:sz w:val="20"/>
          <w:szCs w:val="20"/>
        </w:rPr>
        <w:t>To minimize the offline cross-vendor collaboration effort,</w:t>
      </w:r>
      <w:r w:rsidR="00390039">
        <w:rPr>
          <w:rFonts w:ascii="Arial" w:hAnsi="Arial" w:cs="Arial"/>
          <w:sz w:val="20"/>
          <w:szCs w:val="20"/>
        </w:rPr>
        <w:t xml:space="preserve"> the parameters of the CSI generation model shall be the same for </w:t>
      </w:r>
      <w:r w:rsidR="00953767">
        <w:rPr>
          <w:rFonts w:ascii="Arial" w:hAnsi="Arial" w:cs="Arial"/>
          <w:sz w:val="20"/>
          <w:szCs w:val="20"/>
        </w:rPr>
        <w:t>all UE</w:t>
      </w:r>
      <w:r w:rsidR="006E7443">
        <w:rPr>
          <w:rFonts w:ascii="Arial" w:hAnsi="Arial" w:cs="Arial"/>
          <w:sz w:val="20"/>
          <w:szCs w:val="20"/>
        </w:rPr>
        <w:t>-side</w:t>
      </w:r>
      <w:r w:rsidR="00953767">
        <w:rPr>
          <w:rFonts w:ascii="Arial" w:hAnsi="Arial" w:cs="Arial"/>
          <w:sz w:val="20"/>
          <w:szCs w:val="20"/>
        </w:rPr>
        <w:t xml:space="preserve">s regardless of </w:t>
      </w:r>
      <w:r w:rsidR="006E7443">
        <w:rPr>
          <w:rFonts w:ascii="Arial" w:hAnsi="Arial" w:cs="Arial"/>
          <w:sz w:val="20"/>
          <w:szCs w:val="20"/>
        </w:rPr>
        <w:t>the</w:t>
      </w:r>
      <w:r w:rsidR="00953767">
        <w:rPr>
          <w:rFonts w:ascii="Arial" w:hAnsi="Arial" w:cs="Arial"/>
          <w:sz w:val="20"/>
          <w:szCs w:val="20"/>
        </w:rPr>
        <w:t xml:space="preserve"> </w:t>
      </w:r>
      <w:r w:rsidR="006E7443">
        <w:rPr>
          <w:rFonts w:ascii="Arial" w:hAnsi="Arial" w:cs="Arial"/>
          <w:sz w:val="20"/>
          <w:szCs w:val="20"/>
        </w:rPr>
        <w:t xml:space="preserve">UE </w:t>
      </w:r>
      <w:r w:rsidR="006E7443" w:rsidRPr="003A09C3">
        <w:rPr>
          <w:rFonts w:ascii="Arial" w:eastAsia="MS Mincho" w:hAnsi="Arial" w:cs="Arial"/>
          <w:sz w:val="20"/>
          <w:szCs w:val="20"/>
        </w:rPr>
        <w:t xml:space="preserve">vendor versions </w:t>
      </w:r>
      <w:r w:rsidR="006E7443">
        <w:rPr>
          <w:rFonts w:ascii="Arial" w:eastAsia="MS Mincho" w:hAnsi="Arial" w:cs="Arial"/>
          <w:sz w:val="20"/>
          <w:szCs w:val="20"/>
        </w:rPr>
        <w:t>and/or</w:t>
      </w:r>
      <w:r w:rsidR="006E7443" w:rsidRPr="003A09C3">
        <w:rPr>
          <w:rFonts w:ascii="Arial" w:eastAsia="MS Mincho" w:hAnsi="Arial" w:cs="Arial"/>
          <w:sz w:val="20"/>
          <w:szCs w:val="20"/>
        </w:rPr>
        <w:t xml:space="preserve"> chipset versions</w:t>
      </w:r>
      <w:r w:rsidR="00390039">
        <w:rPr>
          <w:rFonts w:ascii="Arial" w:hAnsi="Arial" w:cs="Arial"/>
          <w:sz w:val="20"/>
          <w:szCs w:val="20"/>
        </w:rPr>
        <w:t xml:space="preserve">. </w:t>
      </w:r>
      <w:r w:rsidR="00CA36EC">
        <w:rPr>
          <w:rFonts w:ascii="Arial" w:hAnsi="Arial" w:cs="Arial"/>
          <w:sz w:val="20"/>
          <w:szCs w:val="20"/>
        </w:rPr>
        <w:t>Using the</w:t>
      </w:r>
      <w:r w:rsidR="00CA36EC" w:rsidRPr="00EB155C">
        <w:rPr>
          <w:rFonts w:ascii="Arial" w:hAnsi="Arial" w:cs="Arial"/>
          <w:sz w:val="20"/>
          <w:szCs w:val="20"/>
        </w:rPr>
        <w:t xml:space="preserve"> received</w:t>
      </w:r>
      <w:r w:rsidR="00CA36EC">
        <w:rPr>
          <w:rFonts w:ascii="Arial" w:hAnsi="Arial" w:cs="Arial"/>
          <w:sz w:val="20"/>
          <w:szCs w:val="20"/>
        </w:rPr>
        <w:t xml:space="preserve"> parameters</w:t>
      </w:r>
      <w:r w:rsidR="0018623D">
        <w:rPr>
          <w:rFonts w:ascii="Arial" w:hAnsi="Arial" w:cs="Arial"/>
          <w:sz w:val="20"/>
          <w:szCs w:val="20"/>
        </w:rPr>
        <w:t xml:space="preserve"> and standardized reference model structure</w:t>
      </w:r>
      <w:r w:rsidR="00CA36EC">
        <w:rPr>
          <w:rFonts w:ascii="Arial" w:hAnsi="Arial" w:cs="Arial"/>
          <w:sz w:val="20"/>
          <w:szCs w:val="20"/>
        </w:rPr>
        <w:t xml:space="preserve">, each UE/chipset-vendor can firstly perform offline engineering at its training entity to </w:t>
      </w:r>
      <w:r w:rsidR="00F227ED">
        <w:rPr>
          <w:rFonts w:ascii="Arial" w:hAnsi="Arial" w:cs="Arial"/>
          <w:sz w:val="20"/>
          <w:szCs w:val="20"/>
        </w:rPr>
        <w:t xml:space="preserve">develop or further optimize its CSI generation </w:t>
      </w:r>
      <w:bookmarkStart w:id="12" w:name="_Hlk165361649"/>
      <w:r w:rsidR="00F227ED">
        <w:rPr>
          <w:rFonts w:ascii="Arial" w:hAnsi="Arial" w:cs="Arial"/>
          <w:sz w:val="20"/>
          <w:szCs w:val="20"/>
        </w:rPr>
        <w:t xml:space="preserve">model using </w:t>
      </w:r>
      <w:r w:rsidR="006E7443">
        <w:rPr>
          <w:rFonts w:ascii="Arial" w:hAnsi="Arial" w:cs="Arial"/>
          <w:sz w:val="20"/>
          <w:szCs w:val="20"/>
        </w:rPr>
        <w:t xml:space="preserve">dataset reflecting </w:t>
      </w:r>
      <w:r w:rsidR="00F227ED">
        <w:rPr>
          <w:rFonts w:ascii="Arial" w:hAnsi="Arial" w:cs="Arial"/>
          <w:sz w:val="20"/>
          <w:szCs w:val="20"/>
        </w:rPr>
        <w:t>its own device-specific data characteristics</w:t>
      </w:r>
      <w:r w:rsidR="0018623D">
        <w:rPr>
          <w:rFonts w:ascii="Arial" w:hAnsi="Arial" w:cs="Arial"/>
          <w:sz w:val="20"/>
          <w:szCs w:val="20"/>
        </w:rPr>
        <w:t xml:space="preserve"> </w:t>
      </w:r>
      <w:r w:rsidR="00F227ED">
        <w:rPr>
          <w:rFonts w:ascii="Arial" w:hAnsi="Arial" w:cs="Arial"/>
          <w:sz w:val="20"/>
          <w:szCs w:val="20"/>
        </w:rPr>
        <w:t>and considering its own device implementation capability</w:t>
      </w:r>
      <w:bookmarkEnd w:id="12"/>
      <w:r w:rsidR="00F227ED">
        <w:rPr>
          <w:rFonts w:ascii="Arial" w:hAnsi="Arial" w:cs="Arial"/>
          <w:sz w:val="20"/>
          <w:szCs w:val="20"/>
        </w:rPr>
        <w:t xml:space="preserve">, and then deploy the developed/further-optimized CSI generation model to UEs after going through </w:t>
      </w:r>
      <w:r w:rsidR="00F227ED" w:rsidRPr="001F0BB1">
        <w:rPr>
          <w:rFonts w:ascii="Arial" w:hAnsi="Arial" w:cs="Arial"/>
          <w:sz w:val="20"/>
          <w:szCs w:val="20"/>
        </w:rPr>
        <w:t>offline testing.</w:t>
      </w:r>
    </w:p>
    <w:p w14:paraId="628D1618" w14:textId="56ACDB94" w:rsidR="001F0BB1" w:rsidRPr="00B52CFC" w:rsidRDefault="001F0BB1" w:rsidP="005F5D9F">
      <w:pPr>
        <w:numPr>
          <w:ilvl w:val="0"/>
          <w:numId w:val="24"/>
        </w:numPr>
        <w:spacing w:after="0" w:line="240" w:lineRule="auto"/>
        <w:ind w:left="360"/>
        <w:contextualSpacing/>
        <w:jc w:val="both"/>
        <w:rPr>
          <w:rFonts w:ascii="Arial" w:eastAsia="SimSun" w:hAnsi="Arial" w:cs="Arial"/>
          <w:kern w:val="0"/>
          <w:sz w:val="20"/>
          <w:szCs w:val="24"/>
          <w:u w:val="single"/>
          <w:lang w:eastAsia="x-none"/>
          <w14:ligatures w14:val="none"/>
        </w:rPr>
      </w:pPr>
      <w:r w:rsidRPr="00B52CFC">
        <w:rPr>
          <w:rFonts w:ascii="Arial" w:eastAsia="SimSun" w:hAnsi="Arial" w:cs="Arial"/>
          <w:kern w:val="0"/>
          <w:sz w:val="20"/>
          <w:szCs w:val="24"/>
          <w:u w:val="single"/>
          <w:lang w:eastAsia="x-none"/>
          <w14:ligatures w14:val="none"/>
        </w:rPr>
        <w:t>Option 3a-1: Parameters exchanged from the NW-side to UE-side is CSI generation part.</w:t>
      </w:r>
    </w:p>
    <w:p w14:paraId="16397257" w14:textId="44943A22" w:rsidR="00B418CF" w:rsidRDefault="000734A2" w:rsidP="003F438A">
      <w:pPr>
        <w:spacing w:after="0" w:line="240" w:lineRule="auto"/>
        <w:ind w:left="360"/>
        <w:contextualSpacing/>
        <w:jc w:val="both"/>
        <w:rPr>
          <w:rFonts w:ascii="Arial" w:eastAsia="SimSun" w:hAnsi="Arial" w:cs="Arial"/>
          <w:kern w:val="0"/>
          <w:sz w:val="20"/>
          <w:szCs w:val="24"/>
          <w:lang w:eastAsia="x-none"/>
          <w14:ligatures w14:val="none"/>
        </w:rPr>
      </w:pPr>
      <w:r>
        <w:rPr>
          <w:rFonts w:ascii="Arial" w:eastAsia="SimSun" w:hAnsi="Arial" w:cs="Arial"/>
          <w:kern w:val="0"/>
          <w:sz w:val="20"/>
          <w:szCs w:val="24"/>
          <w:lang w:eastAsia="x-none"/>
          <w14:ligatures w14:val="none"/>
        </w:rPr>
        <w:t xml:space="preserve">In </w:t>
      </w:r>
      <w:r w:rsidR="00B52CFC">
        <w:rPr>
          <w:rFonts w:ascii="Arial" w:eastAsia="SimSun" w:hAnsi="Arial" w:cs="Arial"/>
          <w:kern w:val="0"/>
          <w:sz w:val="20"/>
          <w:szCs w:val="24"/>
          <w:lang w:eastAsia="x-none"/>
          <w14:ligatures w14:val="none"/>
        </w:rPr>
        <w:t xml:space="preserve">Option 3a-1, </w:t>
      </w:r>
      <w:r w:rsidR="00B1141D" w:rsidRPr="003F438A">
        <w:rPr>
          <w:rFonts w:ascii="Arial" w:eastAsia="SimSun" w:hAnsi="Arial" w:cs="Arial"/>
          <w:i/>
          <w:kern w:val="0"/>
          <w:sz w:val="20"/>
          <w:szCs w:val="24"/>
          <w:lang w:eastAsia="x-none"/>
          <w14:ligatures w14:val="none"/>
        </w:rPr>
        <w:t>the CSI generation model structure</w:t>
      </w:r>
      <w:r w:rsidR="00B1141D">
        <w:rPr>
          <w:rFonts w:ascii="Arial" w:eastAsia="SimSun" w:hAnsi="Arial" w:cs="Arial"/>
          <w:kern w:val="0"/>
          <w:sz w:val="20"/>
          <w:szCs w:val="24"/>
          <w:lang w:eastAsia="x-none"/>
          <w14:ligatures w14:val="none"/>
        </w:rPr>
        <w:t xml:space="preserve"> is standardized, </w:t>
      </w:r>
      <w:r>
        <w:rPr>
          <w:rFonts w:ascii="Arial" w:eastAsia="SimSun" w:hAnsi="Arial" w:cs="Arial"/>
          <w:kern w:val="0"/>
          <w:sz w:val="20"/>
          <w:szCs w:val="24"/>
          <w:lang w:eastAsia="x-none"/>
          <w14:ligatures w14:val="none"/>
        </w:rPr>
        <w:t xml:space="preserve">the </w:t>
      </w:r>
      <w:r w:rsidR="00AE449C">
        <w:rPr>
          <w:rFonts w:ascii="Arial" w:eastAsia="SimSun" w:hAnsi="Arial" w:cs="Arial"/>
          <w:kern w:val="0"/>
          <w:sz w:val="20"/>
          <w:szCs w:val="24"/>
          <w:lang w:eastAsia="x-none"/>
          <w14:ligatures w14:val="none"/>
        </w:rPr>
        <w:t xml:space="preserve">UE-side will further optimize its CSI generation model based on the standardized CSI generation </w:t>
      </w:r>
      <w:r w:rsidR="00C268E2">
        <w:rPr>
          <w:rFonts w:ascii="Arial" w:eastAsia="SimSun" w:hAnsi="Arial" w:cs="Arial"/>
          <w:kern w:val="0"/>
          <w:sz w:val="20"/>
          <w:szCs w:val="24"/>
          <w:lang w:eastAsia="x-none"/>
          <w14:ligatures w14:val="none"/>
        </w:rPr>
        <w:t xml:space="preserve">model structure and the </w:t>
      </w:r>
      <w:r w:rsidR="00556511">
        <w:rPr>
          <w:rFonts w:ascii="Arial" w:eastAsia="SimSun" w:hAnsi="Arial" w:cs="Arial"/>
          <w:kern w:val="0"/>
          <w:sz w:val="20"/>
          <w:szCs w:val="24"/>
          <w:lang w:eastAsia="x-none"/>
          <w14:ligatures w14:val="none"/>
        </w:rPr>
        <w:t>associated</w:t>
      </w:r>
      <w:r w:rsidR="00C268E2">
        <w:rPr>
          <w:rFonts w:ascii="Arial" w:eastAsia="SimSun" w:hAnsi="Arial" w:cs="Arial"/>
          <w:kern w:val="0"/>
          <w:sz w:val="20"/>
          <w:szCs w:val="24"/>
          <w:lang w:eastAsia="x-none"/>
          <w14:ligatures w14:val="none"/>
        </w:rPr>
        <w:t xml:space="preserve"> model parameters</w:t>
      </w:r>
      <w:r w:rsidR="009C76CB">
        <w:rPr>
          <w:rFonts w:ascii="Arial" w:eastAsia="SimSun" w:hAnsi="Arial" w:cs="Arial"/>
          <w:kern w:val="0"/>
          <w:sz w:val="20"/>
          <w:szCs w:val="24"/>
          <w:lang w:eastAsia="x-none"/>
          <w14:ligatures w14:val="none"/>
        </w:rPr>
        <w:t xml:space="preserve"> </w:t>
      </w:r>
      <w:r w:rsidR="00556511">
        <w:rPr>
          <w:rFonts w:ascii="Arial" w:eastAsia="SimSun" w:hAnsi="Arial" w:cs="Arial"/>
          <w:kern w:val="0"/>
          <w:sz w:val="20"/>
          <w:szCs w:val="24"/>
          <w:lang w:eastAsia="x-none"/>
          <w14:ligatures w14:val="none"/>
        </w:rPr>
        <w:t xml:space="preserve">received </w:t>
      </w:r>
      <w:r w:rsidR="009C76CB">
        <w:rPr>
          <w:rFonts w:ascii="Arial" w:eastAsia="SimSun" w:hAnsi="Arial" w:cs="Arial"/>
          <w:kern w:val="0"/>
          <w:sz w:val="20"/>
          <w:szCs w:val="24"/>
          <w:lang w:eastAsia="x-none"/>
          <w14:ligatures w14:val="none"/>
        </w:rPr>
        <w:t xml:space="preserve">from the </w:t>
      </w:r>
      <w:r w:rsidR="00D551FB">
        <w:rPr>
          <w:rFonts w:ascii="Arial" w:eastAsia="SimSun" w:hAnsi="Arial" w:cs="Arial"/>
          <w:kern w:val="0"/>
          <w:sz w:val="20"/>
          <w:szCs w:val="24"/>
          <w:lang w:eastAsia="x-none"/>
          <w14:ligatures w14:val="none"/>
        </w:rPr>
        <w:t xml:space="preserve">NW-side of the </w:t>
      </w:r>
      <w:r w:rsidR="009C76CB">
        <w:rPr>
          <w:rFonts w:ascii="Arial" w:eastAsia="SimSun" w:hAnsi="Arial" w:cs="Arial"/>
          <w:kern w:val="0"/>
          <w:sz w:val="20"/>
          <w:szCs w:val="24"/>
          <w:lang w:eastAsia="x-none"/>
          <w14:ligatures w14:val="none"/>
        </w:rPr>
        <w:t>NW vendor</w:t>
      </w:r>
      <w:r w:rsidR="00C268E2">
        <w:rPr>
          <w:rFonts w:ascii="Arial" w:eastAsia="SimSun" w:hAnsi="Arial" w:cs="Arial"/>
          <w:kern w:val="0"/>
          <w:sz w:val="20"/>
          <w:szCs w:val="24"/>
          <w:lang w:eastAsia="x-none"/>
          <w14:ligatures w14:val="none"/>
        </w:rPr>
        <w:t xml:space="preserve">. </w:t>
      </w:r>
      <w:r w:rsidR="00447106">
        <w:rPr>
          <w:rFonts w:ascii="Arial" w:eastAsia="SimSun" w:hAnsi="Arial" w:cs="Arial"/>
          <w:kern w:val="0"/>
          <w:sz w:val="20"/>
          <w:szCs w:val="24"/>
          <w:lang w:eastAsia="x-none"/>
          <w14:ligatures w14:val="none"/>
        </w:rPr>
        <w:t>To assist UE-sided offline engineering</w:t>
      </w:r>
      <w:r w:rsidR="005C0047">
        <w:rPr>
          <w:rFonts w:ascii="Arial" w:eastAsia="SimSun" w:hAnsi="Arial" w:cs="Arial"/>
          <w:kern w:val="0"/>
          <w:sz w:val="20"/>
          <w:szCs w:val="24"/>
          <w:lang w:eastAsia="x-none"/>
          <w14:ligatures w14:val="none"/>
        </w:rPr>
        <w:t xml:space="preserve"> for</w:t>
      </w:r>
      <w:r w:rsidR="00770FA5">
        <w:rPr>
          <w:rFonts w:ascii="Arial" w:eastAsia="SimSun" w:hAnsi="Arial" w:cs="Arial"/>
          <w:kern w:val="0"/>
          <w:sz w:val="20"/>
          <w:szCs w:val="24"/>
          <w:lang w:eastAsia="x-none"/>
          <w14:ligatures w14:val="none"/>
        </w:rPr>
        <w:t xml:space="preserve"> retraining/redeveloping/optimization </w:t>
      </w:r>
      <w:r w:rsidR="005C0047">
        <w:rPr>
          <w:rFonts w:ascii="Arial" w:eastAsia="SimSun" w:hAnsi="Arial" w:cs="Arial"/>
          <w:kern w:val="0"/>
          <w:sz w:val="20"/>
          <w:szCs w:val="24"/>
          <w:lang w:eastAsia="x-none"/>
          <w14:ligatures w14:val="none"/>
        </w:rPr>
        <w:t xml:space="preserve">its </w:t>
      </w:r>
      <w:r w:rsidR="00770FA5">
        <w:rPr>
          <w:rFonts w:ascii="Arial" w:eastAsia="SimSun" w:hAnsi="Arial" w:cs="Arial"/>
          <w:kern w:val="0"/>
          <w:sz w:val="20"/>
          <w:szCs w:val="24"/>
          <w:lang w:eastAsia="x-none"/>
          <w14:ligatures w14:val="none"/>
        </w:rPr>
        <w:t xml:space="preserve">CSI generation </w:t>
      </w:r>
      <w:r w:rsidR="005C0047">
        <w:rPr>
          <w:rFonts w:ascii="Arial" w:eastAsia="SimSun" w:hAnsi="Arial" w:cs="Arial"/>
          <w:kern w:val="0"/>
          <w:sz w:val="20"/>
          <w:szCs w:val="24"/>
          <w:lang w:eastAsia="x-none"/>
          <w14:ligatures w14:val="none"/>
        </w:rPr>
        <w:t>model</w:t>
      </w:r>
      <w:r w:rsidR="00770FA5">
        <w:rPr>
          <w:rFonts w:ascii="Arial" w:eastAsia="SimSun" w:hAnsi="Arial" w:cs="Arial"/>
          <w:kern w:val="0"/>
          <w:sz w:val="20"/>
          <w:szCs w:val="24"/>
          <w:lang w:eastAsia="x-none"/>
          <w14:ligatures w14:val="none"/>
        </w:rPr>
        <w:t xml:space="preserve"> </w:t>
      </w:r>
      <w:r w:rsidR="003700A5">
        <w:rPr>
          <w:rFonts w:ascii="Arial" w:eastAsia="SimSun" w:hAnsi="Arial" w:cs="Arial"/>
          <w:kern w:val="0"/>
          <w:sz w:val="20"/>
          <w:szCs w:val="24"/>
          <w:lang w:eastAsia="x-none"/>
          <w14:ligatures w14:val="none"/>
        </w:rPr>
        <w:t xml:space="preserve">and testing the model performance before </w:t>
      </w:r>
      <w:r w:rsidR="00481A21">
        <w:rPr>
          <w:rFonts w:ascii="Arial" w:eastAsia="SimSun" w:hAnsi="Arial" w:cs="Arial"/>
          <w:kern w:val="0"/>
          <w:sz w:val="20"/>
          <w:szCs w:val="24"/>
          <w:lang w:eastAsia="x-none"/>
          <w14:ligatures w14:val="none"/>
        </w:rPr>
        <w:t>deploying it</w:t>
      </w:r>
      <w:r w:rsidR="00770FA5">
        <w:rPr>
          <w:rFonts w:ascii="Arial" w:eastAsia="SimSun" w:hAnsi="Arial" w:cs="Arial"/>
          <w:kern w:val="0"/>
          <w:sz w:val="20"/>
          <w:szCs w:val="24"/>
          <w:lang w:eastAsia="x-none"/>
          <w14:ligatures w14:val="none"/>
        </w:rPr>
        <w:t xml:space="preserve"> on devices</w:t>
      </w:r>
      <w:r w:rsidR="00447106">
        <w:rPr>
          <w:rFonts w:ascii="Arial" w:eastAsia="SimSun" w:hAnsi="Arial" w:cs="Arial"/>
          <w:kern w:val="0"/>
          <w:sz w:val="20"/>
          <w:szCs w:val="24"/>
          <w:lang w:eastAsia="x-none"/>
          <w14:ligatures w14:val="none"/>
        </w:rPr>
        <w:t xml:space="preserve">, the </w:t>
      </w:r>
      <w:r w:rsidR="00B45474">
        <w:rPr>
          <w:rFonts w:ascii="Arial" w:eastAsia="SimSun" w:hAnsi="Arial" w:cs="Arial"/>
          <w:kern w:val="0"/>
          <w:sz w:val="20"/>
          <w:szCs w:val="24"/>
          <w:lang w:eastAsia="x-none"/>
          <w14:ligatures w14:val="none"/>
        </w:rPr>
        <w:t xml:space="preserve">NW-side of the </w:t>
      </w:r>
      <w:r w:rsidR="00447106">
        <w:rPr>
          <w:rFonts w:ascii="Arial" w:eastAsia="SimSun" w:hAnsi="Arial" w:cs="Arial"/>
          <w:kern w:val="0"/>
          <w:sz w:val="20"/>
          <w:szCs w:val="24"/>
          <w:lang w:eastAsia="x-none"/>
          <w14:ligatures w14:val="none"/>
        </w:rPr>
        <w:t>NW</w:t>
      </w:r>
      <w:r w:rsidR="00D8768F">
        <w:rPr>
          <w:rFonts w:ascii="Arial" w:eastAsia="SimSun" w:hAnsi="Arial" w:cs="Arial"/>
          <w:kern w:val="0"/>
          <w:sz w:val="20"/>
          <w:szCs w:val="24"/>
          <w:lang w:eastAsia="x-none"/>
          <w14:ligatures w14:val="none"/>
        </w:rPr>
        <w:t xml:space="preserve"> vendor</w:t>
      </w:r>
      <w:r w:rsidR="00447106">
        <w:rPr>
          <w:rFonts w:ascii="Arial" w:eastAsia="SimSun" w:hAnsi="Arial" w:cs="Arial"/>
          <w:kern w:val="0"/>
          <w:sz w:val="20"/>
          <w:szCs w:val="24"/>
          <w:lang w:eastAsia="x-none"/>
          <w14:ligatures w14:val="none"/>
        </w:rPr>
        <w:t xml:space="preserve"> </w:t>
      </w:r>
      <w:r w:rsidR="0054415D">
        <w:rPr>
          <w:rFonts w:ascii="Arial" w:eastAsia="SimSun" w:hAnsi="Arial" w:cs="Arial"/>
          <w:kern w:val="0"/>
          <w:sz w:val="20"/>
          <w:szCs w:val="24"/>
          <w:lang w:eastAsia="x-none"/>
          <w14:ligatures w14:val="none"/>
        </w:rPr>
        <w:t>need</w:t>
      </w:r>
      <w:r w:rsidR="004179A6">
        <w:rPr>
          <w:rFonts w:ascii="Arial" w:eastAsia="SimSun" w:hAnsi="Arial" w:cs="Arial" w:hint="eastAsia"/>
          <w:kern w:val="0"/>
          <w:sz w:val="20"/>
          <w:szCs w:val="24"/>
          <w14:ligatures w14:val="none"/>
        </w:rPr>
        <w:t>s</w:t>
      </w:r>
      <w:r w:rsidR="00447106">
        <w:rPr>
          <w:rFonts w:ascii="Arial" w:eastAsia="SimSun" w:hAnsi="Arial" w:cs="Arial"/>
          <w:kern w:val="0"/>
          <w:sz w:val="20"/>
          <w:szCs w:val="24"/>
          <w:lang w:eastAsia="x-none"/>
          <w14:ligatures w14:val="none"/>
        </w:rPr>
        <w:t xml:space="preserve"> to </w:t>
      </w:r>
      <w:r w:rsidR="005C0047">
        <w:rPr>
          <w:rFonts w:ascii="Arial" w:eastAsia="SimSun" w:hAnsi="Arial" w:cs="Arial"/>
          <w:kern w:val="0"/>
          <w:sz w:val="20"/>
          <w:szCs w:val="24"/>
          <w:lang w:eastAsia="x-none"/>
          <w14:ligatures w14:val="none"/>
        </w:rPr>
        <w:t>additionally provide</w:t>
      </w:r>
      <w:r w:rsidR="004179A6">
        <w:rPr>
          <w:rFonts w:ascii="Arial" w:eastAsia="SimSun" w:hAnsi="Arial" w:cs="Arial"/>
          <w:kern w:val="0"/>
          <w:sz w:val="20"/>
          <w:szCs w:val="24"/>
          <w:lang w:eastAsia="x-none"/>
          <w14:ligatures w14:val="none"/>
        </w:rPr>
        <w:t xml:space="preserve"> at least</w:t>
      </w:r>
      <w:r w:rsidR="005C0047">
        <w:rPr>
          <w:rFonts w:ascii="Arial" w:eastAsia="SimSun" w:hAnsi="Arial" w:cs="Arial"/>
          <w:kern w:val="0"/>
          <w:sz w:val="20"/>
          <w:szCs w:val="24"/>
          <w:lang w:eastAsia="x-none"/>
          <w14:ligatures w14:val="none"/>
        </w:rPr>
        <w:t xml:space="preserve"> the following information</w:t>
      </w:r>
      <w:r w:rsidR="00B45474">
        <w:rPr>
          <w:rFonts w:ascii="Arial" w:eastAsia="SimSun" w:hAnsi="Arial" w:cs="Arial"/>
          <w:kern w:val="0"/>
          <w:sz w:val="20"/>
          <w:szCs w:val="24"/>
          <w:lang w:eastAsia="x-none"/>
          <w14:ligatures w14:val="none"/>
        </w:rPr>
        <w:t xml:space="preserve"> to the UE-side</w:t>
      </w:r>
      <w:r w:rsidR="005C0047">
        <w:rPr>
          <w:rFonts w:ascii="Arial" w:eastAsia="SimSun" w:hAnsi="Arial" w:cs="Arial"/>
          <w:kern w:val="0"/>
          <w:sz w:val="20"/>
          <w:szCs w:val="24"/>
          <w:lang w:eastAsia="x-none"/>
          <w14:ligatures w14:val="none"/>
        </w:rPr>
        <w:t>:</w:t>
      </w:r>
    </w:p>
    <w:p w14:paraId="00D45DCA" w14:textId="77777777" w:rsidR="00DD549B" w:rsidRDefault="005E14DB" w:rsidP="005F5D9F">
      <w:pPr>
        <w:pStyle w:val="ListParagraph"/>
        <w:numPr>
          <w:ilvl w:val="0"/>
          <w:numId w:val="25"/>
        </w:numPr>
        <w:spacing w:line="240" w:lineRule="auto"/>
        <w:ind w:left="1080"/>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Training d</w:t>
      </w:r>
      <w:r w:rsidR="00A70C1B">
        <w:rPr>
          <w:rFonts w:ascii="Arial" w:eastAsia="SimSun" w:hAnsi="Arial" w:cs="Arial"/>
          <w:kern w:val="0"/>
          <w:sz w:val="20"/>
          <w:szCs w:val="24"/>
          <w:lang w:val="en-GB" w:eastAsia="x-none"/>
          <w14:ligatures w14:val="none"/>
        </w:rPr>
        <w:t>ataset</w:t>
      </w:r>
      <w:r w:rsidR="005C0047">
        <w:rPr>
          <w:rFonts w:ascii="Arial" w:eastAsia="SimSun" w:hAnsi="Arial" w:cs="Arial"/>
          <w:kern w:val="0"/>
          <w:sz w:val="20"/>
          <w:szCs w:val="24"/>
          <w:lang w:val="en-GB" w:eastAsia="x-none"/>
          <w14:ligatures w14:val="none"/>
        </w:rPr>
        <w:t xml:space="preserve"> or information related to collecting </w:t>
      </w:r>
      <w:r>
        <w:rPr>
          <w:rFonts w:ascii="Arial" w:eastAsia="SimSun" w:hAnsi="Arial" w:cs="Arial"/>
          <w:kern w:val="0"/>
          <w:sz w:val="20"/>
          <w:szCs w:val="24"/>
          <w:lang w:val="en-GB" w:eastAsia="x-none"/>
          <w14:ligatures w14:val="none"/>
        </w:rPr>
        <w:t xml:space="preserve">training </w:t>
      </w:r>
      <w:r w:rsidR="005C0047">
        <w:rPr>
          <w:rFonts w:ascii="Arial" w:eastAsia="SimSun" w:hAnsi="Arial" w:cs="Arial"/>
          <w:kern w:val="0"/>
          <w:sz w:val="20"/>
          <w:szCs w:val="24"/>
          <w:lang w:val="en-GB" w:eastAsia="x-none"/>
          <w14:ligatures w14:val="none"/>
        </w:rPr>
        <w:t>dataset</w:t>
      </w:r>
      <w:r w:rsidR="00EC0BCD">
        <w:rPr>
          <w:rFonts w:ascii="Arial" w:eastAsia="SimSun" w:hAnsi="Arial" w:cs="Arial"/>
          <w:kern w:val="0"/>
          <w:sz w:val="20"/>
          <w:szCs w:val="24"/>
          <w:lang w:val="en-GB" w:eastAsia="x-none"/>
          <w14:ligatures w14:val="none"/>
        </w:rPr>
        <w:t xml:space="preserve"> </w:t>
      </w:r>
    </w:p>
    <w:p w14:paraId="68EDB572" w14:textId="69C1C79A" w:rsidR="005C0047" w:rsidRDefault="00DD549B"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F</w:t>
      </w:r>
      <w:r w:rsidR="00AD6CB1">
        <w:rPr>
          <w:rFonts w:ascii="Arial" w:eastAsia="SimSun" w:hAnsi="Arial" w:cs="Arial"/>
          <w:kern w:val="0"/>
          <w:sz w:val="20"/>
          <w:szCs w:val="24"/>
          <w:lang w:val="en-GB" w:eastAsia="x-none"/>
          <w14:ligatures w14:val="none"/>
        </w:rPr>
        <w:t xml:space="preserve">or </w:t>
      </w:r>
      <w:r w:rsidR="00EC0BCD">
        <w:rPr>
          <w:rFonts w:ascii="Arial" w:eastAsia="SimSun" w:hAnsi="Arial" w:cs="Arial"/>
          <w:kern w:val="0"/>
          <w:sz w:val="20"/>
          <w:szCs w:val="24"/>
          <w:lang w:val="en-GB" w:eastAsia="x-none"/>
          <w14:ligatures w14:val="none"/>
        </w:rPr>
        <w:t xml:space="preserve">the </w:t>
      </w:r>
      <w:r w:rsidR="007A77BF">
        <w:rPr>
          <w:rFonts w:ascii="Arial" w:eastAsia="SimSun" w:hAnsi="Arial" w:cs="Arial"/>
          <w:kern w:val="0"/>
          <w:sz w:val="20"/>
          <w:szCs w:val="24"/>
          <w:lang w:val="en-GB" w:eastAsia="x-none"/>
          <w14:ligatures w14:val="none"/>
        </w:rPr>
        <w:t xml:space="preserve">UE-side to </w:t>
      </w:r>
      <w:r w:rsidR="001B05B0">
        <w:rPr>
          <w:rFonts w:ascii="Arial" w:eastAsia="SimSun" w:hAnsi="Arial" w:cs="Arial"/>
          <w:kern w:val="0"/>
          <w:sz w:val="20"/>
          <w:szCs w:val="24"/>
          <w:lang w:val="en-GB" w:eastAsia="x-none"/>
          <w14:ligatures w14:val="none"/>
        </w:rPr>
        <w:t xml:space="preserve">further </w:t>
      </w:r>
      <w:r w:rsidR="007A77BF">
        <w:rPr>
          <w:rFonts w:ascii="Arial" w:eastAsia="SimSun" w:hAnsi="Arial" w:cs="Arial"/>
          <w:kern w:val="0"/>
          <w:sz w:val="20"/>
          <w:szCs w:val="24"/>
          <w:lang w:val="en-GB" w:eastAsia="x-none"/>
          <w14:ligatures w14:val="none"/>
        </w:rPr>
        <w:t xml:space="preserve">optimize its </w:t>
      </w:r>
      <w:r w:rsidR="001B05B0">
        <w:rPr>
          <w:rFonts w:ascii="Arial" w:eastAsia="SimSun" w:hAnsi="Arial" w:cs="Arial"/>
          <w:kern w:val="0"/>
          <w:sz w:val="20"/>
          <w:szCs w:val="24"/>
          <w:lang w:val="en-GB" w:eastAsia="x-none"/>
          <w14:ligatures w14:val="none"/>
        </w:rPr>
        <w:t xml:space="preserve">model parameter </w:t>
      </w:r>
      <w:r w:rsidR="00166FE3">
        <w:rPr>
          <w:rFonts w:ascii="Arial" w:eastAsia="SimSun" w:hAnsi="Arial" w:cs="Arial"/>
          <w:kern w:val="0"/>
          <w:sz w:val="20"/>
          <w:szCs w:val="24"/>
          <w:lang w:val="en-GB" w:eastAsia="x-none"/>
          <w14:ligatures w14:val="none"/>
        </w:rPr>
        <w:t>quantization</w:t>
      </w:r>
      <w:r w:rsidR="0011583A">
        <w:rPr>
          <w:rFonts w:ascii="Arial" w:eastAsia="SimSun" w:hAnsi="Arial" w:cs="Arial"/>
          <w:kern w:val="0"/>
          <w:sz w:val="20"/>
          <w:szCs w:val="24"/>
          <w:lang w:val="en-GB" w:eastAsia="x-none"/>
          <w14:ligatures w14:val="none"/>
        </w:rPr>
        <w:t xml:space="preserve">, </w:t>
      </w:r>
      <w:r w:rsidR="007A77BF">
        <w:rPr>
          <w:rFonts w:ascii="Arial" w:eastAsia="SimSun" w:hAnsi="Arial" w:cs="Arial"/>
          <w:kern w:val="0"/>
          <w:sz w:val="20"/>
          <w:szCs w:val="24"/>
          <w:lang w:val="en-GB" w:eastAsia="x-none"/>
          <w14:ligatures w14:val="none"/>
        </w:rPr>
        <w:t>ret</w:t>
      </w:r>
      <w:r w:rsidR="00332F8E">
        <w:rPr>
          <w:rFonts w:ascii="Arial" w:eastAsia="SimSun" w:hAnsi="Arial" w:cs="Arial"/>
          <w:kern w:val="0"/>
          <w:sz w:val="20"/>
          <w:szCs w:val="24"/>
          <w:lang w:val="en-GB" w:eastAsia="x-none"/>
          <w14:ligatures w14:val="none"/>
        </w:rPr>
        <w:t>r</w:t>
      </w:r>
      <w:r w:rsidR="007A77BF">
        <w:rPr>
          <w:rFonts w:ascii="Arial" w:eastAsia="SimSun" w:hAnsi="Arial" w:cs="Arial"/>
          <w:kern w:val="0"/>
          <w:sz w:val="20"/>
          <w:szCs w:val="24"/>
          <w:lang w:val="en-GB" w:eastAsia="x-none"/>
          <w14:ligatures w14:val="none"/>
        </w:rPr>
        <w:t xml:space="preserve">ain its </w:t>
      </w:r>
      <w:r w:rsidR="00166FE3">
        <w:rPr>
          <w:rFonts w:ascii="Arial" w:eastAsia="SimSun" w:hAnsi="Arial" w:cs="Arial"/>
          <w:kern w:val="0"/>
          <w:sz w:val="20"/>
          <w:szCs w:val="24"/>
          <w:lang w:val="en-GB" w:eastAsia="x-none"/>
          <w14:ligatures w14:val="none"/>
        </w:rPr>
        <w:t xml:space="preserve">CSI generation </w:t>
      </w:r>
      <w:r w:rsidR="007A77BF">
        <w:rPr>
          <w:rFonts w:ascii="Arial" w:eastAsia="SimSun" w:hAnsi="Arial" w:cs="Arial"/>
          <w:kern w:val="0"/>
          <w:sz w:val="20"/>
          <w:szCs w:val="24"/>
          <w:lang w:val="en-GB" w:eastAsia="x-none"/>
          <w14:ligatures w14:val="none"/>
        </w:rPr>
        <w:t>model</w:t>
      </w:r>
      <w:r w:rsidR="0011583A">
        <w:rPr>
          <w:rFonts w:ascii="Arial" w:eastAsia="SimSun" w:hAnsi="Arial" w:cs="Arial"/>
          <w:kern w:val="0"/>
          <w:sz w:val="20"/>
          <w:szCs w:val="24"/>
          <w:lang w:val="en-GB" w:eastAsia="x-none"/>
          <w14:ligatures w14:val="none"/>
        </w:rPr>
        <w:t xml:space="preserve">, and/or </w:t>
      </w:r>
      <w:r w:rsidR="00410C47">
        <w:rPr>
          <w:rFonts w:ascii="Arial" w:eastAsia="SimSun" w:hAnsi="Arial" w:cs="Arial"/>
          <w:kern w:val="0"/>
          <w:sz w:val="20"/>
          <w:szCs w:val="24"/>
          <w:lang w:val="en-GB" w:eastAsia="x-none"/>
          <w14:ligatures w14:val="none"/>
        </w:rPr>
        <w:t>train a nominal CSI reconstruction model</w:t>
      </w:r>
      <w:r w:rsidR="001B05B0">
        <w:rPr>
          <w:rFonts w:ascii="Arial" w:eastAsia="SimSun" w:hAnsi="Arial" w:cs="Arial"/>
          <w:kern w:val="0"/>
          <w:sz w:val="20"/>
          <w:szCs w:val="24"/>
          <w:lang w:val="en-GB" w:eastAsia="x-none"/>
          <w14:ligatures w14:val="none"/>
        </w:rPr>
        <w:t>.</w:t>
      </w:r>
      <w:r w:rsidR="00AD6CB1">
        <w:rPr>
          <w:rFonts w:ascii="Arial" w:eastAsia="SimSun" w:hAnsi="Arial" w:cs="Arial"/>
          <w:kern w:val="0"/>
          <w:sz w:val="20"/>
          <w:szCs w:val="24"/>
          <w:lang w:val="en-GB" w:eastAsia="x-none"/>
          <w14:ligatures w14:val="none"/>
        </w:rPr>
        <w:t xml:space="preserve"> </w:t>
      </w:r>
    </w:p>
    <w:p w14:paraId="2CD7A868" w14:textId="77777777" w:rsidR="00DD549B" w:rsidRDefault="001B05B0" w:rsidP="005F5D9F">
      <w:pPr>
        <w:pStyle w:val="ListParagraph"/>
        <w:numPr>
          <w:ilvl w:val="0"/>
          <w:numId w:val="25"/>
        </w:numPr>
        <w:spacing w:line="240" w:lineRule="auto"/>
        <w:ind w:left="1080"/>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P</w:t>
      </w:r>
      <w:r w:rsidR="00A70C1B">
        <w:rPr>
          <w:rFonts w:ascii="Arial" w:eastAsia="SimSun" w:hAnsi="Arial" w:cs="Arial"/>
          <w:kern w:val="0"/>
          <w:sz w:val="20"/>
          <w:szCs w:val="24"/>
          <w:lang w:val="en-GB" w:eastAsia="x-none"/>
          <w14:ligatures w14:val="none"/>
        </w:rPr>
        <w:t>erformance target</w:t>
      </w:r>
      <w:r w:rsidR="0068728C">
        <w:rPr>
          <w:rFonts w:ascii="Arial" w:eastAsia="SimSun" w:hAnsi="Arial" w:cs="Arial"/>
          <w:kern w:val="0"/>
          <w:sz w:val="20"/>
          <w:szCs w:val="24"/>
          <w:lang w:val="en-GB" w:eastAsia="x-none"/>
          <w14:ligatures w14:val="none"/>
        </w:rPr>
        <w:t xml:space="preserve"> (e.g., intermediate KPI like SGCS</w:t>
      </w:r>
      <w:r w:rsidR="00F46002">
        <w:rPr>
          <w:rFonts w:ascii="Arial" w:eastAsia="SimSun" w:hAnsi="Arial" w:cs="Arial"/>
          <w:kern w:val="0"/>
          <w:sz w:val="20"/>
          <w:szCs w:val="24"/>
          <w:lang w:val="en-GB" w:eastAsia="x-none"/>
          <w14:ligatures w14:val="none"/>
        </w:rPr>
        <w:t>/</w:t>
      </w:r>
      <w:r w:rsidR="00E25DA1">
        <w:rPr>
          <w:rFonts w:ascii="Arial" w:eastAsia="SimSun" w:hAnsi="Arial" w:cs="Arial"/>
          <w:kern w:val="0"/>
          <w:sz w:val="20"/>
          <w:szCs w:val="24"/>
          <w:lang w:val="en-GB" w:eastAsia="x-none"/>
          <w14:ligatures w14:val="none"/>
        </w:rPr>
        <w:t>NMSE</w:t>
      </w:r>
      <w:r w:rsidR="00F46002">
        <w:rPr>
          <w:rFonts w:ascii="Arial" w:eastAsia="SimSun" w:hAnsi="Arial" w:cs="Arial"/>
          <w:kern w:val="0"/>
          <w:sz w:val="20"/>
          <w:szCs w:val="24"/>
          <w:lang w:val="en-GB" w:eastAsia="x-none"/>
          <w14:ligatures w14:val="none"/>
        </w:rPr>
        <w:t>/</w:t>
      </w:r>
      <w:r w:rsidR="00E25DA1">
        <w:rPr>
          <w:rFonts w:ascii="Arial" w:eastAsia="SimSun" w:hAnsi="Arial" w:cs="Arial"/>
          <w:kern w:val="0"/>
          <w:sz w:val="20"/>
          <w:szCs w:val="24"/>
          <w:lang w:val="en-GB" w:eastAsia="x-none"/>
          <w14:ligatures w14:val="none"/>
        </w:rPr>
        <w:t>loss</w:t>
      </w:r>
      <w:r w:rsidR="00F46002">
        <w:rPr>
          <w:rFonts w:ascii="Arial" w:eastAsia="SimSun" w:hAnsi="Arial" w:cs="Arial"/>
          <w:kern w:val="0"/>
          <w:sz w:val="20"/>
          <w:szCs w:val="24"/>
          <w:lang w:val="en-GB" w:eastAsia="x-none"/>
          <w14:ligatures w14:val="none"/>
        </w:rPr>
        <w:t>-</w:t>
      </w:r>
      <w:r w:rsidR="00E25DA1">
        <w:rPr>
          <w:rFonts w:ascii="Arial" w:eastAsia="SimSun" w:hAnsi="Arial" w:cs="Arial"/>
          <w:kern w:val="0"/>
          <w:sz w:val="20"/>
          <w:szCs w:val="24"/>
          <w:lang w:val="en-GB" w:eastAsia="x-none"/>
          <w14:ligatures w14:val="none"/>
        </w:rPr>
        <w:t>value</w:t>
      </w:r>
      <w:r w:rsidR="0068728C">
        <w:rPr>
          <w:rFonts w:ascii="Arial" w:eastAsia="SimSun" w:hAnsi="Arial" w:cs="Arial"/>
          <w:kern w:val="0"/>
          <w:sz w:val="20"/>
          <w:szCs w:val="24"/>
          <w:lang w:val="en-GB" w:eastAsia="x-none"/>
          <w14:ligatures w14:val="none"/>
        </w:rPr>
        <w:t>)</w:t>
      </w:r>
      <w:r w:rsidR="00C541A3">
        <w:rPr>
          <w:rFonts w:ascii="Arial" w:eastAsia="SimSun" w:hAnsi="Arial" w:cs="Arial"/>
          <w:kern w:val="0"/>
          <w:sz w:val="20"/>
          <w:szCs w:val="24"/>
          <w:lang w:val="en-GB" w:eastAsia="x-none"/>
          <w14:ligatures w14:val="none"/>
        </w:rPr>
        <w:t xml:space="preserve"> </w:t>
      </w:r>
    </w:p>
    <w:p w14:paraId="1FE1DD03" w14:textId="0B0F5A45" w:rsidR="003D2E8B" w:rsidRDefault="00DD549B"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F</w:t>
      </w:r>
      <w:r w:rsidR="00C541A3">
        <w:rPr>
          <w:rFonts w:ascii="Arial" w:eastAsia="SimSun" w:hAnsi="Arial" w:cs="Arial"/>
          <w:kern w:val="0"/>
          <w:sz w:val="20"/>
          <w:szCs w:val="24"/>
          <w:lang w:val="en-GB" w:eastAsia="x-none"/>
          <w14:ligatures w14:val="none"/>
        </w:rPr>
        <w:t xml:space="preserve">or </w:t>
      </w:r>
      <w:r>
        <w:rPr>
          <w:rFonts w:ascii="Arial" w:eastAsia="SimSun" w:hAnsi="Arial" w:cs="Arial"/>
          <w:kern w:val="0"/>
          <w:sz w:val="20"/>
          <w:szCs w:val="24"/>
          <w:lang w:val="en-GB" w:eastAsia="x-none"/>
          <w14:ligatures w14:val="none"/>
        </w:rPr>
        <w:t xml:space="preserve">the UE-side to </w:t>
      </w:r>
      <w:r w:rsidR="004713B0">
        <w:rPr>
          <w:rFonts w:ascii="Arial" w:eastAsia="SimSun" w:hAnsi="Arial" w:cs="Arial"/>
          <w:kern w:val="0"/>
          <w:sz w:val="20"/>
          <w:szCs w:val="24"/>
          <w:lang w:val="en-GB" w:eastAsia="x-none"/>
          <w14:ligatures w14:val="none"/>
        </w:rPr>
        <w:t>tes</w:t>
      </w:r>
      <w:r>
        <w:rPr>
          <w:rFonts w:ascii="Arial" w:eastAsia="SimSun" w:hAnsi="Arial" w:cs="Arial"/>
          <w:kern w:val="0"/>
          <w:sz w:val="20"/>
          <w:szCs w:val="24"/>
          <w:lang w:val="en-GB" w:eastAsia="x-none"/>
          <w14:ligatures w14:val="none"/>
        </w:rPr>
        <w:t>t</w:t>
      </w:r>
      <w:r w:rsidR="004713B0">
        <w:rPr>
          <w:rFonts w:ascii="Arial" w:eastAsia="SimSun" w:hAnsi="Arial" w:cs="Arial"/>
          <w:kern w:val="0"/>
          <w:sz w:val="20"/>
          <w:szCs w:val="24"/>
          <w:lang w:val="en-GB" w:eastAsia="x-none"/>
          <w14:ligatures w14:val="none"/>
        </w:rPr>
        <w:t xml:space="preserve"> the performance of the ret</w:t>
      </w:r>
      <w:r w:rsidR="00332F8E">
        <w:rPr>
          <w:rFonts w:ascii="Arial" w:eastAsia="SimSun" w:hAnsi="Arial" w:cs="Arial"/>
          <w:kern w:val="0"/>
          <w:sz w:val="20"/>
          <w:szCs w:val="24"/>
          <w:lang w:val="en-GB" w:eastAsia="x-none"/>
          <w14:ligatures w14:val="none"/>
        </w:rPr>
        <w:t>r</w:t>
      </w:r>
      <w:r w:rsidR="004713B0">
        <w:rPr>
          <w:rFonts w:ascii="Arial" w:eastAsia="SimSun" w:hAnsi="Arial" w:cs="Arial"/>
          <w:kern w:val="0"/>
          <w:sz w:val="20"/>
          <w:szCs w:val="24"/>
          <w:lang w:val="en-GB" w:eastAsia="x-none"/>
          <w14:ligatures w14:val="none"/>
        </w:rPr>
        <w:t>ained/redeveloped/optimized</w:t>
      </w:r>
      <w:r w:rsidR="003D2E8B">
        <w:rPr>
          <w:rFonts w:ascii="Arial" w:eastAsia="SimSun" w:hAnsi="Arial" w:cs="Arial"/>
          <w:kern w:val="0"/>
          <w:sz w:val="20"/>
          <w:szCs w:val="24"/>
          <w:lang w:val="en-GB" w:eastAsia="x-none"/>
          <w14:ligatures w14:val="none"/>
        </w:rPr>
        <w:t xml:space="preserve"> CSI generation model, i.e., </w:t>
      </w:r>
      <w:r w:rsidR="003C74BC">
        <w:rPr>
          <w:rFonts w:ascii="Arial" w:eastAsia="SimSun" w:hAnsi="Arial" w:cs="Arial"/>
          <w:kern w:val="0"/>
          <w:sz w:val="20"/>
          <w:szCs w:val="24"/>
          <w:lang w:val="en-GB" w:eastAsia="x-none"/>
          <w14:ligatures w14:val="none"/>
        </w:rPr>
        <w:t xml:space="preserve">check </w:t>
      </w:r>
      <w:r w:rsidR="003D2E8B">
        <w:rPr>
          <w:rFonts w:ascii="Arial" w:eastAsia="SimSun" w:hAnsi="Arial" w:cs="Arial"/>
          <w:kern w:val="0"/>
          <w:sz w:val="20"/>
          <w:szCs w:val="24"/>
          <w:lang w:val="en-GB" w:eastAsia="x-none"/>
          <w14:ligatures w14:val="none"/>
        </w:rPr>
        <w:t xml:space="preserve">whether the CSI generation model is compatible with the CSI </w:t>
      </w:r>
      <w:r w:rsidR="003C74BC">
        <w:rPr>
          <w:rFonts w:ascii="Arial" w:eastAsia="SimSun" w:hAnsi="Arial" w:cs="Arial"/>
          <w:kern w:val="0"/>
          <w:sz w:val="20"/>
          <w:szCs w:val="24"/>
          <w:lang w:val="en-GB" w:eastAsia="x-none"/>
          <w14:ligatures w14:val="none"/>
        </w:rPr>
        <w:t>reconstruction model at the NW-side and fulfils the performance target.</w:t>
      </w:r>
    </w:p>
    <w:p w14:paraId="57CD6078" w14:textId="15EB8E26" w:rsidR="00A70C1B" w:rsidRDefault="00BF1740"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T</w:t>
      </w:r>
      <w:r w:rsidR="003D2E8B">
        <w:rPr>
          <w:rFonts w:ascii="Arial" w:eastAsia="SimSun" w:hAnsi="Arial" w:cs="Arial"/>
          <w:kern w:val="0"/>
          <w:sz w:val="20"/>
          <w:szCs w:val="24"/>
          <w:lang w:val="en-GB" w:eastAsia="x-none"/>
          <w14:ligatures w14:val="none"/>
        </w:rPr>
        <w:t xml:space="preserve">he performance target </w:t>
      </w:r>
      <w:r w:rsidR="00020096">
        <w:rPr>
          <w:rFonts w:ascii="Arial" w:eastAsia="SimSun" w:hAnsi="Arial" w:cs="Arial"/>
          <w:kern w:val="0"/>
          <w:sz w:val="20"/>
          <w:szCs w:val="24"/>
          <w:lang w:val="en-GB" w:eastAsia="x-none"/>
          <w14:ligatures w14:val="none"/>
        </w:rPr>
        <w:t xml:space="preserve">may also be used </w:t>
      </w:r>
      <w:r w:rsidR="00A300E8">
        <w:rPr>
          <w:rFonts w:ascii="Arial" w:eastAsia="SimSun" w:hAnsi="Arial" w:cs="Arial"/>
          <w:kern w:val="0"/>
          <w:sz w:val="20"/>
          <w:szCs w:val="24"/>
          <w:lang w:val="en-GB" w:eastAsia="x-none"/>
          <w14:ligatures w14:val="none"/>
        </w:rPr>
        <w:t xml:space="preserve">together with the training dataset </w:t>
      </w:r>
      <w:r w:rsidR="00020096">
        <w:rPr>
          <w:rFonts w:ascii="Arial" w:eastAsia="SimSun" w:hAnsi="Arial" w:cs="Arial"/>
          <w:kern w:val="0"/>
          <w:sz w:val="20"/>
          <w:szCs w:val="24"/>
          <w:lang w:val="en-GB" w:eastAsia="x-none"/>
          <w14:ligatures w14:val="none"/>
        </w:rPr>
        <w:t>for CSI generation model ret</w:t>
      </w:r>
      <w:r w:rsidR="00332F8E">
        <w:rPr>
          <w:rFonts w:ascii="Arial" w:eastAsia="SimSun" w:hAnsi="Arial" w:cs="Arial"/>
          <w:kern w:val="0"/>
          <w:sz w:val="20"/>
          <w:szCs w:val="24"/>
          <w:lang w:val="en-GB" w:eastAsia="x-none"/>
          <w14:ligatures w14:val="none"/>
        </w:rPr>
        <w:t>r</w:t>
      </w:r>
      <w:r w:rsidR="00020096">
        <w:rPr>
          <w:rFonts w:ascii="Arial" w:eastAsia="SimSun" w:hAnsi="Arial" w:cs="Arial"/>
          <w:kern w:val="0"/>
          <w:sz w:val="20"/>
          <w:szCs w:val="24"/>
          <w:lang w:val="en-GB" w:eastAsia="x-none"/>
          <w14:ligatures w14:val="none"/>
        </w:rPr>
        <w:t>aining/optimization</w:t>
      </w:r>
      <w:r w:rsidR="007202DF">
        <w:rPr>
          <w:rFonts w:ascii="Arial" w:eastAsia="SimSun" w:hAnsi="Arial" w:cs="Arial"/>
          <w:kern w:val="0"/>
          <w:sz w:val="20"/>
          <w:szCs w:val="24"/>
          <w:lang w:val="en-GB" w:eastAsia="x-none"/>
          <w14:ligatures w14:val="none"/>
        </w:rPr>
        <w:t xml:space="preserve"> and/or </w:t>
      </w:r>
      <w:r>
        <w:rPr>
          <w:rFonts w:ascii="Arial" w:eastAsia="SimSun" w:hAnsi="Arial" w:cs="Arial"/>
          <w:kern w:val="0"/>
          <w:sz w:val="20"/>
          <w:szCs w:val="24"/>
          <w:lang w:val="en-GB" w:eastAsia="x-none"/>
          <w14:ligatures w14:val="none"/>
        </w:rPr>
        <w:t xml:space="preserve">for </w:t>
      </w:r>
      <w:r w:rsidR="007202DF">
        <w:rPr>
          <w:rFonts w:ascii="Arial" w:eastAsia="SimSun" w:hAnsi="Arial" w:cs="Arial"/>
          <w:kern w:val="0"/>
          <w:sz w:val="20"/>
          <w:szCs w:val="24"/>
          <w:lang w:val="en-GB" w:eastAsia="x-none"/>
          <w14:ligatures w14:val="none"/>
        </w:rPr>
        <w:t>deriving a nominal CSI reconstruction model</w:t>
      </w:r>
      <w:r>
        <w:rPr>
          <w:rFonts w:ascii="Arial" w:eastAsia="SimSun" w:hAnsi="Arial" w:cs="Arial"/>
          <w:kern w:val="0"/>
          <w:sz w:val="20"/>
          <w:szCs w:val="24"/>
          <w:lang w:val="en-GB" w:eastAsia="x-none"/>
          <w14:ligatures w14:val="none"/>
        </w:rPr>
        <w:t xml:space="preserve"> at the UE-side</w:t>
      </w:r>
      <w:r w:rsidR="00C541A3">
        <w:rPr>
          <w:rFonts w:ascii="Arial" w:eastAsia="SimSun" w:hAnsi="Arial" w:cs="Arial"/>
          <w:kern w:val="0"/>
          <w:sz w:val="20"/>
          <w:szCs w:val="24"/>
          <w:lang w:val="en-GB" w:eastAsia="x-none"/>
          <w14:ligatures w14:val="none"/>
        </w:rPr>
        <w:t>.</w:t>
      </w:r>
    </w:p>
    <w:p w14:paraId="0AE86228" w14:textId="75E4BC77" w:rsidR="00DD549B" w:rsidRDefault="005E14DB" w:rsidP="005F5D9F">
      <w:pPr>
        <w:pStyle w:val="ListParagraph"/>
        <w:numPr>
          <w:ilvl w:val="0"/>
          <w:numId w:val="25"/>
        </w:numPr>
        <w:spacing w:line="240" w:lineRule="auto"/>
        <w:ind w:left="1080"/>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Testing d</w:t>
      </w:r>
      <w:r w:rsidR="00655493">
        <w:rPr>
          <w:rFonts w:ascii="Arial" w:eastAsia="SimSun" w:hAnsi="Arial" w:cs="Arial"/>
          <w:kern w:val="0"/>
          <w:sz w:val="20"/>
          <w:szCs w:val="24"/>
          <w:lang w:val="en-GB" w:eastAsia="x-none"/>
          <w14:ligatures w14:val="none"/>
        </w:rPr>
        <w:t xml:space="preserve">ataset or information related to collecting </w:t>
      </w:r>
      <w:r>
        <w:rPr>
          <w:rFonts w:ascii="Arial" w:eastAsia="SimSun" w:hAnsi="Arial" w:cs="Arial"/>
          <w:kern w:val="0"/>
          <w:sz w:val="20"/>
          <w:szCs w:val="24"/>
          <w:lang w:val="en-GB" w:eastAsia="x-none"/>
          <w14:ligatures w14:val="none"/>
        </w:rPr>
        <w:t xml:space="preserve">testing </w:t>
      </w:r>
      <w:r w:rsidR="00DD549B">
        <w:rPr>
          <w:rFonts w:ascii="Arial" w:eastAsia="SimSun" w:hAnsi="Arial" w:cs="Arial"/>
          <w:kern w:val="0"/>
          <w:sz w:val="20"/>
          <w:szCs w:val="24"/>
          <w:lang w:val="en-GB" w:eastAsia="x-none"/>
          <w14:ligatures w14:val="none"/>
        </w:rPr>
        <w:t>dataset</w:t>
      </w:r>
    </w:p>
    <w:p w14:paraId="01A0622D" w14:textId="2AC98493" w:rsidR="00DD549B" w:rsidRDefault="00DD549B"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lastRenderedPageBreak/>
        <w:t>For the UE-side to test the performance of the ret</w:t>
      </w:r>
      <w:r w:rsidR="00332F8E">
        <w:rPr>
          <w:rFonts w:ascii="Arial" w:eastAsia="SimSun" w:hAnsi="Arial" w:cs="Arial"/>
          <w:kern w:val="0"/>
          <w:sz w:val="20"/>
          <w:szCs w:val="24"/>
          <w:lang w:val="en-GB" w:eastAsia="x-none"/>
          <w14:ligatures w14:val="none"/>
        </w:rPr>
        <w:t>r</w:t>
      </w:r>
      <w:r>
        <w:rPr>
          <w:rFonts w:ascii="Arial" w:eastAsia="SimSun" w:hAnsi="Arial" w:cs="Arial"/>
          <w:kern w:val="0"/>
          <w:sz w:val="20"/>
          <w:szCs w:val="24"/>
          <w:lang w:val="en-GB" w:eastAsia="x-none"/>
          <w14:ligatures w14:val="none"/>
        </w:rPr>
        <w:t>ained/redeveloped/optimized CSI generation model, i.e., check whether the CSI generation model is compatible with the CSI reconstruction model at the NW-side and fulfils the performance target.</w:t>
      </w:r>
    </w:p>
    <w:p w14:paraId="20C5FF42" w14:textId="77777777" w:rsidR="003D7248" w:rsidRPr="00D551FB" w:rsidRDefault="003D7248" w:rsidP="00D551FB">
      <w:pPr>
        <w:spacing w:line="240" w:lineRule="auto"/>
        <w:contextualSpacing/>
        <w:jc w:val="both"/>
        <w:rPr>
          <w:rFonts w:ascii="Arial" w:eastAsia="SimSun" w:hAnsi="Arial" w:cs="Arial"/>
          <w:kern w:val="0"/>
          <w:sz w:val="20"/>
          <w:szCs w:val="24"/>
          <w:lang w:eastAsia="x-none"/>
          <w14:ligatures w14:val="none"/>
        </w:rPr>
      </w:pPr>
    </w:p>
    <w:p w14:paraId="599577AD" w14:textId="2E8A2D82" w:rsidR="001F0BB1" w:rsidRPr="00B52CFC" w:rsidRDefault="001F0BB1" w:rsidP="005F5D9F">
      <w:pPr>
        <w:numPr>
          <w:ilvl w:val="0"/>
          <w:numId w:val="24"/>
        </w:numPr>
        <w:spacing w:after="0" w:line="240" w:lineRule="auto"/>
        <w:ind w:left="360"/>
        <w:contextualSpacing/>
        <w:jc w:val="both"/>
        <w:rPr>
          <w:rFonts w:ascii="Arial" w:eastAsia="SimSun" w:hAnsi="Arial" w:cs="Arial"/>
          <w:kern w:val="0"/>
          <w:sz w:val="20"/>
          <w:szCs w:val="24"/>
          <w:u w:val="single"/>
          <w:lang w:eastAsia="x-none"/>
          <w14:ligatures w14:val="none"/>
        </w:rPr>
      </w:pPr>
      <w:r w:rsidRPr="00B52CFC">
        <w:rPr>
          <w:rFonts w:ascii="Arial" w:eastAsia="SimSun" w:hAnsi="Arial" w:cs="Arial"/>
          <w:kern w:val="0"/>
          <w:sz w:val="20"/>
          <w:szCs w:val="24"/>
          <w:u w:val="single"/>
          <w:lang w:eastAsia="x-none"/>
          <w14:ligatures w14:val="none"/>
        </w:rPr>
        <w:t>Option 3a-2: Parameters exchanged from the NW-side to UE-side is CSI reconstruction part.</w:t>
      </w:r>
    </w:p>
    <w:p w14:paraId="32B6D335" w14:textId="51C2077D" w:rsidR="00556511" w:rsidRDefault="00556511" w:rsidP="00556511">
      <w:pPr>
        <w:spacing w:after="0" w:line="240" w:lineRule="auto"/>
        <w:ind w:left="360"/>
        <w:contextualSpacing/>
        <w:jc w:val="both"/>
        <w:rPr>
          <w:rFonts w:ascii="Arial" w:eastAsia="SimSun" w:hAnsi="Arial" w:cs="Arial"/>
          <w:kern w:val="0"/>
          <w:sz w:val="20"/>
          <w:szCs w:val="24"/>
          <w:lang w:eastAsia="x-none"/>
          <w14:ligatures w14:val="none"/>
        </w:rPr>
      </w:pPr>
      <w:r>
        <w:rPr>
          <w:rFonts w:ascii="Arial" w:eastAsia="SimSun" w:hAnsi="Arial" w:cs="Arial"/>
          <w:kern w:val="0"/>
          <w:sz w:val="20"/>
          <w:szCs w:val="24"/>
          <w:lang w:eastAsia="x-none"/>
          <w14:ligatures w14:val="none"/>
        </w:rPr>
        <w:t xml:space="preserve">In </w:t>
      </w:r>
      <w:r w:rsidR="00C57B88">
        <w:rPr>
          <w:rFonts w:ascii="Arial" w:eastAsia="SimSun" w:hAnsi="Arial" w:cs="Arial"/>
          <w:kern w:val="0"/>
          <w:sz w:val="20"/>
          <w:szCs w:val="24"/>
          <w:lang w:eastAsia="x-none"/>
          <w14:ligatures w14:val="none"/>
        </w:rPr>
        <w:t>Option 3a-2</w:t>
      </w:r>
      <w:r>
        <w:rPr>
          <w:rFonts w:ascii="Arial" w:eastAsia="SimSun" w:hAnsi="Arial" w:cs="Arial"/>
          <w:kern w:val="0"/>
          <w:sz w:val="20"/>
          <w:szCs w:val="24"/>
          <w:lang w:eastAsia="x-none"/>
          <w14:ligatures w14:val="none"/>
        </w:rPr>
        <w:t xml:space="preserve">, the </w:t>
      </w:r>
      <w:r w:rsidRPr="003F438A">
        <w:rPr>
          <w:rFonts w:ascii="Arial" w:eastAsia="SimSun" w:hAnsi="Arial" w:cs="Arial"/>
          <w:i/>
          <w:kern w:val="0"/>
          <w:sz w:val="20"/>
          <w:szCs w:val="24"/>
          <w:lang w:eastAsia="x-none"/>
          <w14:ligatures w14:val="none"/>
        </w:rPr>
        <w:t>CSI reconstruction model structure</w:t>
      </w:r>
      <w:r>
        <w:rPr>
          <w:rFonts w:ascii="Arial" w:eastAsia="SimSun" w:hAnsi="Arial" w:cs="Arial"/>
          <w:kern w:val="0"/>
          <w:sz w:val="20"/>
          <w:szCs w:val="24"/>
          <w:lang w:eastAsia="x-none"/>
          <w14:ligatures w14:val="none"/>
        </w:rPr>
        <w:t xml:space="preserve"> is standardized, the UE-side will develop its CSI generation model based on the standardized CSI reconstruction model structure and the associated model parameters received from the NW vendor. To assist UE-sided offline engineering for </w:t>
      </w:r>
      <w:r w:rsidR="005E14DB">
        <w:rPr>
          <w:rFonts w:ascii="Arial" w:eastAsia="SimSun" w:hAnsi="Arial" w:cs="Arial"/>
          <w:kern w:val="0"/>
          <w:sz w:val="20"/>
          <w:szCs w:val="24"/>
          <w:lang w:eastAsia="x-none"/>
          <w14:ligatures w14:val="none"/>
        </w:rPr>
        <w:t>developing</w:t>
      </w:r>
      <w:r>
        <w:rPr>
          <w:rFonts w:ascii="Arial" w:eastAsia="SimSun" w:hAnsi="Arial" w:cs="Arial"/>
          <w:kern w:val="0"/>
          <w:sz w:val="20"/>
          <w:szCs w:val="24"/>
          <w:lang w:eastAsia="x-none"/>
          <w14:ligatures w14:val="none"/>
        </w:rPr>
        <w:t xml:space="preserve"> its CSI generation model and testing the model performance before deploying it on devices, the NW vendor needs to additionally provide at least the following information:</w:t>
      </w:r>
    </w:p>
    <w:p w14:paraId="45C8EFEC" w14:textId="77777777" w:rsidR="001F1FDA" w:rsidRDefault="005E14DB" w:rsidP="005F5D9F">
      <w:pPr>
        <w:pStyle w:val="ListParagraph"/>
        <w:numPr>
          <w:ilvl w:val="0"/>
          <w:numId w:val="25"/>
        </w:numPr>
        <w:spacing w:line="240" w:lineRule="auto"/>
        <w:ind w:left="1080"/>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Training d</w:t>
      </w:r>
      <w:r w:rsidR="00556511">
        <w:rPr>
          <w:rFonts w:ascii="Arial" w:eastAsia="SimSun" w:hAnsi="Arial" w:cs="Arial"/>
          <w:kern w:val="0"/>
          <w:sz w:val="20"/>
          <w:szCs w:val="24"/>
          <w:lang w:val="en-GB" w:eastAsia="x-none"/>
          <w14:ligatures w14:val="none"/>
        </w:rPr>
        <w:t xml:space="preserve">ataset or information related to collecting </w:t>
      </w:r>
      <w:r w:rsidR="001F1FDA">
        <w:rPr>
          <w:rFonts w:ascii="Arial" w:eastAsia="SimSun" w:hAnsi="Arial" w:cs="Arial"/>
          <w:kern w:val="0"/>
          <w:sz w:val="20"/>
          <w:szCs w:val="24"/>
          <w:lang w:val="en-GB" w:eastAsia="x-none"/>
          <w14:ligatures w14:val="none"/>
        </w:rPr>
        <w:t xml:space="preserve">training </w:t>
      </w:r>
      <w:r w:rsidR="00556511">
        <w:rPr>
          <w:rFonts w:ascii="Arial" w:eastAsia="SimSun" w:hAnsi="Arial" w:cs="Arial"/>
          <w:kern w:val="0"/>
          <w:sz w:val="20"/>
          <w:szCs w:val="24"/>
          <w:lang w:val="en-GB" w:eastAsia="x-none"/>
          <w14:ligatures w14:val="none"/>
        </w:rPr>
        <w:t xml:space="preserve">dataset </w:t>
      </w:r>
    </w:p>
    <w:p w14:paraId="2AD163C9" w14:textId="58C711A2" w:rsidR="00556511" w:rsidRDefault="001F1FDA"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F</w:t>
      </w:r>
      <w:r w:rsidR="00556511">
        <w:rPr>
          <w:rFonts w:ascii="Arial" w:eastAsia="SimSun" w:hAnsi="Arial" w:cs="Arial"/>
          <w:kern w:val="0"/>
          <w:sz w:val="20"/>
          <w:szCs w:val="24"/>
          <w:lang w:val="en-GB" w:eastAsia="x-none"/>
          <w14:ligatures w14:val="none"/>
        </w:rPr>
        <w:t xml:space="preserve">or the UE-side to </w:t>
      </w:r>
      <w:r>
        <w:rPr>
          <w:rFonts w:ascii="Arial" w:eastAsia="SimSun" w:hAnsi="Arial" w:cs="Arial"/>
          <w:kern w:val="0"/>
          <w:sz w:val="20"/>
          <w:szCs w:val="24"/>
          <w:lang w:val="en-GB" w:eastAsia="x-none"/>
          <w14:ligatures w14:val="none"/>
        </w:rPr>
        <w:t>train</w:t>
      </w:r>
      <w:r w:rsidR="00556511">
        <w:rPr>
          <w:rFonts w:ascii="Arial" w:eastAsia="SimSun" w:hAnsi="Arial" w:cs="Arial"/>
          <w:kern w:val="0"/>
          <w:sz w:val="20"/>
          <w:szCs w:val="24"/>
          <w:lang w:val="en-GB" w:eastAsia="x-none"/>
          <w14:ligatures w14:val="none"/>
        </w:rPr>
        <w:t xml:space="preserve"> its CSI generation part model. </w:t>
      </w:r>
    </w:p>
    <w:p w14:paraId="2597D3D4" w14:textId="77777777" w:rsidR="001F1FDA" w:rsidRDefault="00556511" w:rsidP="005F5D9F">
      <w:pPr>
        <w:pStyle w:val="ListParagraph"/>
        <w:numPr>
          <w:ilvl w:val="0"/>
          <w:numId w:val="25"/>
        </w:numPr>
        <w:spacing w:line="240" w:lineRule="auto"/>
        <w:ind w:left="1080"/>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Performance target (e.g., intermediate KPI like SGCS</w:t>
      </w:r>
      <w:r w:rsidR="00E25DA1">
        <w:rPr>
          <w:rFonts w:ascii="Arial" w:eastAsia="SimSun" w:hAnsi="Arial" w:cs="Arial"/>
          <w:kern w:val="0"/>
          <w:sz w:val="20"/>
          <w:szCs w:val="24"/>
          <w:lang w:val="en-GB" w:eastAsia="x-none"/>
          <w14:ligatures w14:val="none"/>
        </w:rPr>
        <w:t>, NMSE or loss value</w:t>
      </w:r>
      <w:r>
        <w:rPr>
          <w:rFonts w:ascii="Arial" w:eastAsia="SimSun" w:hAnsi="Arial" w:cs="Arial"/>
          <w:kern w:val="0"/>
          <w:sz w:val="20"/>
          <w:szCs w:val="24"/>
          <w:lang w:val="en-GB" w:eastAsia="x-none"/>
          <w14:ligatures w14:val="none"/>
        </w:rPr>
        <w:t xml:space="preserve">) </w:t>
      </w:r>
    </w:p>
    <w:p w14:paraId="0FB3B78E" w14:textId="1802CD3E" w:rsidR="001F1FDA" w:rsidRDefault="001F1FDA"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For the UE-side to test the performance of the trained CSI generation model, i.e., check whether the trained CSI generation model is compatible with the CSI reconstruction model at the NW-side and fulfils the performance target.</w:t>
      </w:r>
    </w:p>
    <w:p w14:paraId="3DEDCD18" w14:textId="44859C57" w:rsidR="00556511" w:rsidRPr="006935FC" w:rsidRDefault="001F1FDA"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 xml:space="preserve">The performance target may also be used </w:t>
      </w:r>
      <w:r w:rsidR="00A300E8">
        <w:rPr>
          <w:rFonts w:ascii="Arial" w:eastAsia="SimSun" w:hAnsi="Arial" w:cs="Arial"/>
          <w:kern w:val="0"/>
          <w:sz w:val="20"/>
          <w:szCs w:val="24"/>
          <w:lang w:val="en-GB" w:eastAsia="x-none"/>
          <w14:ligatures w14:val="none"/>
        </w:rPr>
        <w:t xml:space="preserve">together with the training dataset </w:t>
      </w:r>
      <w:r>
        <w:rPr>
          <w:rFonts w:ascii="Arial" w:eastAsia="SimSun" w:hAnsi="Arial" w:cs="Arial"/>
          <w:kern w:val="0"/>
          <w:sz w:val="20"/>
          <w:szCs w:val="24"/>
          <w:lang w:val="en-GB" w:eastAsia="x-none"/>
          <w14:ligatures w14:val="none"/>
        </w:rPr>
        <w:t>for CSI generation model training</w:t>
      </w:r>
      <w:r w:rsidR="0073177D">
        <w:rPr>
          <w:rFonts w:ascii="Arial" w:eastAsia="SimSun" w:hAnsi="Arial" w:cs="Arial"/>
          <w:kern w:val="0"/>
          <w:sz w:val="20"/>
          <w:szCs w:val="24"/>
          <w:lang w:val="en-GB" w:eastAsia="x-none"/>
          <w14:ligatures w14:val="none"/>
        </w:rPr>
        <w:t xml:space="preserve"> at the UE-side</w:t>
      </w:r>
      <w:r w:rsidR="00F03780">
        <w:rPr>
          <w:rFonts w:ascii="Arial" w:eastAsia="SimSun" w:hAnsi="Arial" w:cs="Arial"/>
          <w:kern w:val="0"/>
          <w:sz w:val="20"/>
          <w:szCs w:val="24"/>
          <w:lang w:val="en-GB" w:eastAsia="x-none"/>
          <w14:ligatures w14:val="none"/>
        </w:rPr>
        <w:t>.</w:t>
      </w:r>
    </w:p>
    <w:p w14:paraId="66E1D899" w14:textId="7ECBFFAF" w:rsidR="00556511" w:rsidRDefault="005E14DB" w:rsidP="005F5D9F">
      <w:pPr>
        <w:pStyle w:val="ListParagraph"/>
        <w:numPr>
          <w:ilvl w:val="0"/>
          <w:numId w:val="25"/>
        </w:numPr>
        <w:spacing w:line="240" w:lineRule="auto"/>
        <w:ind w:left="1080"/>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Testing d</w:t>
      </w:r>
      <w:r w:rsidR="00556511">
        <w:rPr>
          <w:rFonts w:ascii="Arial" w:eastAsia="SimSun" w:hAnsi="Arial" w:cs="Arial"/>
          <w:kern w:val="0"/>
          <w:sz w:val="20"/>
          <w:szCs w:val="24"/>
          <w:lang w:val="en-GB" w:eastAsia="x-none"/>
          <w14:ligatures w14:val="none"/>
        </w:rPr>
        <w:t xml:space="preserve">ataset or information related to collecting </w:t>
      </w:r>
      <w:r>
        <w:rPr>
          <w:rFonts w:ascii="Arial" w:eastAsia="SimSun" w:hAnsi="Arial" w:cs="Arial"/>
          <w:kern w:val="0"/>
          <w:sz w:val="20"/>
          <w:szCs w:val="24"/>
          <w:lang w:val="en-GB" w:eastAsia="x-none"/>
          <w14:ligatures w14:val="none"/>
        </w:rPr>
        <w:t xml:space="preserve">testing </w:t>
      </w:r>
      <w:r w:rsidR="00556511">
        <w:rPr>
          <w:rFonts w:ascii="Arial" w:eastAsia="SimSun" w:hAnsi="Arial" w:cs="Arial"/>
          <w:kern w:val="0"/>
          <w:sz w:val="20"/>
          <w:szCs w:val="24"/>
          <w:lang w:val="en-GB" w:eastAsia="x-none"/>
          <w14:ligatures w14:val="none"/>
        </w:rPr>
        <w:t>dataset</w:t>
      </w:r>
    </w:p>
    <w:p w14:paraId="355A0F86" w14:textId="48BA0547" w:rsidR="006935FC" w:rsidRPr="006935FC" w:rsidRDefault="006935FC"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For the UE-side to test the performance of the trained CSI generation model, i.e., check whether the trained CSI generation model is compatible with the CSI reconstruction model at the NW-side and fulfils the performance target.</w:t>
      </w:r>
    </w:p>
    <w:p w14:paraId="30AC83FE" w14:textId="77777777" w:rsidR="00556511" w:rsidRPr="003F438A" w:rsidRDefault="00556511" w:rsidP="003F438A">
      <w:pPr>
        <w:spacing w:after="0" w:line="240" w:lineRule="auto"/>
        <w:ind w:left="360"/>
        <w:contextualSpacing/>
        <w:jc w:val="both"/>
        <w:rPr>
          <w:rFonts w:ascii="Arial" w:eastAsia="SimSun" w:hAnsi="Arial" w:cs="Arial"/>
          <w:kern w:val="0"/>
          <w:sz w:val="20"/>
          <w:szCs w:val="24"/>
          <w:lang w:eastAsia="x-none"/>
          <w14:ligatures w14:val="none"/>
        </w:rPr>
      </w:pPr>
    </w:p>
    <w:p w14:paraId="561D0356" w14:textId="42DE91DF" w:rsidR="001F0BB1" w:rsidRPr="00B52CFC" w:rsidRDefault="001F0BB1" w:rsidP="005F5D9F">
      <w:pPr>
        <w:numPr>
          <w:ilvl w:val="0"/>
          <w:numId w:val="24"/>
        </w:numPr>
        <w:spacing w:after="0" w:line="240" w:lineRule="auto"/>
        <w:ind w:left="360"/>
        <w:contextualSpacing/>
        <w:jc w:val="both"/>
        <w:rPr>
          <w:rFonts w:ascii="Arial" w:eastAsia="SimSun" w:hAnsi="Arial" w:cs="Arial"/>
          <w:kern w:val="0"/>
          <w:sz w:val="20"/>
          <w:szCs w:val="24"/>
          <w:u w:val="single"/>
          <w:lang w:eastAsia="x-none"/>
          <w14:ligatures w14:val="none"/>
        </w:rPr>
      </w:pPr>
      <w:r w:rsidRPr="00B52CFC">
        <w:rPr>
          <w:rFonts w:ascii="Arial" w:eastAsia="SimSun" w:hAnsi="Arial" w:cs="Arial"/>
          <w:kern w:val="0"/>
          <w:sz w:val="20"/>
          <w:szCs w:val="24"/>
          <w:u w:val="single"/>
          <w:lang w:eastAsia="x-none"/>
          <w14:ligatures w14:val="none"/>
        </w:rPr>
        <w:t>Option 3a-</w:t>
      </w:r>
      <w:r w:rsidRPr="00B52CFC">
        <w:rPr>
          <w:rFonts w:ascii="Arial" w:eastAsia="DengXian" w:hAnsi="Arial" w:cs="Arial"/>
          <w:kern w:val="0"/>
          <w:sz w:val="20"/>
          <w:szCs w:val="24"/>
          <w:u w:val="single"/>
          <w14:ligatures w14:val="none"/>
        </w:rPr>
        <w:t>3</w:t>
      </w:r>
      <w:r w:rsidRPr="00B52CFC">
        <w:rPr>
          <w:rFonts w:ascii="Arial" w:eastAsia="SimSun" w:hAnsi="Arial" w:cs="Arial"/>
          <w:kern w:val="0"/>
          <w:sz w:val="20"/>
          <w:szCs w:val="24"/>
          <w:u w:val="single"/>
          <w:lang w:eastAsia="x-none"/>
          <w14:ligatures w14:val="none"/>
        </w:rPr>
        <w:t xml:space="preserve">: </w:t>
      </w:r>
      <w:bookmarkStart w:id="13" w:name="_Hlk165904957"/>
      <w:r w:rsidRPr="00B52CFC">
        <w:rPr>
          <w:rFonts w:ascii="Arial" w:eastAsia="SimSun" w:hAnsi="Arial" w:cs="Arial"/>
          <w:kern w:val="0"/>
          <w:sz w:val="20"/>
          <w:szCs w:val="24"/>
          <w:u w:val="single"/>
          <w:lang w:eastAsia="x-none"/>
          <w14:ligatures w14:val="none"/>
        </w:rPr>
        <w:t xml:space="preserve">Parameters exchanged from the NW-side to UE-side </w:t>
      </w:r>
      <w:bookmarkEnd w:id="13"/>
      <w:r w:rsidRPr="00B52CFC">
        <w:rPr>
          <w:rFonts w:ascii="Arial" w:eastAsia="DengXian" w:hAnsi="Arial" w:cs="Arial"/>
          <w:kern w:val="0"/>
          <w:sz w:val="20"/>
          <w:szCs w:val="24"/>
          <w:u w:val="single"/>
          <w14:ligatures w14:val="none"/>
        </w:rPr>
        <w:t xml:space="preserve">are both </w:t>
      </w:r>
      <w:r w:rsidRPr="00B52CFC">
        <w:rPr>
          <w:rFonts w:ascii="Arial" w:eastAsia="SimSun" w:hAnsi="Arial" w:cs="Arial"/>
          <w:kern w:val="0"/>
          <w:sz w:val="20"/>
          <w:szCs w:val="24"/>
          <w:u w:val="single"/>
          <w:lang w:eastAsia="x-none"/>
          <w14:ligatures w14:val="none"/>
        </w:rPr>
        <w:t>CSI generation part</w:t>
      </w:r>
      <w:r w:rsidRPr="00B52CFC">
        <w:rPr>
          <w:rFonts w:ascii="Arial" w:eastAsia="DengXian" w:hAnsi="Arial" w:cs="Arial"/>
          <w:kern w:val="0"/>
          <w:sz w:val="20"/>
          <w:szCs w:val="24"/>
          <w:u w:val="single"/>
          <w14:ligatures w14:val="none"/>
        </w:rPr>
        <w:t xml:space="preserve"> and </w:t>
      </w:r>
      <w:r w:rsidRPr="00B52CFC">
        <w:rPr>
          <w:rFonts w:ascii="Arial" w:eastAsia="SimSun" w:hAnsi="Arial" w:cs="Arial"/>
          <w:kern w:val="0"/>
          <w:sz w:val="20"/>
          <w:szCs w:val="24"/>
          <w:u w:val="single"/>
          <w:lang w:eastAsia="x-none"/>
          <w14:ligatures w14:val="none"/>
        </w:rPr>
        <w:t>CSI reconstruction part.</w:t>
      </w:r>
    </w:p>
    <w:p w14:paraId="15BFB84C" w14:textId="7D23D430" w:rsidR="008B6B50" w:rsidRDefault="008B6B50" w:rsidP="008B6B50">
      <w:pPr>
        <w:spacing w:after="0" w:line="240" w:lineRule="auto"/>
        <w:ind w:left="360"/>
        <w:contextualSpacing/>
        <w:jc w:val="both"/>
        <w:rPr>
          <w:rFonts w:ascii="Arial" w:eastAsia="SimSun" w:hAnsi="Arial" w:cs="Arial"/>
          <w:kern w:val="0"/>
          <w:sz w:val="20"/>
          <w:szCs w:val="24"/>
          <w:lang w:eastAsia="x-none"/>
          <w14:ligatures w14:val="none"/>
        </w:rPr>
      </w:pPr>
      <w:r>
        <w:rPr>
          <w:rFonts w:ascii="Arial" w:eastAsia="SimSun" w:hAnsi="Arial" w:cs="Arial"/>
          <w:kern w:val="0"/>
          <w:sz w:val="20"/>
          <w:szCs w:val="24"/>
          <w:lang w:eastAsia="x-none"/>
          <w14:ligatures w14:val="none"/>
        </w:rPr>
        <w:t xml:space="preserve">In </w:t>
      </w:r>
      <w:r w:rsidR="00670BFC">
        <w:rPr>
          <w:rFonts w:ascii="Arial" w:eastAsia="SimSun" w:hAnsi="Arial" w:cs="Arial"/>
          <w:kern w:val="0"/>
          <w:sz w:val="20"/>
          <w:szCs w:val="24"/>
          <w:lang w:eastAsia="x-none"/>
          <w14:ligatures w14:val="none"/>
        </w:rPr>
        <w:t>Option 3a-3</w:t>
      </w:r>
      <w:r>
        <w:rPr>
          <w:rFonts w:ascii="Arial" w:eastAsia="SimSun" w:hAnsi="Arial" w:cs="Arial"/>
          <w:kern w:val="0"/>
          <w:sz w:val="20"/>
          <w:szCs w:val="24"/>
          <w:lang w:eastAsia="x-none"/>
          <w14:ligatures w14:val="none"/>
        </w:rPr>
        <w:t xml:space="preserve">, both </w:t>
      </w:r>
      <w:r w:rsidRPr="00E52A6B">
        <w:rPr>
          <w:rFonts w:ascii="Arial" w:eastAsia="SimSun" w:hAnsi="Arial" w:cs="Arial"/>
          <w:i/>
          <w:kern w:val="0"/>
          <w:sz w:val="20"/>
          <w:szCs w:val="24"/>
          <w:lang w:eastAsia="x-none"/>
          <w14:ligatures w14:val="none"/>
        </w:rPr>
        <w:t>the CSI generation model structure</w:t>
      </w:r>
      <w:r>
        <w:rPr>
          <w:rFonts w:ascii="Arial" w:eastAsia="SimSun" w:hAnsi="Arial" w:cs="Arial"/>
          <w:kern w:val="0"/>
          <w:sz w:val="20"/>
          <w:szCs w:val="24"/>
          <w:lang w:eastAsia="x-none"/>
          <w14:ligatures w14:val="none"/>
        </w:rPr>
        <w:t xml:space="preserve"> and the </w:t>
      </w:r>
      <w:r w:rsidRPr="00E52A6B">
        <w:rPr>
          <w:rFonts w:ascii="Arial" w:eastAsia="SimSun" w:hAnsi="Arial" w:cs="Arial"/>
          <w:i/>
          <w:kern w:val="0"/>
          <w:sz w:val="20"/>
          <w:szCs w:val="24"/>
          <w:lang w:eastAsia="x-none"/>
          <w14:ligatures w14:val="none"/>
        </w:rPr>
        <w:t>CSI reconstruction model structure</w:t>
      </w:r>
      <w:r>
        <w:rPr>
          <w:rFonts w:ascii="Arial" w:eastAsia="SimSun" w:hAnsi="Arial" w:cs="Arial"/>
          <w:kern w:val="0"/>
          <w:sz w:val="20"/>
          <w:szCs w:val="24"/>
          <w:lang w:eastAsia="x-none"/>
          <w14:ligatures w14:val="none"/>
        </w:rPr>
        <w:t xml:space="preserve"> are standardized, the UE-side will develop its CSI generation model based on the standardized </w:t>
      </w:r>
      <w:r w:rsidR="00670BFC">
        <w:rPr>
          <w:rFonts w:ascii="Arial" w:eastAsia="SimSun" w:hAnsi="Arial" w:cs="Arial"/>
          <w:kern w:val="0"/>
          <w:sz w:val="20"/>
          <w:szCs w:val="24"/>
          <w:lang w:eastAsia="x-none"/>
          <w14:ligatures w14:val="none"/>
        </w:rPr>
        <w:t xml:space="preserve">structure of the </w:t>
      </w:r>
      <w:r>
        <w:rPr>
          <w:rFonts w:ascii="Arial" w:eastAsia="SimSun" w:hAnsi="Arial" w:cs="Arial"/>
          <w:kern w:val="0"/>
          <w:sz w:val="20"/>
          <w:szCs w:val="24"/>
          <w:lang w:eastAsia="x-none"/>
          <w14:ligatures w14:val="none"/>
        </w:rPr>
        <w:t>model pair and the associated model parameters received from the NW vendor. To assist UE-sided offline engineering for developing its CSI generation model and testing the model performance before deploying it on devices, the NW vendor needs to additionally provide at least the following information:</w:t>
      </w:r>
    </w:p>
    <w:p w14:paraId="503BB3C6" w14:textId="77777777" w:rsidR="00670BFC" w:rsidRDefault="008B6B50" w:rsidP="005F5D9F">
      <w:pPr>
        <w:pStyle w:val="ListParagraph"/>
        <w:numPr>
          <w:ilvl w:val="0"/>
          <w:numId w:val="25"/>
        </w:numPr>
        <w:spacing w:line="240" w:lineRule="auto"/>
        <w:ind w:left="1080"/>
        <w:contextualSpacing/>
        <w:jc w:val="both"/>
        <w:rPr>
          <w:rFonts w:ascii="Arial" w:eastAsia="SimSun" w:hAnsi="Arial" w:cs="Arial"/>
          <w:kern w:val="0"/>
          <w:sz w:val="20"/>
          <w:szCs w:val="24"/>
          <w:lang w:val="en-GB" w:eastAsia="x-none"/>
          <w14:ligatures w14:val="none"/>
        </w:rPr>
      </w:pPr>
      <w:r w:rsidRPr="008D0C6B">
        <w:rPr>
          <w:rFonts w:ascii="Arial" w:eastAsia="SimSun" w:hAnsi="Arial" w:cs="Arial"/>
          <w:kern w:val="0"/>
          <w:sz w:val="20"/>
          <w:szCs w:val="24"/>
          <w:lang w:val="en-GB" w:eastAsia="x-none"/>
          <w14:ligatures w14:val="none"/>
        </w:rPr>
        <w:t xml:space="preserve">Training dataset or information related to collecting dataset </w:t>
      </w:r>
    </w:p>
    <w:p w14:paraId="0308B004" w14:textId="72C86869" w:rsidR="00670BFC" w:rsidRDefault="00670BFC"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For the UE-side to further optimize its model parameter quantization, ret</w:t>
      </w:r>
      <w:r w:rsidR="00F01118">
        <w:rPr>
          <w:rFonts w:ascii="Arial" w:eastAsia="SimSun" w:hAnsi="Arial" w:cs="Arial"/>
          <w:kern w:val="0"/>
          <w:sz w:val="20"/>
          <w:szCs w:val="24"/>
          <w:lang w:val="en-GB" w:eastAsia="x-none"/>
          <w14:ligatures w14:val="none"/>
        </w:rPr>
        <w:t>r</w:t>
      </w:r>
      <w:r>
        <w:rPr>
          <w:rFonts w:ascii="Arial" w:eastAsia="SimSun" w:hAnsi="Arial" w:cs="Arial"/>
          <w:kern w:val="0"/>
          <w:sz w:val="20"/>
          <w:szCs w:val="24"/>
          <w:lang w:val="en-GB" w:eastAsia="x-none"/>
          <w14:ligatures w14:val="none"/>
        </w:rPr>
        <w:t xml:space="preserve">ain its CSI generation model. </w:t>
      </w:r>
    </w:p>
    <w:p w14:paraId="2695C84E" w14:textId="77777777" w:rsidR="00C16C20" w:rsidRDefault="008B6B50" w:rsidP="005F5D9F">
      <w:pPr>
        <w:pStyle w:val="ListParagraph"/>
        <w:numPr>
          <w:ilvl w:val="0"/>
          <w:numId w:val="25"/>
        </w:numPr>
        <w:spacing w:line="240" w:lineRule="auto"/>
        <w:ind w:left="1080"/>
        <w:contextualSpacing/>
        <w:jc w:val="both"/>
        <w:rPr>
          <w:rFonts w:ascii="Arial" w:eastAsia="SimSun" w:hAnsi="Arial" w:cs="Arial"/>
          <w:kern w:val="0"/>
          <w:sz w:val="20"/>
          <w:szCs w:val="24"/>
          <w:lang w:val="en-GB" w:eastAsia="x-none"/>
          <w14:ligatures w14:val="none"/>
        </w:rPr>
      </w:pPr>
      <w:r w:rsidRPr="008D0C6B">
        <w:rPr>
          <w:rFonts w:ascii="Arial" w:eastAsia="SimSun" w:hAnsi="Arial" w:cs="Arial"/>
          <w:kern w:val="0"/>
          <w:sz w:val="20"/>
          <w:szCs w:val="24"/>
          <w:lang w:val="en-GB" w:eastAsia="x-none"/>
          <w14:ligatures w14:val="none"/>
        </w:rPr>
        <w:t xml:space="preserve">Performance target (e.g., intermediate KPI like SGCS, NMSE or loss value) </w:t>
      </w:r>
    </w:p>
    <w:p w14:paraId="35372E98" w14:textId="09983921" w:rsidR="00C16C20" w:rsidRDefault="00C16C20"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 xml:space="preserve">For the UE-side to test the performance of </w:t>
      </w:r>
      <w:r w:rsidR="0073177D">
        <w:rPr>
          <w:rFonts w:ascii="Arial" w:eastAsia="SimSun" w:hAnsi="Arial" w:cs="Arial"/>
          <w:kern w:val="0"/>
          <w:sz w:val="20"/>
          <w:szCs w:val="24"/>
          <w:lang w:val="en-GB" w:eastAsia="x-none"/>
          <w14:ligatures w14:val="none"/>
        </w:rPr>
        <w:t>the ret</w:t>
      </w:r>
      <w:r w:rsidR="00F01118">
        <w:rPr>
          <w:rFonts w:ascii="Arial" w:eastAsia="SimSun" w:hAnsi="Arial" w:cs="Arial"/>
          <w:kern w:val="0"/>
          <w:sz w:val="20"/>
          <w:szCs w:val="24"/>
          <w:lang w:val="en-GB" w:eastAsia="x-none"/>
          <w14:ligatures w14:val="none"/>
        </w:rPr>
        <w:t>r</w:t>
      </w:r>
      <w:r w:rsidR="0073177D">
        <w:rPr>
          <w:rFonts w:ascii="Arial" w:eastAsia="SimSun" w:hAnsi="Arial" w:cs="Arial"/>
          <w:kern w:val="0"/>
          <w:sz w:val="20"/>
          <w:szCs w:val="24"/>
          <w:lang w:val="en-GB" w:eastAsia="x-none"/>
          <w14:ligatures w14:val="none"/>
        </w:rPr>
        <w:t>ained/redeveloped/optimized CSI generation model, i.e., check whether the CSI generation model is compatible with the CSI reconstruction model at the NW-side and fulfils the performance target.</w:t>
      </w:r>
    </w:p>
    <w:p w14:paraId="0AB63632" w14:textId="54CB90F1" w:rsidR="0073177D" w:rsidRDefault="0073177D"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 xml:space="preserve">The performance target may also be used </w:t>
      </w:r>
      <w:r w:rsidR="00A300E8">
        <w:rPr>
          <w:rFonts w:ascii="Arial" w:eastAsia="SimSun" w:hAnsi="Arial" w:cs="Arial"/>
          <w:kern w:val="0"/>
          <w:sz w:val="20"/>
          <w:szCs w:val="24"/>
          <w:lang w:val="en-GB" w:eastAsia="x-none"/>
          <w14:ligatures w14:val="none"/>
        </w:rPr>
        <w:t xml:space="preserve">together with the training dataset </w:t>
      </w:r>
      <w:r>
        <w:rPr>
          <w:rFonts w:ascii="Arial" w:eastAsia="SimSun" w:hAnsi="Arial" w:cs="Arial"/>
          <w:kern w:val="0"/>
          <w:sz w:val="20"/>
          <w:szCs w:val="24"/>
          <w:lang w:val="en-GB" w:eastAsia="x-none"/>
          <w14:ligatures w14:val="none"/>
        </w:rPr>
        <w:t>for CSI generation model retaining/optimization at the UE-side.</w:t>
      </w:r>
    </w:p>
    <w:p w14:paraId="766016FD" w14:textId="3F5C2CA8" w:rsidR="008B6B50" w:rsidRDefault="008B6B50" w:rsidP="005F5D9F">
      <w:pPr>
        <w:pStyle w:val="ListParagraph"/>
        <w:numPr>
          <w:ilvl w:val="0"/>
          <w:numId w:val="25"/>
        </w:numPr>
        <w:spacing w:line="240" w:lineRule="auto"/>
        <w:ind w:left="1080"/>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 xml:space="preserve">Testing dataset or information related to collecting testing dataset </w:t>
      </w:r>
    </w:p>
    <w:p w14:paraId="21C600C8" w14:textId="516F7C26" w:rsidR="009D3B52" w:rsidRDefault="009D3B52" w:rsidP="005F5D9F">
      <w:pPr>
        <w:pStyle w:val="ListParagraph"/>
        <w:numPr>
          <w:ilvl w:val="1"/>
          <w:numId w:val="25"/>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For the UE-side to test the performance of the ret</w:t>
      </w:r>
      <w:r w:rsidR="00F01118">
        <w:rPr>
          <w:rFonts w:ascii="Arial" w:eastAsia="SimSun" w:hAnsi="Arial" w:cs="Arial"/>
          <w:kern w:val="0"/>
          <w:sz w:val="20"/>
          <w:szCs w:val="24"/>
          <w:lang w:val="en-GB" w:eastAsia="x-none"/>
          <w14:ligatures w14:val="none"/>
        </w:rPr>
        <w:t>r</w:t>
      </w:r>
      <w:r>
        <w:rPr>
          <w:rFonts w:ascii="Arial" w:eastAsia="SimSun" w:hAnsi="Arial" w:cs="Arial"/>
          <w:kern w:val="0"/>
          <w:sz w:val="20"/>
          <w:szCs w:val="24"/>
          <w:lang w:val="en-GB" w:eastAsia="x-none"/>
          <w14:ligatures w14:val="none"/>
        </w:rPr>
        <w:t>ained/redeveloped/optimized CSI generation model, i.e., check whether the CSI generation model is compatible with the CSI reconstruction model at the NW-side and fulfils the performance target.</w:t>
      </w:r>
    </w:p>
    <w:p w14:paraId="258AAA92" w14:textId="77777777" w:rsidR="003D7248" w:rsidRDefault="003D7248" w:rsidP="00DD4046">
      <w:pPr>
        <w:jc w:val="both"/>
        <w:rPr>
          <w:rFonts w:ascii="Arial" w:hAnsi="Arial" w:cs="Arial"/>
          <w:sz w:val="20"/>
          <w:szCs w:val="20"/>
        </w:rPr>
      </w:pPr>
    </w:p>
    <w:p w14:paraId="44B79AE1" w14:textId="45B25048" w:rsidR="00AB387E" w:rsidRDefault="00396539" w:rsidP="00DD4046">
      <w:pPr>
        <w:jc w:val="both"/>
        <w:rPr>
          <w:rFonts w:ascii="Arial" w:hAnsi="Arial" w:cs="Arial"/>
          <w:sz w:val="20"/>
          <w:szCs w:val="20"/>
        </w:rPr>
      </w:pPr>
      <w:r>
        <w:rPr>
          <w:rFonts w:ascii="Arial" w:hAnsi="Arial" w:cs="Arial"/>
          <w:sz w:val="20"/>
          <w:szCs w:val="20"/>
        </w:rPr>
        <w:t>For all the above sub options</w:t>
      </w:r>
      <w:r w:rsidR="00451E43">
        <w:rPr>
          <w:rFonts w:ascii="Arial" w:hAnsi="Arial" w:cs="Arial"/>
          <w:sz w:val="20"/>
          <w:szCs w:val="20"/>
        </w:rPr>
        <w:t xml:space="preserve"> of Option 3a</w:t>
      </w:r>
      <w:r w:rsidR="00DF73BF">
        <w:rPr>
          <w:rFonts w:ascii="Arial" w:hAnsi="Arial" w:cs="Arial"/>
          <w:sz w:val="20"/>
          <w:szCs w:val="20"/>
        </w:rPr>
        <w:t xml:space="preserve">, i.e., </w:t>
      </w:r>
      <w:r w:rsidR="002C02F2">
        <w:rPr>
          <w:rFonts w:ascii="Arial" w:hAnsi="Arial" w:cs="Arial"/>
          <w:sz w:val="20"/>
          <w:szCs w:val="20"/>
        </w:rPr>
        <w:t xml:space="preserve">Option 3a-1, 3a-2, 3a-3, to </w:t>
      </w:r>
      <w:r w:rsidR="00DF73BF">
        <w:rPr>
          <w:rFonts w:ascii="Arial" w:hAnsi="Arial" w:cs="Arial"/>
          <w:sz w:val="20"/>
          <w:szCs w:val="20"/>
        </w:rPr>
        <w:t>reduce</w:t>
      </w:r>
      <w:r w:rsidR="002C02F2">
        <w:rPr>
          <w:rFonts w:ascii="Arial" w:hAnsi="Arial" w:cs="Arial"/>
          <w:sz w:val="20"/>
          <w:szCs w:val="20"/>
        </w:rPr>
        <w:t xml:space="preserve"> the inter-vendor collaboration complexity, </w:t>
      </w:r>
      <w:r w:rsidR="00451E43">
        <w:rPr>
          <w:rFonts w:ascii="Arial" w:hAnsi="Arial" w:cs="Arial"/>
          <w:sz w:val="20"/>
          <w:szCs w:val="20"/>
        </w:rPr>
        <w:t xml:space="preserve">besides the reference model structure, </w:t>
      </w:r>
      <w:r w:rsidR="00DF73BF">
        <w:rPr>
          <w:rFonts w:ascii="Arial" w:hAnsi="Arial" w:cs="Arial"/>
          <w:sz w:val="20"/>
          <w:szCs w:val="20"/>
        </w:rPr>
        <w:t xml:space="preserve">at least </w:t>
      </w:r>
      <w:r w:rsidR="002C02F2">
        <w:rPr>
          <w:rFonts w:ascii="Arial" w:hAnsi="Arial" w:cs="Arial"/>
          <w:sz w:val="20"/>
          <w:szCs w:val="20"/>
        </w:rPr>
        <w:t xml:space="preserve">the </w:t>
      </w:r>
      <w:r w:rsidR="00DF73BF" w:rsidRPr="00B07445">
        <w:rPr>
          <w:rFonts w:ascii="Arial" w:hAnsi="Arial" w:cs="Arial"/>
          <w:i/>
          <w:sz w:val="20"/>
          <w:szCs w:val="20"/>
        </w:rPr>
        <w:t>format/structure</w:t>
      </w:r>
      <w:r w:rsidR="00DF73BF">
        <w:rPr>
          <w:rFonts w:ascii="Arial" w:hAnsi="Arial" w:cs="Arial"/>
          <w:sz w:val="20"/>
          <w:szCs w:val="20"/>
        </w:rPr>
        <w:t xml:space="preserve"> of all the information to be exchanged from the NW-side to the UE-side shall be standardized.</w:t>
      </w:r>
      <w:r w:rsidR="002C02F2">
        <w:rPr>
          <w:rFonts w:ascii="Arial" w:hAnsi="Arial" w:cs="Arial"/>
          <w:sz w:val="20"/>
          <w:szCs w:val="20"/>
        </w:rPr>
        <w:t xml:space="preserve"> </w:t>
      </w:r>
      <w:r w:rsidR="00256F73">
        <w:rPr>
          <w:rFonts w:ascii="Arial" w:hAnsi="Arial" w:cs="Arial"/>
          <w:sz w:val="20"/>
          <w:szCs w:val="20"/>
        </w:rPr>
        <w:t>Hence,</w:t>
      </w:r>
      <w:r w:rsidR="00B90961">
        <w:rPr>
          <w:rFonts w:ascii="Arial" w:hAnsi="Arial" w:cs="Arial"/>
          <w:sz w:val="20"/>
          <w:szCs w:val="20"/>
        </w:rPr>
        <w:t xml:space="preserve"> for option 3a,</w:t>
      </w:r>
      <w:r w:rsidR="00256F73">
        <w:rPr>
          <w:rFonts w:ascii="Arial" w:hAnsi="Arial" w:cs="Arial"/>
          <w:sz w:val="20"/>
          <w:szCs w:val="20"/>
        </w:rPr>
        <w:t xml:space="preserve"> besides standardizing the structure of reference model, the </w:t>
      </w:r>
      <w:r w:rsidR="00B90961">
        <w:rPr>
          <w:rFonts w:ascii="Arial" w:hAnsi="Arial" w:cs="Arial"/>
          <w:sz w:val="20"/>
          <w:szCs w:val="20"/>
        </w:rPr>
        <w:t>format and structure of the following information shall also be standardized.</w:t>
      </w:r>
    </w:p>
    <w:p w14:paraId="584AC1DB" w14:textId="32CD06E9" w:rsidR="00B90961" w:rsidRPr="006C6E9C" w:rsidRDefault="00B90961" w:rsidP="006C6E9C">
      <w:pPr>
        <w:pStyle w:val="Observation"/>
        <w:ind w:left="1701" w:hanging="1701"/>
        <w:rPr>
          <w:rFonts w:ascii="Arial" w:hAnsi="Arial" w:cs="Arial"/>
          <w:sz w:val="20"/>
          <w:szCs w:val="20"/>
        </w:rPr>
      </w:pPr>
      <w:bookmarkStart w:id="14" w:name="_Toc166249415"/>
      <w:r>
        <w:rPr>
          <w:rFonts w:ascii="Arial" w:hAnsi="Arial" w:cs="Arial"/>
          <w:sz w:val="20"/>
          <w:szCs w:val="20"/>
        </w:rPr>
        <w:t>For</w:t>
      </w:r>
      <w:r w:rsidRPr="002D577B">
        <w:rPr>
          <w:rFonts w:ascii="Arial" w:hAnsi="Arial" w:cs="Arial"/>
          <w:sz w:val="20"/>
          <w:szCs w:val="20"/>
        </w:rPr>
        <w:t xml:space="preserve"> Option </w:t>
      </w:r>
      <w:r>
        <w:rPr>
          <w:rFonts w:ascii="Arial" w:hAnsi="Arial" w:cs="Arial"/>
          <w:sz w:val="20"/>
          <w:szCs w:val="20"/>
        </w:rPr>
        <w:t>3a</w:t>
      </w:r>
      <w:r w:rsidR="001F4BBB">
        <w:rPr>
          <w:rFonts w:ascii="Arial" w:hAnsi="Arial" w:cs="Arial"/>
          <w:sz w:val="20"/>
          <w:szCs w:val="20"/>
        </w:rPr>
        <w:t>,</w:t>
      </w:r>
      <w:r w:rsidR="000B7BA6">
        <w:rPr>
          <w:rFonts w:ascii="Arial" w:hAnsi="Arial" w:cs="Arial"/>
          <w:sz w:val="20"/>
          <w:szCs w:val="20"/>
        </w:rPr>
        <w:t xml:space="preserve"> to minimize the inter-vendor collaboration,</w:t>
      </w:r>
      <w:r w:rsidR="001F4BBB">
        <w:rPr>
          <w:rFonts w:ascii="Arial" w:hAnsi="Arial" w:cs="Arial"/>
          <w:sz w:val="20"/>
          <w:szCs w:val="20"/>
        </w:rPr>
        <w:t xml:space="preserve"> the </w:t>
      </w:r>
      <w:r w:rsidR="001F4BBB" w:rsidRPr="00065DF4">
        <w:rPr>
          <w:rFonts w:ascii="Arial" w:hAnsi="Arial" w:cs="Arial"/>
          <w:i/>
          <w:iCs/>
          <w:sz w:val="20"/>
          <w:szCs w:val="20"/>
        </w:rPr>
        <w:t>format and structure</w:t>
      </w:r>
      <w:r w:rsidR="001F4BBB">
        <w:rPr>
          <w:rFonts w:ascii="Arial" w:hAnsi="Arial" w:cs="Arial"/>
          <w:sz w:val="20"/>
          <w:szCs w:val="20"/>
        </w:rPr>
        <w:t xml:space="preserve"> of </w:t>
      </w:r>
      <w:r w:rsidR="00776FBE">
        <w:rPr>
          <w:rFonts w:ascii="Arial" w:hAnsi="Arial" w:cs="Arial"/>
          <w:sz w:val="20"/>
          <w:szCs w:val="20"/>
        </w:rPr>
        <w:t>all the</w:t>
      </w:r>
      <w:r w:rsidR="001F4BBB">
        <w:rPr>
          <w:rFonts w:ascii="Arial" w:hAnsi="Arial" w:cs="Arial"/>
          <w:sz w:val="20"/>
          <w:szCs w:val="20"/>
        </w:rPr>
        <w:t xml:space="preserve"> information to be exchanged from the NW</w:t>
      </w:r>
      <w:r w:rsidR="001F4BBB" w:rsidRPr="006C6E9C">
        <w:rPr>
          <w:rFonts w:ascii="Arial" w:hAnsi="Arial" w:cs="Arial"/>
          <w:sz w:val="20"/>
          <w:szCs w:val="20"/>
        </w:rPr>
        <w:t xml:space="preserve">-side to the UE-side </w:t>
      </w:r>
      <w:r w:rsidR="000B7BA6" w:rsidRPr="006C6E9C">
        <w:rPr>
          <w:rFonts w:ascii="Arial" w:hAnsi="Arial" w:cs="Arial"/>
          <w:sz w:val="20"/>
          <w:szCs w:val="20"/>
        </w:rPr>
        <w:t>should</w:t>
      </w:r>
      <w:r w:rsidR="001F4BBB" w:rsidRPr="006C6E9C">
        <w:rPr>
          <w:rFonts w:ascii="Arial" w:hAnsi="Arial" w:cs="Arial"/>
          <w:sz w:val="20"/>
          <w:szCs w:val="20"/>
        </w:rPr>
        <w:t xml:space="preserve"> be standardized</w:t>
      </w:r>
      <w:r w:rsidR="001F4BBB">
        <w:rPr>
          <w:rFonts w:ascii="Arial" w:hAnsi="Arial" w:cs="Arial"/>
          <w:sz w:val="20"/>
          <w:szCs w:val="20"/>
        </w:rPr>
        <w:t xml:space="preserve">, </w:t>
      </w:r>
      <w:r w:rsidR="00AB387E">
        <w:rPr>
          <w:rFonts w:ascii="Arial" w:hAnsi="Arial" w:cs="Arial"/>
          <w:sz w:val="20"/>
          <w:szCs w:val="20"/>
        </w:rPr>
        <w:t xml:space="preserve">where the </w:t>
      </w:r>
      <w:r w:rsidR="00776FBE">
        <w:rPr>
          <w:rFonts w:ascii="Arial" w:hAnsi="Arial" w:cs="Arial"/>
          <w:sz w:val="20"/>
          <w:szCs w:val="20"/>
        </w:rPr>
        <w:t>exchanged information</w:t>
      </w:r>
      <w:r w:rsidR="00AB387E">
        <w:rPr>
          <w:rFonts w:ascii="Arial" w:hAnsi="Arial" w:cs="Arial"/>
          <w:sz w:val="20"/>
          <w:szCs w:val="20"/>
        </w:rPr>
        <w:t xml:space="preserve"> </w:t>
      </w:r>
      <w:r w:rsidR="00B84B00">
        <w:rPr>
          <w:rFonts w:ascii="Arial" w:hAnsi="Arial" w:cs="Arial"/>
          <w:sz w:val="20"/>
          <w:szCs w:val="20"/>
        </w:rPr>
        <w:t xml:space="preserve">including at least </w:t>
      </w:r>
      <w:bookmarkStart w:id="15" w:name="_Hlk165302011"/>
      <w:r w:rsidR="001F4BBB" w:rsidRPr="00065DF4">
        <w:rPr>
          <w:rFonts w:ascii="Arial" w:hAnsi="Arial" w:cs="Arial"/>
          <w:i/>
          <w:iCs/>
          <w:sz w:val="20"/>
          <w:szCs w:val="20"/>
        </w:rPr>
        <w:t>parameters of the reference model</w:t>
      </w:r>
      <w:r w:rsidR="00B84B00" w:rsidRPr="00065DF4">
        <w:rPr>
          <w:rFonts w:ascii="Arial" w:hAnsi="Arial" w:cs="Arial"/>
          <w:sz w:val="20"/>
          <w:szCs w:val="20"/>
        </w:rPr>
        <w:t>,</w:t>
      </w:r>
      <w:r w:rsidR="00B84B00" w:rsidRPr="00065DF4">
        <w:rPr>
          <w:rFonts w:ascii="Arial" w:hAnsi="Arial" w:cs="Arial"/>
          <w:i/>
          <w:iCs/>
          <w:sz w:val="20"/>
          <w:szCs w:val="20"/>
        </w:rPr>
        <w:t xml:space="preserve"> training</w:t>
      </w:r>
      <w:r w:rsidR="009D6333" w:rsidRPr="00065DF4">
        <w:rPr>
          <w:rFonts w:ascii="Arial" w:hAnsi="Arial" w:cs="Arial"/>
          <w:i/>
          <w:iCs/>
          <w:sz w:val="20"/>
          <w:szCs w:val="20"/>
        </w:rPr>
        <w:t>/</w:t>
      </w:r>
      <w:r w:rsidR="00B84B00" w:rsidRPr="00065DF4">
        <w:rPr>
          <w:rFonts w:ascii="Arial" w:hAnsi="Arial" w:cs="Arial"/>
          <w:i/>
          <w:iCs/>
          <w:sz w:val="20"/>
          <w:szCs w:val="20"/>
        </w:rPr>
        <w:t>testing dataset or information related to collecting training/testing dataset</w:t>
      </w:r>
      <w:r w:rsidR="00B84B00" w:rsidRPr="00065DF4">
        <w:rPr>
          <w:rFonts w:ascii="Arial" w:hAnsi="Arial" w:cs="Arial"/>
          <w:sz w:val="20"/>
          <w:szCs w:val="20"/>
        </w:rPr>
        <w:t>, and</w:t>
      </w:r>
      <w:r w:rsidR="00B84B00" w:rsidRPr="00065DF4">
        <w:rPr>
          <w:rFonts w:ascii="Arial" w:hAnsi="Arial" w:cs="Arial"/>
          <w:i/>
          <w:iCs/>
          <w:sz w:val="20"/>
          <w:szCs w:val="20"/>
        </w:rPr>
        <w:t xml:space="preserve"> performance target</w:t>
      </w:r>
      <w:bookmarkEnd w:id="15"/>
      <w:r w:rsidR="00B84B00">
        <w:rPr>
          <w:rFonts w:ascii="Arial" w:hAnsi="Arial" w:cs="Arial"/>
          <w:sz w:val="20"/>
          <w:szCs w:val="20"/>
        </w:rPr>
        <w:t>.</w:t>
      </w:r>
      <w:bookmarkEnd w:id="14"/>
    </w:p>
    <w:p w14:paraId="5FDB89B2" w14:textId="461F710A" w:rsidR="004B7FEB" w:rsidRDefault="001F1FDA" w:rsidP="002D293B">
      <w:pPr>
        <w:jc w:val="both"/>
        <w:rPr>
          <w:rFonts w:ascii="Arial" w:hAnsi="Arial" w:cs="Arial"/>
          <w:sz w:val="20"/>
          <w:szCs w:val="20"/>
        </w:rPr>
      </w:pPr>
      <w:r w:rsidRPr="001F1FDA">
        <w:rPr>
          <w:rFonts w:ascii="Arial" w:hAnsi="Arial" w:cs="Arial"/>
          <w:sz w:val="20"/>
          <w:szCs w:val="20"/>
        </w:rPr>
        <w:lastRenderedPageBreak/>
        <w:t>The above discussion for Option 3a</w:t>
      </w:r>
      <w:r w:rsidR="00AD7E11">
        <w:rPr>
          <w:rFonts w:ascii="Arial" w:hAnsi="Arial" w:cs="Arial"/>
          <w:sz w:val="20"/>
          <w:szCs w:val="20"/>
        </w:rPr>
        <w:t xml:space="preserve"> </w:t>
      </w:r>
      <w:r w:rsidRPr="001F1FDA">
        <w:rPr>
          <w:rFonts w:ascii="Arial" w:hAnsi="Arial" w:cs="Arial"/>
          <w:sz w:val="20"/>
          <w:szCs w:val="20"/>
        </w:rPr>
        <w:t xml:space="preserve">focuses on a single NW vendor and multiple UE/chipset vendors scenario. In practice, </w:t>
      </w:r>
      <w:r w:rsidR="00DE65C2">
        <w:rPr>
          <w:rFonts w:ascii="Arial" w:hAnsi="Arial" w:cs="Arial"/>
          <w:sz w:val="20"/>
          <w:szCs w:val="20"/>
        </w:rPr>
        <w:t xml:space="preserve">a UE </w:t>
      </w:r>
      <w:r w:rsidR="00263EB9">
        <w:rPr>
          <w:rFonts w:ascii="Arial" w:hAnsi="Arial" w:cs="Arial"/>
          <w:sz w:val="20"/>
          <w:szCs w:val="20"/>
        </w:rPr>
        <w:t>shall be able to communicate with different</w:t>
      </w:r>
      <w:r w:rsidRPr="001F1FDA">
        <w:rPr>
          <w:rFonts w:ascii="Arial" w:hAnsi="Arial" w:cs="Arial"/>
          <w:sz w:val="20"/>
          <w:szCs w:val="20"/>
        </w:rPr>
        <w:t xml:space="preserve"> NW vendors</w:t>
      </w:r>
      <w:r w:rsidR="004B7FEB">
        <w:rPr>
          <w:rFonts w:ascii="Arial" w:hAnsi="Arial" w:cs="Arial"/>
          <w:sz w:val="20"/>
          <w:szCs w:val="20"/>
        </w:rPr>
        <w:t xml:space="preserve">. </w:t>
      </w:r>
      <w:r w:rsidR="009C65A3">
        <w:rPr>
          <w:rFonts w:ascii="Arial" w:hAnsi="Arial" w:cs="Arial"/>
          <w:sz w:val="20"/>
          <w:szCs w:val="20"/>
        </w:rPr>
        <w:t xml:space="preserve">Even with standardized reference model structure, </w:t>
      </w:r>
      <w:r w:rsidR="00346D16">
        <w:rPr>
          <w:rFonts w:ascii="Arial" w:hAnsi="Arial" w:cs="Arial"/>
          <w:sz w:val="20"/>
          <w:szCs w:val="20"/>
        </w:rPr>
        <w:t>different</w:t>
      </w:r>
      <w:r w:rsidR="004B7FEB">
        <w:rPr>
          <w:rFonts w:ascii="Arial" w:hAnsi="Arial" w:cs="Arial"/>
          <w:sz w:val="20"/>
          <w:szCs w:val="20"/>
        </w:rPr>
        <w:t xml:space="preserve"> NW vendor</w:t>
      </w:r>
      <w:r w:rsidR="00346D16">
        <w:rPr>
          <w:rFonts w:ascii="Arial" w:hAnsi="Arial" w:cs="Arial"/>
          <w:sz w:val="20"/>
          <w:szCs w:val="20"/>
        </w:rPr>
        <w:t>s</w:t>
      </w:r>
      <w:r w:rsidR="004B7FEB">
        <w:rPr>
          <w:rFonts w:ascii="Arial" w:hAnsi="Arial" w:cs="Arial"/>
          <w:sz w:val="20"/>
          <w:szCs w:val="20"/>
        </w:rPr>
        <w:t xml:space="preserve"> </w:t>
      </w:r>
      <w:r w:rsidR="00D40084">
        <w:rPr>
          <w:rFonts w:ascii="Arial" w:hAnsi="Arial" w:cs="Arial"/>
          <w:sz w:val="20"/>
          <w:szCs w:val="20"/>
        </w:rPr>
        <w:t>will</w:t>
      </w:r>
      <w:r w:rsidR="004B7FEB">
        <w:rPr>
          <w:rFonts w:ascii="Arial" w:hAnsi="Arial" w:cs="Arial"/>
          <w:sz w:val="20"/>
          <w:szCs w:val="20"/>
        </w:rPr>
        <w:t xml:space="preserve"> </w:t>
      </w:r>
      <w:r w:rsidR="00D40084">
        <w:rPr>
          <w:rFonts w:ascii="Arial" w:hAnsi="Arial" w:cs="Arial"/>
          <w:sz w:val="20"/>
          <w:szCs w:val="20"/>
        </w:rPr>
        <w:t xml:space="preserve">train </w:t>
      </w:r>
      <w:r w:rsidR="00346D16">
        <w:rPr>
          <w:rFonts w:ascii="Arial" w:hAnsi="Arial" w:cs="Arial"/>
          <w:sz w:val="20"/>
          <w:szCs w:val="20"/>
        </w:rPr>
        <w:t>different</w:t>
      </w:r>
      <w:r w:rsidR="00D40084" w:rsidRPr="00D40084">
        <w:rPr>
          <w:rFonts w:ascii="Arial" w:hAnsi="Arial" w:cs="Arial"/>
          <w:sz w:val="20"/>
          <w:szCs w:val="20"/>
        </w:rPr>
        <w:t xml:space="preserve"> pair</w:t>
      </w:r>
      <w:r w:rsidR="00346D16">
        <w:rPr>
          <w:rFonts w:ascii="Arial" w:hAnsi="Arial" w:cs="Arial"/>
          <w:sz w:val="20"/>
          <w:szCs w:val="20"/>
        </w:rPr>
        <w:t>s</w:t>
      </w:r>
      <w:r w:rsidR="00D40084" w:rsidRPr="00D40084">
        <w:rPr>
          <w:rFonts w:ascii="Arial" w:hAnsi="Arial" w:cs="Arial"/>
          <w:sz w:val="20"/>
          <w:szCs w:val="20"/>
        </w:rPr>
        <w:t xml:space="preserve"> of CSI generation model and CSI reconstruction model </w:t>
      </w:r>
      <w:r w:rsidR="00D40084" w:rsidRPr="00896A7C">
        <w:rPr>
          <w:rFonts w:ascii="Arial" w:hAnsi="Arial" w:cs="Arial"/>
          <w:sz w:val="20"/>
          <w:szCs w:val="20"/>
        </w:rPr>
        <w:t xml:space="preserve">using </w:t>
      </w:r>
      <w:r w:rsidR="00346D16">
        <w:rPr>
          <w:rFonts w:ascii="Arial" w:hAnsi="Arial" w:cs="Arial"/>
          <w:sz w:val="20"/>
          <w:szCs w:val="20"/>
        </w:rPr>
        <w:t>their</w:t>
      </w:r>
      <w:r w:rsidR="002F07D4">
        <w:rPr>
          <w:rFonts w:ascii="Arial" w:hAnsi="Arial" w:cs="Arial"/>
          <w:sz w:val="20"/>
          <w:szCs w:val="20"/>
        </w:rPr>
        <w:t xml:space="preserve"> collected </w:t>
      </w:r>
      <w:r w:rsidR="00D40084" w:rsidRPr="00896A7C">
        <w:rPr>
          <w:rFonts w:ascii="Arial" w:hAnsi="Arial" w:cs="Arial"/>
          <w:sz w:val="20"/>
          <w:szCs w:val="20"/>
        </w:rPr>
        <w:t>dataset</w:t>
      </w:r>
      <w:r w:rsidR="00346D16">
        <w:rPr>
          <w:rFonts w:ascii="Arial" w:hAnsi="Arial" w:cs="Arial"/>
          <w:sz w:val="20"/>
          <w:szCs w:val="20"/>
        </w:rPr>
        <w:t>s</w:t>
      </w:r>
      <w:r w:rsidR="00D40084" w:rsidRPr="00896A7C">
        <w:rPr>
          <w:rFonts w:ascii="Arial" w:hAnsi="Arial" w:cs="Arial"/>
          <w:sz w:val="20"/>
          <w:szCs w:val="20"/>
        </w:rPr>
        <w:t xml:space="preserve"> and considering </w:t>
      </w:r>
      <w:r w:rsidR="00346D16">
        <w:rPr>
          <w:rFonts w:ascii="Arial" w:hAnsi="Arial" w:cs="Arial"/>
          <w:sz w:val="20"/>
          <w:szCs w:val="20"/>
        </w:rPr>
        <w:t>their</w:t>
      </w:r>
      <w:r w:rsidR="00D40084" w:rsidRPr="00896A7C">
        <w:rPr>
          <w:rFonts w:ascii="Arial" w:hAnsi="Arial" w:cs="Arial"/>
          <w:sz w:val="20"/>
          <w:szCs w:val="20"/>
        </w:rPr>
        <w:t xml:space="preserve"> own implementation capabilit</w:t>
      </w:r>
      <w:r w:rsidR="00346D16">
        <w:rPr>
          <w:rFonts w:ascii="Arial" w:hAnsi="Arial" w:cs="Arial"/>
          <w:sz w:val="20"/>
          <w:szCs w:val="20"/>
        </w:rPr>
        <w:t>ies. This</w:t>
      </w:r>
      <w:r w:rsidRPr="001F1FDA">
        <w:rPr>
          <w:rFonts w:ascii="Arial" w:hAnsi="Arial" w:cs="Arial"/>
          <w:sz w:val="20"/>
          <w:szCs w:val="20"/>
        </w:rPr>
        <w:t xml:space="preserve"> implies that, with Option 3</w:t>
      </w:r>
      <w:r w:rsidR="002F07D4">
        <w:rPr>
          <w:rFonts w:ascii="Arial" w:hAnsi="Arial" w:cs="Arial"/>
          <w:sz w:val="20"/>
          <w:szCs w:val="20"/>
        </w:rPr>
        <w:t>a</w:t>
      </w:r>
      <w:r w:rsidRPr="001F1FDA">
        <w:rPr>
          <w:rFonts w:ascii="Arial" w:hAnsi="Arial" w:cs="Arial"/>
          <w:sz w:val="20"/>
          <w:szCs w:val="20"/>
        </w:rPr>
        <w:t>,</w:t>
      </w:r>
      <w:r w:rsidR="0045325C">
        <w:rPr>
          <w:rFonts w:ascii="Arial" w:hAnsi="Arial" w:cs="Arial"/>
          <w:sz w:val="20"/>
          <w:szCs w:val="20"/>
        </w:rPr>
        <w:t xml:space="preserve"> a UE/chipset vendor will receive different </w:t>
      </w:r>
      <w:r w:rsidR="00B07445">
        <w:rPr>
          <w:rFonts w:ascii="Arial" w:hAnsi="Arial" w:cs="Arial"/>
          <w:sz w:val="20"/>
          <w:szCs w:val="20"/>
        </w:rPr>
        <w:t xml:space="preserve">information (e.g., different </w:t>
      </w:r>
      <w:r w:rsidR="0045325C">
        <w:rPr>
          <w:rFonts w:ascii="Arial" w:hAnsi="Arial" w:cs="Arial"/>
          <w:sz w:val="20"/>
          <w:szCs w:val="20"/>
        </w:rPr>
        <w:t>set</w:t>
      </w:r>
      <w:r w:rsidR="00B07445">
        <w:rPr>
          <w:rFonts w:ascii="Arial" w:hAnsi="Arial" w:cs="Arial"/>
          <w:sz w:val="20"/>
          <w:szCs w:val="20"/>
        </w:rPr>
        <w:t>s</w:t>
      </w:r>
      <w:r w:rsidR="0045325C">
        <w:rPr>
          <w:rFonts w:ascii="Arial" w:hAnsi="Arial" w:cs="Arial"/>
          <w:sz w:val="20"/>
          <w:szCs w:val="20"/>
        </w:rPr>
        <w:t xml:space="preserve"> of reference model parameters</w:t>
      </w:r>
      <w:r w:rsidR="00B07445">
        <w:rPr>
          <w:rFonts w:ascii="Arial" w:hAnsi="Arial" w:cs="Arial"/>
          <w:sz w:val="20"/>
          <w:szCs w:val="20"/>
        </w:rPr>
        <w:t>, different training/testing datasets, and different performance targets)</w:t>
      </w:r>
      <w:r w:rsidR="0045325C">
        <w:rPr>
          <w:rFonts w:ascii="Arial" w:hAnsi="Arial" w:cs="Arial"/>
          <w:sz w:val="20"/>
          <w:szCs w:val="20"/>
        </w:rPr>
        <w:t xml:space="preserve"> from different NW vendors</w:t>
      </w:r>
      <w:r w:rsidR="00B07445">
        <w:rPr>
          <w:rFonts w:ascii="Arial" w:hAnsi="Arial" w:cs="Arial"/>
          <w:sz w:val="20"/>
          <w:szCs w:val="20"/>
        </w:rPr>
        <w:t xml:space="preserve"> for its CSI generation model training and performance testing. Hence</w:t>
      </w:r>
      <w:r w:rsidR="00A4120F">
        <w:rPr>
          <w:rFonts w:ascii="Arial" w:hAnsi="Arial" w:cs="Arial"/>
          <w:sz w:val="20"/>
          <w:szCs w:val="20"/>
        </w:rPr>
        <w:t xml:space="preserve">, a UE/chipset vendor </w:t>
      </w:r>
      <w:r w:rsidR="00C33A17">
        <w:rPr>
          <w:rFonts w:ascii="Arial" w:hAnsi="Arial" w:cs="Arial"/>
          <w:sz w:val="20"/>
          <w:szCs w:val="20"/>
        </w:rPr>
        <w:t xml:space="preserve">needs </w:t>
      </w:r>
      <w:r w:rsidR="00A4120F">
        <w:rPr>
          <w:rFonts w:ascii="Arial" w:hAnsi="Arial" w:cs="Arial"/>
          <w:sz w:val="20"/>
          <w:szCs w:val="20"/>
        </w:rPr>
        <w:t>to train different CSI generation models</w:t>
      </w:r>
      <w:r w:rsidR="00B07445">
        <w:rPr>
          <w:rFonts w:ascii="Arial" w:hAnsi="Arial" w:cs="Arial"/>
          <w:sz w:val="20"/>
          <w:szCs w:val="20"/>
        </w:rPr>
        <w:t xml:space="preserve"> for different NW vendors</w:t>
      </w:r>
      <w:r w:rsidR="00C33A17">
        <w:rPr>
          <w:rFonts w:ascii="Arial" w:hAnsi="Arial" w:cs="Arial"/>
          <w:sz w:val="20"/>
          <w:szCs w:val="20"/>
        </w:rPr>
        <w:t xml:space="preserve">, </w:t>
      </w:r>
      <w:r w:rsidR="0015489E">
        <w:rPr>
          <w:rFonts w:ascii="Arial" w:hAnsi="Arial" w:cs="Arial"/>
          <w:sz w:val="20"/>
          <w:szCs w:val="20"/>
        </w:rPr>
        <w:t xml:space="preserve">and a UE needs to be able to </w:t>
      </w:r>
      <w:r w:rsidR="0015489E" w:rsidRPr="003E6DC2">
        <w:rPr>
          <w:rFonts w:ascii="Arial" w:hAnsi="Arial" w:cs="Arial"/>
          <w:sz w:val="20"/>
          <w:szCs w:val="20"/>
        </w:rPr>
        <w:t xml:space="preserve">load different </w:t>
      </w:r>
      <w:r w:rsidR="00B07F48">
        <w:rPr>
          <w:rFonts w:ascii="Arial" w:hAnsi="Arial" w:cs="Arial"/>
          <w:sz w:val="20"/>
          <w:szCs w:val="20"/>
        </w:rPr>
        <w:t xml:space="preserve">CSI generation </w:t>
      </w:r>
      <w:r w:rsidR="0015489E" w:rsidRPr="003E6DC2">
        <w:rPr>
          <w:rFonts w:ascii="Arial" w:hAnsi="Arial" w:cs="Arial"/>
          <w:sz w:val="20"/>
          <w:szCs w:val="20"/>
        </w:rPr>
        <w:t>models depending on which network it is connected to.</w:t>
      </w:r>
    </w:p>
    <w:p w14:paraId="7AAD75C7" w14:textId="6B57A5F5" w:rsidR="0089164C" w:rsidRPr="0089164C" w:rsidRDefault="00BB7E7F" w:rsidP="002D293B">
      <w:pPr>
        <w:pStyle w:val="Observation"/>
        <w:ind w:left="1701" w:hanging="1701"/>
        <w:rPr>
          <w:rFonts w:ascii="Arial" w:hAnsi="Arial" w:cs="Arial"/>
          <w:sz w:val="20"/>
          <w:szCs w:val="20"/>
        </w:rPr>
      </w:pPr>
      <w:bookmarkStart w:id="16" w:name="_Toc166249416"/>
      <w:r>
        <w:rPr>
          <w:rFonts w:ascii="Arial" w:hAnsi="Arial" w:cs="Arial"/>
          <w:sz w:val="20"/>
          <w:szCs w:val="20"/>
        </w:rPr>
        <w:t xml:space="preserve">For </w:t>
      </w:r>
      <w:r w:rsidR="0089164C" w:rsidRPr="00837000">
        <w:rPr>
          <w:rFonts w:ascii="Arial" w:hAnsi="Arial" w:cs="Arial"/>
          <w:sz w:val="20"/>
          <w:szCs w:val="20"/>
        </w:rPr>
        <w:t xml:space="preserve">Option </w:t>
      </w:r>
      <w:r w:rsidR="001C02E8">
        <w:rPr>
          <w:rFonts w:ascii="Arial" w:hAnsi="Arial" w:cs="Arial"/>
          <w:sz w:val="20"/>
          <w:szCs w:val="20"/>
        </w:rPr>
        <w:t>3</w:t>
      </w:r>
      <w:r w:rsidR="0089164C">
        <w:rPr>
          <w:rFonts w:ascii="Arial" w:hAnsi="Arial" w:cs="Arial"/>
          <w:sz w:val="20"/>
          <w:szCs w:val="20"/>
        </w:rPr>
        <w:t>a</w:t>
      </w:r>
      <w:r>
        <w:rPr>
          <w:rFonts w:ascii="Arial" w:hAnsi="Arial" w:cs="Arial"/>
          <w:sz w:val="20"/>
          <w:szCs w:val="20"/>
        </w:rPr>
        <w:t>,</w:t>
      </w:r>
      <w:r w:rsidR="0089164C" w:rsidRPr="00837000">
        <w:rPr>
          <w:rFonts w:ascii="Arial" w:hAnsi="Arial" w:cs="Arial"/>
          <w:sz w:val="20"/>
          <w:szCs w:val="20"/>
        </w:rPr>
        <w:t xml:space="preserve"> </w:t>
      </w:r>
      <w:r w:rsidR="001C02E8">
        <w:rPr>
          <w:rFonts w:ascii="Arial" w:hAnsi="Arial" w:cs="Arial"/>
          <w:sz w:val="20"/>
          <w:szCs w:val="20"/>
        </w:rPr>
        <w:t xml:space="preserve">each UE/chipset vendor </w:t>
      </w:r>
      <w:r>
        <w:rPr>
          <w:rFonts w:ascii="Arial" w:hAnsi="Arial" w:cs="Arial"/>
          <w:sz w:val="20"/>
          <w:szCs w:val="20"/>
        </w:rPr>
        <w:t xml:space="preserve">needs </w:t>
      </w:r>
      <w:r w:rsidR="001C02E8">
        <w:rPr>
          <w:rFonts w:ascii="Arial" w:hAnsi="Arial" w:cs="Arial"/>
          <w:sz w:val="20"/>
          <w:szCs w:val="20"/>
        </w:rPr>
        <w:t xml:space="preserve">to </w:t>
      </w:r>
      <w:r w:rsidR="004805CF">
        <w:rPr>
          <w:rFonts w:ascii="Arial" w:hAnsi="Arial" w:cs="Arial"/>
          <w:sz w:val="20"/>
          <w:szCs w:val="20"/>
        </w:rPr>
        <w:t>train different CSI generation models for different NW vendors</w:t>
      </w:r>
      <w:r>
        <w:rPr>
          <w:rFonts w:ascii="Arial" w:hAnsi="Arial" w:cs="Arial"/>
          <w:sz w:val="20"/>
          <w:szCs w:val="20"/>
        </w:rPr>
        <w:t>,</w:t>
      </w:r>
      <w:r w:rsidR="00635566">
        <w:rPr>
          <w:rFonts w:ascii="Arial" w:hAnsi="Arial" w:cs="Arial"/>
          <w:sz w:val="20"/>
          <w:szCs w:val="20"/>
        </w:rPr>
        <w:t xml:space="preserve"> and when operation in the field,</w:t>
      </w:r>
      <w:r>
        <w:rPr>
          <w:rFonts w:ascii="Arial" w:hAnsi="Arial" w:cs="Arial"/>
          <w:sz w:val="20"/>
          <w:szCs w:val="20"/>
        </w:rPr>
        <w:t xml:space="preserve"> </w:t>
      </w:r>
      <w:r w:rsidR="00BA09FC">
        <w:rPr>
          <w:rFonts w:ascii="Arial" w:hAnsi="Arial" w:cs="Arial"/>
          <w:sz w:val="20"/>
          <w:szCs w:val="20"/>
        </w:rPr>
        <w:t xml:space="preserve">a UE needs to be able to </w:t>
      </w:r>
      <w:r w:rsidR="00BA09FC" w:rsidRPr="003E6DC2">
        <w:rPr>
          <w:rFonts w:ascii="Arial" w:hAnsi="Arial" w:cs="Arial"/>
          <w:sz w:val="20"/>
          <w:szCs w:val="20"/>
        </w:rPr>
        <w:t xml:space="preserve">load different </w:t>
      </w:r>
      <w:r w:rsidR="00BA09FC">
        <w:rPr>
          <w:rFonts w:ascii="Arial" w:hAnsi="Arial" w:cs="Arial"/>
          <w:sz w:val="20"/>
          <w:szCs w:val="20"/>
        </w:rPr>
        <w:t xml:space="preserve">CSI generation </w:t>
      </w:r>
      <w:r w:rsidR="00BA09FC" w:rsidRPr="003E6DC2">
        <w:rPr>
          <w:rFonts w:ascii="Arial" w:hAnsi="Arial" w:cs="Arial"/>
          <w:sz w:val="20"/>
          <w:szCs w:val="20"/>
        </w:rPr>
        <w:t xml:space="preserve">models depending on </w:t>
      </w:r>
      <w:r w:rsidR="00A720F0">
        <w:rPr>
          <w:rFonts w:ascii="Arial" w:hAnsi="Arial" w:cs="Arial"/>
          <w:sz w:val="20"/>
          <w:szCs w:val="20"/>
        </w:rPr>
        <w:t xml:space="preserve">at least </w:t>
      </w:r>
      <w:r w:rsidR="00BA09FC" w:rsidRPr="003E6DC2">
        <w:rPr>
          <w:rFonts w:ascii="Arial" w:hAnsi="Arial" w:cs="Arial"/>
          <w:sz w:val="20"/>
          <w:szCs w:val="20"/>
        </w:rPr>
        <w:t xml:space="preserve">which network </w:t>
      </w:r>
      <w:r w:rsidR="00A720F0">
        <w:rPr>
          <w:rFonts w:ascii="Arial" w:hAnsi="Arial" w:cs="Arial"/>
          <w:sz w:val="20"/>
          <w:szCs w:val="20"/>
        </w:rPr>
        <w:t xml:space="preserve">vendor </w:t>
      </w:r>
      <w:r w:rsidR="00BA09FC" w:rsidRPr="003E6DC2">
        <w:rPr>
          <w:rFonts w:ascii="Arial" w:hAnsi="Arial" w:cs="Arial"/>
          <w:sz w:val="20"/>
          <w:szCs w:val="20"/>
        </w:rPr>
        <w:t>it is connected to</w:t>
      </w:r>
      <w:r w:rsidR="0089164C" w:rsidRPr="00E52A6B">
        <w:rPr>
          <w:rFonts w:ascii="Arial" w:eastAsia="MS Gothic" w:hAnsi="Arial" w:cs="Arial"/>
          <w:sz w:val="20"/>
          <w:szCs w:val="20"/>
          <w:lang w:eastAsia="zh-CN"/>
        </w:rPr>
        <w:t>.</w:t>
      </w:r>
      <w:bookmarkEnd w:id="16"/>
    </w:p>
    <w:p w14:paraId="0C8565A6" w14:textId="1C0BCC04" w:rsidR="00F7320C" w:rsidRPr="0003568B" w:rsidRDefault="006855D8" w:rsidP="00DD4046">
      <w:pPr>
        <w:jc w:val="both"/>
        <w:rPr>
          <w:rFonts w:ascii="Arial" w:hAnsi="Arial" w:cs="Arial"/>
          <w:sz w:val="20"/>
          <w:szCs w:val="20"/>
        </w:rPr>
      </w:pPr>
      <w:r w:rsidRPr="001F1FDA">
        <w:rPr>
          <w:rFonts w:ascii="Arial" w:hAnsi="Arial" w:cs="Arial"/>
          <w:sz w:val="20"/>
          <w:szCs w:val="20"/>
        </w:rPr>
        <w:t>Option 3a</w:t>
      </w:r>
      <w:r>
        <w:rPr>
          <w:rFonts w:ascii="Arial" w:hAnsi="Arial" w:cs="Arial"/>
          <w:sz w:val="20"/>
          <w:szCs w:val="20"/>
        </w:rPr>
        <w:t xml:space="preserve"> does not only require high complexity at UE/UE-side to cope with multi-NW-vendor scenarios, but also makes it challenging to ensure the performance of two-sided models in the field. For instance, it is unclear how</w:t>
      </w:r>
      <w:r w:rsidRPr="00C52E63">
        <w:rPr>
          <w:rFonts w:ascii="Arial" w:hAnsi="Arial" w:cs="Arial"/>
          <w:sz w:val="20"/>
          <w:szCs w:val="20"/>
        </w:rPr>
        <w:t xml:space="preserve"> the operator </w:t>
      </w:r>
      <w:r>
        <w:rPr>
          <w:rFonts w:ascii="Arial" w:hAnsi="Arial" w:cs="Arial"/>
          <w:sz w:val="20"/>
          <w:szCs w:val="20"/>
        </w:rPr>
        <w:t xml:space="preserve">can </w:t>
      </w:r>
      <w:r w:rsidRPr="00C52E63">
        <w:rPr>
          <w:rFonts w:ascii="Arial" w:hAnsi="Arial" w:cs="Arial"/>
          <w:sz w:val="20"/>
          <w:szCs w:val="20"/>
        </w:rPr>
        <w:t xml:space="preserve">identify the responsibility if the two-sided model fails in operation in the field? </w:t>
      </w:r>
      <w:r>
        <w:rPr>
          <w:rFonts w:ascii="Arial" w:hAnsi="Arial" w:cs="Arial"/>
          <w:sz w:val="20"/>
          <w:szCs w:val="20"/>
        </w:rPr>
        <w:t>I</w:t>
      </w:r>
      <w:r w:rsidRPr="00C52E63">
        <w:rPr>
          <w:rFonts w:ascii="Arial" w:hAnsi="Arial" w:cs="Arial"/>
          <w:sz w:val="20"/>
          <w:szCs w:val="20"/>
        </w:rPr>
        <w:t>s it due to the information (e.g., model parameters, training/testing dataset, and performance target) provided by the NW is not good, or unreliable delivery of the information from NW-side to UE-side, or UE/UE-side's implementation/compiling/running of the CSI generation model is not functioning well</w:t>
      </w:r>
      <w:r w:rsidR="005141D7">
        <w:rPr>
          <w:rFonts w:ascii="Arial" w:hAnsi="Arial" w:cs="Arial"/>
          <w:sz w:val="20"/>
          <w:szCs w:val="20"/>
        </w:rPr>
        <w:t>.</w:t>
      </w:r>
      <w:r w:rsidR="0003568B">
        <w:rPr>
          <w:rFonts w:ascii="Arial" w:hAnsi="Arial" w:cs="Arial"/>
          <w:sz w:val="20"/>
          <w:szCs w:val="20"/>
        </w:rPr>
        <w:t xml:space="preserve"> </w:t>
      </w:r>
    </w:p>
    <w:p w14:paraId="4883B95D" w14:textId="478EB143" w:rsidR="0003568B" w:rsidRPr="0003568B" w:rsidRDefault="0081587A" w:rsidP="0003568B">
      <w:pPr>
        <w:pStyle w:val="Observation"/>
        <w:ind w:left="1701" w:hanging="1701"/>
        <w:rPr>
          <w:rFonts w:ascii="Arial" w:hAnsi="Arial" w:cs="Arial"/>
          <w:sz w:val="20"/>
          <w:szCs w:val="20"/>
        </w:rPr>
      </w:pPr>
      <w:bookmarkStart w:id="17" w:name="_Toc166249417"/>
      <w:r>
        <w:rPr>
          <w:rFonts w:ascii="Arial" w:hAnsi="Arial" w:cs="Arial"/>
          <w:sz w:val="20"/>
          <w:szCs w:val="20"/>
        </w:rPr>
        <w:t xml:space="preserve">For </w:t>
      </w:r>
      <w:r w:rsidRPr="00837000">
        <w:rPr>
          <w:rFonts w:ascii="Arial" w:hAnsi="Arial" w:cs="Arial"/>
          <w:sz w:val="20"/>
          <w:szCs w:val="20"/>
        </w:rPr>
        <w:t xml:space="preserve">Option </w:t>
      </w:r>
      <w:r>
        <w:rPr>
          <w:rFonts w:ascii="Arial" w:hAnsi="Arial" w:cs="Arial"/>
          <w:sz w:val="20"/>
          <w:szCs w:val="20"/>
        </w:rPr>
        <w:t>3a,</w:t>
      </w:r>
      <w:r w:rsidRPr="00837000">
        <w:rPr>
          <w:rFonts w:ascii="Arial" w:hAnsi="Arial" w:cs="Arial"/>
          <w:sz w:val="20"/>
          <w:szCs w:val="20"/>
        </w:rPr>
        <w:t xml:space="preserve"> </w:t>
      </w:r>
      <w:r>
        <w:rPr>
          <w:rFonts w:ascii="Arial" w:hAnsi="Arial" w:cs="Arial"/>
          <w:sz w:val="20"/>
          <w:szCs w:val="20"/>
        </w:rPr>
        <w:t>it is unclear how the operation can identify the responsibility if two-sided model fails in operation in the field.</w:t>
      </w:r>
      <w:bookmarkEnd w:id="17"/>
    </w:p>
    <w:p w14:paraId="0361436D" w14:textId="59B587B1" w:rsidR="009F6752" w:rsidRDefault="009F6752" w:rsidP="00907B26">
      <w:pPr>
        <w:jc w:val="both"/>
        <w:rPr>
          <w:rFonts w:ascii="Arial" w:hAnsi="Arial" w:cs="Arial"/>
          <w:sz w:val="20"/>
          <w:szCs w:val="20"/>
        </w:rPr>
      </w:pPr>
      <w:r>
        <w:br/>
      </w:r>
      <w:r w:rsidRPr="009F6752">
        <w:rPr>
          <w:rFonts w:ascii="Arial" w:hAnsi="Arial" w:cs="Arial"/>
          <w:sz w:val="20"/>
          <w:szCs w:val="20"/>
        </w:rPr>
        <w:t xml:space="preserve">The </w:t>
      </w:r>
      <w:r>
        <w:rPr>
          <w:rFonts w:ascii="Arial" w:hAnsi="Arial" w:cs="Arial"/>
          <w:sz w:val="20"/>
          <w:szCs w:val="20"/>
        </w:rPr>
        <w:t>failure</w:t>
      </w:r>
      <w:r w:rsidRPr="009F6752">
        <w:rPr>
          <w:rFonts w:ascii="Arial" w:hAnsi="Arial" w:cs="Arial"/>
          <w:sz w:val="20"/>
          <w:szCs w:val="20"/>
        </w:rPr>
        <w:t xml:space="preserve"> of the two-sided operational model in field</w:t>
      </w:r>
      <w:r>
        <w:rPr>
          <w:rFonts w:ascii="Arial" w:hAnsi="Arial" w:cs="Arial"/>
          <w:sz w:val="20"/>
          <w:szCs w:val="20"/>
        </w:rPr>
        <w:t xml:space="preserve"> operation</w:t>
      </w:r>
      <w:r w:rsidRPr="009F6752">
        <w:rPr>
          <w:rFonts w:ascii="Arial" w:hAnsi="Arial" w:cs="Arial"/>
          <w:sz w:val="20"/>
          <w:szCs w:val="20"/>
        </w:rPr>
        <w:t xml:space="preserve"> can be more effectively addressed in</w:t>
      </w:r>
      <w:r>
        <w:rPr>
          <w:rFonts w:ascii="Arial" w:hAnsi="Arial" w:cs="Arial"/>
          <w:sz w:val="20"/>
          <w:szCs w:val="20"/>
        </w:rPr>
        <w:t xml:space="preserve"> case of </w:t>
      </w:r>
      <w:r w:rsidRPr="009F6752">
        <w:rPr>
          <w:rFonts w:ascii="Arial" w:hAnsi="Arial" w:cs="Arial"/>
          <w:sz w:val="20"/>
          <w:szCs w:val="20"/>
        </w:rPr>
        <w:t xml:space="preserve">option 3a-1/3 rather than 3a-2. Under 3a-1, the NW vendor </w:t>
      </w:r>
      <w:r>
        <w:rPr>
          <w:rFonts w:ascii="Arial" w:hAnsi="Arial" w:cs="Arial"/>
          <w:sz w:val="20"/>
          <w:szCs w:val="20"/>
        </w:rPr>
        <w:t>provides</w:t>
      </w:r>
      <w:r w:rsidRPr="009F6752">
        <w:rPr>
          <w:rFonts w:ascii="Arial" w:hAnsi="Arial" w:cs="Arial"/>
          <w:sz w:val="20"/>
          <w:szCs w:val="20"/>
        </w:rPr>
        <w:t xml:space="preserve"> the UE side with UE model parameters ("nominal parameters"), which have been verified against its actual NW side model. Should the optimized UE model parameters prove ineffective in </w:t>
      </w:r>
      <w:r>
        <w:rPr>
          <w:rFonts w:ascii="Arial" w:hAnsi="Arial" w:cs="Arial"/>
          <w:sz w:val="20"/>
          <w:szCs w:val="20"/>
        </w:rPr>
        <w:t>field operation</w:t>
      </w:r>
      <w:r w:rsidRPr="009F6752">
        <w:rPr>
          <w:rFonts w:ascii="Arial" w:hAnsi="Arial" w:cs="Arial"/>
          <w:sz w:val="20"/>
          <w:szCs w:val="20"/>
        </w:rPr>
        <w:t>, the UE may revert to utilizing the "nominal parameters"</w:t>
      </w:r>
      <w:r>
        <w:rPr>
          <w:rFonts w:ascii="Arial" w:hAnsi="Arial" w:cs="Arial"/>
          <w:sz w:val="20"/>
          <w:szCs w:val="20"/>
        </w:rPr>
        <w:t>.</w:t>
      </w:r>
      <w:r w:rsidRPr="009F6752">
        <w:rPr>
          <w:rFonts w:ascii="Arial" w:hAnsi="Arial" w:cs="Arial"/>
          <w:sz w:val="20"/>
          <w:szCs w:val="20"/>
        </w:rPr>
        <w:t xml:space="preserve"> If, despite using the nominal parameters, the two-sided model continues to </w:t>
      </w:r>
      <w:r>
        <w:rPr>
          <w:rFonts w:ascii="Arial" w:hAnsi="Arial" w:cs="Arial"/>
          <w:sz w:val="20"/>
          <w:szCs w:val="20"/>
        </w:rPr>
        <w:t>fail</w:t>
      </w:r>
      <w:r w:rsidRPr="009F6752">
        <w:rPr>
          <w:rFonts w:ascii="Arial" w:hAnsi="Arial" w:cs="Arial"/>
          <w:sz w:val="20"/>
          <w:szCs w:val="20"/>
        </w:rPr>
        <w:t xml:space="preserve"> in the field, it may suggest </w:t>
      </w:r>
      <w:r>
        <w:rPr>
          <w:rFonts w:ascii="Arial" w:hAnsi="Arial" w:cs="Arial"/>
          <w:sz w:val="20"/>
          <w:szCs w:val="20"/>
        </w:rPr>
        <w:t xml:space="preserve">the </w:t>
      </w:r>
      <w:r w:rsidRPr="009F6752">
        <w:rPr>
          <w:rFonts w:ascii="Arial" w:hAnsi="Arial" w:cs="Arial"/>
          <w:sz w:val="20"/>
          <w:szCs w:val="20"/>
        </w:rPr>
        <w:t xml:space="preserve">need to </w:t>
      </w:r>
      <w:r>
        <w:rPr>
          <w:rFonts w:ascii="Arial" w:hAnsi="Arial" w:cs="Arial"/>
          <w:sz w:val="20"/>
          <w:szCs w:val="20"/>
        </w:rPr>
        <w:t>adjust</w:t>
      </w:r>
      <w:r w:rsidRPr="009F6752">
        <w:rPr>
          <w:rFonts w:ascii="Arial" w:hAnsi="Arial" w:cs="Arial"/>
          <w:sz w:val="20"/>
          <w:szCs w:val="20"/>
        </w:rPr>
        <w:t xml:space="preserve"> the information provided by the NW</w:t>
      </w:r>
      <w:r>
        <w:rPr>
          <w:rFonts w:ascii="Arial" w:hAnsi="Arial" w:cs="Arial"/>
          <w:sz w:val="20"/>
          <w:szCs w:val="20"/>
        </w:rPr>
        <w:t xml:space="preserve"> (</w:t>
      </w:r>
      <w:r w:rsidRPr="009F6752">
        <w:rPr>
          <w:rFonts w:ascii="Arial" w:hAnsi="Arial" w:cs="Arial"/>
          <w:sz w:val="20"/>
          <w:szCs w:val="20"/>
        </w:rPr>
        <w:t>model parameters, training/testing datasets, and performance targets</w:t>
      </w:r>
      <w:r>
        <w:rPr>
          <w:rFonts w:ascii="Arial" w:hAnsi="Arial" w:cs="Arial"/>
          <w:sz w:val="20"/>
          <w:szCs w:val="20"/>
        </w:rPr>
        <w:t>)</w:t>
      </w:r>
      <w:r w:rsidRPr="009F6752">
        <w:rPr>
          <w:rFonts w:ascii="Arial" w:hAnsi="Arial" w:cs="Arial"/>
          <w:sz w:val="20"/>
          <w:szCs w:val="20"/>
        </w:rPr>
        <w:t>. Conversely, under 3a-2, there is no provision for fallback. The NW must res</w:t>
      </w:r>
      <w:r>
        <w:rPr>
          <w:rFonts w:ascii="Arial" w:hAnsi="Arial" w:cs="Arial"/>
          <w:sz w:val="20"/>
          <w:szCs w:val="20"/>
        </w:rPr>
        <w:t>ort</w:t>
      </w:r>
      <w:r w:rsidRPr="009F6752">
        <w:rPr>
          <w:rFonts w:ascii="Arial" w:hAnsi="Arial" w:cs="Arial"/>
          <w:sz w:val="20"/>
          <w:szCs w:val="20"/>
        </w:rPr>
        <w:t xml:space="preserve"> directly to deactivating the functionality without the ability to pinpoint the cause of the </w:t>
      </w:r>
      <w:r>
        <w:rPr>
          <w:rFonts w:ascii="Arial" w:hAnsi="Arial" w:cs="Arial"/>
          <w:sz w:val="20"/>
          <w:szCs w:val="20"/>
        </w:rPr>
        <w:t>failure</w:t>
      </w:r>
      <w:r w:rsidRPr="009F6752">
        <w:rPr>
          <w:rFonts w:ascii="Arial" w:hAnsi="Arial" w:cs="Arial"/>
          <w:sz w:val="20"/>
          <w:szCs w:val="20"/>
        </w:rPr>
        <w:t>.</w:t>
      </w:r>
    </w:p>
    <w:p w14:paraId="157404FC" w14:textId="77777777" w:rsidR="00EF6F32" w:rsidRDefault="00EF6F32" w:rsidP="00907B26">
      <w:pPr>
        <w:jc w:val="both"/>
        <w:rPr>
          <w:rFonts w:ascii="Arial" w:hAnsi="Arial" w:cs="Arial"/>
          <w:sz w:val="20"/>
          <w:szCs w:val="20"/>
        </w:rPr>
      </w:pPr>
    </w:p>
    <w:p w14:paraId="4B8E1FCA" w14:textId="0093731D" w:rsidR="009F6752" w:rsidRPr="00EF6F32" w:rsidRDefault="00EF6F32" w:rsidP="00EF6F32">
      <w:pPr>
        <w:pStyle w:val="Proposal"/>
        <w:rPr>
          <w:rFonts w:ascii="Arial" w:hAnsi="Arial" w:cs="Arial"/>
          <w:sz w:val="20"/>
          <w:szCs w:val="20"/>
        </w:rPr>
      </w:pPr>
      <w:bookmarkStart w:id="18" w:name="_Toc166249532"/>
      <w:r>
        <w:rPr>
          <w:rFonts w:ascii="Arial" w:hAnsi="Arial" w:cs="Arial"/>
          <w:sz w:val="20"/>
          <w:szCs w:val="20"/>
        </w:rPr>
        <w:t xml:space="preserve">Deprioritize option 3a-2 for </w:t>
      </w:r>
      <w:r>
        <w:rPr>
          <w:rFonts w:ascii="Arial" w:eastAsia="SimSun" w:hAnsi="Arial" w:cs="Arial"/>
          <w:kern w:val="0"/>
          <w:sz w:val="20"/>
          <w:szCs w:val="24"/>
          <w:u w:val="single"/>
          <w:lang w:eastAsia="x-none"/>
          <w14:ligatures w14:val="none"/>
        </w:rPr>
        <w:t>p</w:t>
      </w:r>
      <w:r w:rsidR="00FE1C6D" w:rsidRPr="00B52CFC">
        <w:rPr>
          <w:rFonts w:ascii="Arial" w:eastAsia="SimSun" w:hAnsi="Arial" w:cs="Arial"/>
          <w:kern w:val="0"/>
          <w:sz w:val="20"/>
          <w:szCs w:val="24"/>
          <w:u w:val="single"/>
          <w:lang w:eastAsia="x-none"/>
          <w14:ligatures w14:val="none"/>
        </w:rPr>
        <w:t>arameters</w:t>
      </w:r>
      <w:r w:rsidRPr="00B52CFC">
        <w:rPr>
          <w:rFonts w:ascii="Arial" w:eastAsia="SimSun" w:hAnsi="Arial" w:cs="Arial"/>
          <w:kern w:val="0"/>
          <w:sz w:val="20"/>
          <w:szCs w:val="24"/>
          <w:u w:val="single"/>
          <w:lang w:eastAsia="x-none"/>
          <w14:ligatures w14:val="none"/>
        </w:rPr>
        <w:t xml:space="preserve"> exchanged from the NW-side to UE-side</w:t>
      </w:r>
      <w:r>
        <w:rPr>
          <w:rFonts w:ascii="Arial" w:eastAsia="SimSun" w:hAnsi="Arial" w:cs="Arial"/>
          <w:kern w:val="0"/>
          <w:sz w:val="20"/>
          <w:szCs w:val="24"/>
          <w:u w:val="single"/>
          <w:lang w:eastAsia="x-none"/>
          <w14:ligatures w14:val="none"/>
        </w:rPr>
        <w:t>.</w:t>
      </w:r>
      <w:bookmarkEnd w:id="18"/>
    </w:p>
    <w:p w14:paraId="40910212" w14:textId="4C7B16A9" w:rsidR="008D2A31" w:rsidRDefault="00AB387E" w:rsidP="00DD4046">
      <w:pPr>
        <w:jc w:val="both"/>
        <w:rPr>
          <w:rFonts w:ascii="Arial" w:hAnsi="Arial" w:cs="Arial"/>
          <w:sz w:val="20"/>
          <w:szCs w:val="20"/>
        </w:rPr>
      </w:pPr>
      <w:r>
        <w:rPr>
          <w:rFonts w:ascii="Arial" w:hAnsi="Arial" w:cs="Arial"/>
          <w:sz w:val="20"/>
          <w:szCs w:val="20"/>
        </w:rPr>
        <w:t>Regarding methods for exchanging the information</w:t>
      </w:r>
      <w:r w:rsidR="00F25907">
        <w:rPr>
          <w:rFonts w:ascii="Arial" w:hAnsi="Arial" w:cs="Arial"/>
          <w:sz w:val="20"/>
          <w:szCs w:val="20"/>
        </w:rPr>
        <w:t xml:space="preserve"> from NW-side to </w:t>
      </w:r>
      <w:r w:rsidR="00F01118">
        <w:rPr>
          <w:rFonts w:ascii="Arial" w:hAnsi="Arial" w:cs="Arial"/>
          <w:sz w:val="20"/>
          <w:szCs w:val="20"/>
        </w:rPr>
        <w:t>UE</w:t>
      </w:r>
      <w:r w:rsidR="00F25907">
        <w:rPr>
          <w:rFonts w:ascii="Arial" w:hAnsi="Arial" w:cs="Arial"/>
          <w:sz w:val="20"/>
          <w:szCs w:val="20"/>
        </w:rPr>
        <w:t>-side</w:t>
      </w:r>
      <w:r>
        <w:rPr>
          <w:rFonts w:ascii="Arial" w:hAnsi="Arial" w:cs="Arial"/>
          <w:sz w:val="20"/>
          <w:szCs w:val="20"/>
        </w:rPr>
        <w:t>,</w:t>
      </w:r>
      <w:r w:rsidR="00317790">
        <w:rPr>
          <w:rFonts w:ascii="Arial" w:hAnsi="Arial" w:cs="Arial"/>
          <w:sz w:val="20"/>
          <w:szCs w:val="20"/>
        </w:rPr>
        <w:t xml:space="preserve"> </w:t>
      </w:r>
      <w:r>
        <w:rPr>
          <w:rFonts w:ascii="Arial" w:hAnsi="Arial" w:cs="Arial"/>
          <w:sz w:val="20"/>
          <w:szCs w:val="20"/>
        </w:rPr>
        <w:t>two different</w:t>
      </w:r>
      <w:r w:rsidR="002C3AA1">
        <w:rPr>
          <w:rFonts w:ascii="Arial" w:hAnsi="Arial" w:cs="Arial"/>
          <w:sz w:val="20"/>
          <w:szCs w:val="20"/>
        </w:rPr>
        <w:t xml:space="preserve"> methods have been</w:t>
      </w:r>
      <w:r>
        <w:rPr>
          <w:rFonts w:ascii="Arial" w:hAnsi="Arial" w:cs="Arial"/>
          <w:sz w:val="20"/>
          <w:szCs w:val="20"/>
        </w:rPr>
        <w:t xml:space="preserve"> proposed</w:t>
      </w:r>
      <w:r w:rsidR="00317790">
        <w:rPr>
          <w:rFonts w:ascii="Arial" w:hAnsi="Arial" w:cs="Arial"/>
          <w:sz w:val="20"/>
          <w:szCs w:val="20"/>
        </w:rPr>
        <w:t>,</w:t>
      </w:r>
      <w:r>
        <w:rPr>
          <w:rFonts w:ascii="Arial" w:hAnsi="Arial" w:cs="Arial"/>
          <w:sz w:val="20"/>
          <w:szCs w:val="20"/>
        </w:rPr>
        <w:t xml:space="preserve"> i.e.,</w:t>
      </w:r>
      <w:r w:rsidR="00317790">
        <w:rPr>
          <w:rFonts w:ascii="Arial" w:hAnsi="Arial" w:cs="Arial"/>
          <w:sz w:val="20"/>
          <w:szCs w:val="20"/>
        </w:rPr>
        <w:t xml:space="preserve"> over the air signalling </w:t>
      </w:r>
      <w:r>
        <w:rPr>
          <w:rFonts w:ascii="Arial" w:hAnsi="Arial" w:cs="Arial"/>
          <w:sz w:val="20"/>
          <w:szCs w:val="20"/>
        </w:rPr>
        <w:t>or</w:t>
      </w:r>
      <w:r w:rsidR="00317790">
        <w:rPr>
          <w:rFonts w:ascii="Arial" w:hAnsi="Arial" w:cs="Arial"/>
          <w:sz w:val="20"/>
          <w:szCs w:val="20"/>
        </w:rPr>
        <w:t xml:space="preserve"> via offline delivery. </w:t>
      </w:r>
      <w:bookmarkStart w:id="19" w:name="_Hlk165363789"/>
      <w:r w:rsidR="00772679" w:rsidRPr="003A09C3">
        <w:rPr>
          <w:rFonts w:ascii="Arial" w:hAnsi="Arial" w:cs="Arial"/>
          <w:sz w:val="20"/>
          <w:szCs w:val="20"/>
        </w:rPr>
        <w:t>Offline delivery</w:t>
      </w:r>
      <w:r w:rsidR="00772679">
        <w:rPr>
          <w:rFonts w:ascii="Arial" w:hAnsi="Arial" w:cs="Arial"/>
          <w:sz w:val="20"/>
          <w:szCs w:val="20"/>
        </w:rPr>
        <w:t xml:space="preserve"> of the information</w:t>
      </w:r>
      <w:r w:rsidR="00772679" w:rsidRPr="003A09C3">
        <w:rPr>
          <w:rFonts w:ascii="Arial" w:hAnsi="Arial" w:cs="Arial"/>
          <w:sz w:val="20"/>
          <w:szCs w:val="20"/>
        </w:rPr>
        <w:t xml:space="preserve"> requires offline inter-vendor collaboration effort for aligning the delivery solution</w:t>
      </w:r>
      <w:bookmarkEnd w:id="19"/>
      <w:r w:rsidR="00772679" w:rsidRPr="003A09C3">
        <w:rPr>
          <w:rFonts w:ascii="Arial" w:hAnsi="Arial" w:cs="Arial"/>
          <w:sz w:val="20"/>
          <w:szCs w:val="20"/>
        </w:rPr>
        <w:t xml:space="preserve">. To minimize the cross-vendor collaboration effort, it is preferred to also standardize the </w:t>
      </w:r>
      <w:r>
        <w:rPr>
          <w:rFonts w:ascii="Arial" w:hAnsi="Arial" w:cs="Arial"/>
          <w:sz w:val="20"/>
          <w:szCs w:val="20"/>
        </w:rPr>
        <w:t>information</w:t>
      </w:r>
      <w:r w:rsidR="00772679" w:rsidRPr="003A09C3">
        <w:rPr>
          <w:rFonts w:ascii="Arial" w:hAnsi="Arial" w:cs="Arial"/>
          <w:sz w:val="20"/>
          <w:szCs w:val="20"/>
        </w:rPr>
        <w:t xml:space="preserve"> delivery method to ensure that the UE side can receive datasets from all NW vendors, so that the UE-side is able to train its </w:t>
      </w:r>
      <w:r>
        <w:rPr>
          <w:rFonts w:ascii="Arial" w:hAnsi="Arial" w:cs="Arial"/>
          <w:sz w:val="20"/>
          <w:szCs w:val="20"/>
        </w:rPr>
        <w:t>CSI generation model(s)</w:t>
      </w:r>
      <w:r w:rsidR="00772679" w:rsidRPr="003A09C3">
        <w:rPr>
          <w:rFonts w:ascii="Arial" w:hAnsi="Arial" w:cs="Arial"/>
          <w:sz w:val="20"/>
          <w:szCs w:val="20"/>
        </w:rPr>
        <w:t xml:space="preserve"> to work with multiple NW vendors.</w:t>
      </w:r>
      <w:r w:rsidR="009A453B">
        <w:rPr>
          <w:rFonts w:ascii="Arial" w:hAnsi="Arial" w:cs="Arial"/>
          <w:sz w:val="20"/>
          <w:szCs w:val="20"/>
        </w:rPr>
        <w:t xml:space="preserve"> </w:t>
      </w:r>
      <w:r w:rsidR="009A453B" w:rsidRPr="003A09C3">
        <w:rPr>
          <w:rFonts w:ascii="Arial" w:hAnsi="Arial" w:cs="Arial"/>
          <w:sz w:val="20"/>
          <w:szCs w:val="20"/>
        </w:rPr>
        <w:t xml:space="preserve">Over-the-air </w:t>
      </w:r>
      <w:r w:rsidR="009A453B">
        <w:rPr>
          <w:rFonts w:ascii="Arial" w:hAnsi="Arial" w:cs="Arial"/>
          <w:sz w:val="20"/>
          <w:szCs w:val="20"/>
        </w:rPr>
        <w:t>information</w:t>
      </w:r>
      <w:r w:rsidR="009A453B" w:rsidRPr="003A09C3">
        <w:rPr>
          <w:rFonts w:ascii="Arial" w:hAnsi="Arial" w:cs="Arial"/>
          <w:sz w:val="20"/>
          <w:szCs w:val="20"/>
        </w:rPr>
        <w:t xml:space="preserve"> delivery may largely minimize the offline multi-vendor collaboration issue for model training,</w:t>
      </w:r>
      <w:r w:rsidR="009A453B">
        <w:rPr>
          <w:rFonts w:ascii="Arial" w:hAnsi="Arial" w:cs="Arial"/>
          <w:sz w:val="20"/>
          <w:szCs w:val="20"/>
        </w:rPr>
        <w:t xml:space="preserve"> however, there are many concerns on the feasibility and complexity of this method:</w:t>
      </w:r>
    </w:p>
    <w:p w14:paraId="5E2C3088" w14:textId="0C60D949" w:rsidR="007F4F27" w:rsidRPr="003A09C3" w:rsidRDefault="007F4F27" w:rsidP="005F5D9F">
      <w:pPr>
        <w:pStyle w:val="ListParagraph"/>
        <w:numPr>
          <w:ilvl w:val="0"/>
          <w:numId w:val="9"/>
        </w:numPr>
        <w:spacing w:line="256" w:lineRule="auto"/>
        <w:jc w:val="both"/>
        <w:rPr>
          <w:rFonts w:ascii="Arial" w:hAnsi="Arial" w:cs="Arial"/>
          <w:sz w:val="20"/>
          <w:szCs w:val="20"/>
          <w:lang w:val="en-US" w:eastAsia="ja-JP"/>
        </w:rPr>
      </w:pPr>
      <w:r w:rsidRPr="003A09C3">
        <w:rPr>
          <w:rFonts w:ascii="Arial" w:hAnsi="Arial" w:cs="Arial"/>
          <w:sz w:val="20"/>
          <w:szCs w:val="20"/>
          <w:lang w:val="en-US" w:eastAsia="ja-JP"/>
        </w:rPr>
        <w:t xml:space="preserve">Over-the-air delivery can result in large Uu </w:t>
      </w:r>
      <w:r w:rsidR="00DF2EB2" w:rsidRPr="003A09C3">
        <w:rPr>
          <w:rFonts w:ascii="Arial" w:hAnsi="Arial" w:cs="Arial"/>
          <w:sz w:val="20"/>
          <w:szCs w:val="20"/>
          <w:lang w:val="en-US" w:eastAsia="ja-JP"/>
        </w:rPr>
        <w:t>signaling</w:t>
      </w:r>
      <w:r w:rsidRPr="003A09C3">
        <w:rPr>
          <w:rFonts w:ascii="Arial" w:hAnsi="Arial" w:cs="Arial"/>
          <w:sz w:val="20"/>
          <w:szCs w:val="20"/>
          <w:lang w:val="en-US" w:eastAsia="ja-JP"/>
        </w:rPr>
        <w:t xml:space="preserve"> overhead.</w:t>
      </w:r>
    </w:p>
    <w:p w14:paraId="604EC026" w14:textId="1930F911" w:rsidR="007F4F27" w:rsidRPr="003A09C3" w:rsidRDefault="007F4F27" w:rsidP="005F5D9F">
      <w:pPr>
        <w:pStyle w:val="ListParagraph"/>
        <w:numPr>
          <w:ilvl w:val="0"/>
          <w:numId w:val="9"/>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can </w:t>
      </w:r>
      <w:r w:rsidRPr="003A09C3">
        <w:rPr>
          <w:rFonts w:ascii="Arial" w:hAnsi="Arial" w:cs="Arial"/>
          <w:sz w:val="20"/>
          <w:szCs w:val="20"/>
          <w:lang w:eastAsia="ja-JP"/>
        </w:rPr>
        <w:t>cause large UE power consumption</w:t>
      </w:r>
      <w:r w:rsidRPr="003A09C3">
        <w:rPr>
          <w:rFonts w:ascii="Arial" w:hAnsi="Arial" w:cs="Arial"/>
          <w:sz w:val="20"/>
          <w:szCs w:val="20"/>
          <w:lang w:val="en-US" w:eastAsia="ja-JP"/>
        </w:rPr>
        <w:t>.</w:t>
      </w:r>
    </w:p>
    <w:p w14:paraId="482E5D7A" w14:textId="63F1BD12" w:rsidR="007F4F27" w:rsidRPr="003A09C3" w:rsidRDefault="007F4F27" w:rsidP="005F5D9F">
      <w:pPr>
        <w:pStyle w:val="ListParagraph"/>
        <w:numPr>
          <w:ilvl w:val="0"/>
          <w:numId w:val="9"/>
        </w:numPr>
        <w:spacing w:line="256" w:lineRule="auto"/>
        <w:jc w:val="both"/>
        <w:rPr>
          <w:rFonts w:ascii="Arial" w:hAnsi="Arial" w:cs="Arial"/>
          <w:sz w:val="20"/>
          <w:szCs w:val="20"/>
          <w:lang w:eastAsia="ja-JP"/>
        </w:rPr>
      </w:pPr>
      <w:r w:rsidRPr="003A09C3">
        <w:rPr>
          <w:rFonts w:ascii="Arial" w:hAnsi="Arial" w:cs="Arial"/>
          <w:sz w:val="20"/>
          <w:szCs w:val="20"/>
          <w:lang w:val="en-US" w:eastAsia="ja-JP"/>
        </w:rPr>
        <w:t xml:space="preserve">Over-the-air delivery can result in large latency, the model trained by using the delivered </w:t>
      </w:r>
      <w:r w:rsidR="007C697F">
        <w:rPr>
          <w:rFonts w:ascii="Arial" w:hAnsi="Arial" w:cs="Arial"/>
          <w:sz w:val="20"/>
          <w:szCs w:val="20"/>
          <w:lang w:val="en-US" w:eastAsia="ja-JP"/>
        </w:rPr>
        <w:t>information</w:t>
      </w:r>
      <w:r w:rsidRPr="003A09C3">
        <w:rPr>
          <w:rFonts w:ascii="Arial" w:hAnsi="Arial" w:cs="Arial"/>
          <w:sz w:val="20"/>
          <w:szCs w:val="20"/>
          <w:lang w:val="en-US" w:eastAsia="ja-JP"/>
        </w:rPr>
        <w:t xml:space="preserve"> can be outdated or have a short model-in-use time. </w:t>
      </w:r>
    </w:p>
    <w:p w14:paraId="35C4EBD6" w14:textId="7EFEF0E1" w:rsidR="007F4F27" w:rsidRPr="003A09C3" w:rsidRDefault="007F4F27" w:rsidP="005F5D9F">
      <w:pPr>
        <w:pStyle w:val="ListParagraph"/>
        <w:numPr>
          <w:ilvl w:val="0"/>
          <w:numId w:val="9"/>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to control which </w:t>
      </w:r>
      <w:r>
        <w:rPr>
          <w:rFonts w:ascii="Arial" w:hAnsi="Arial" w:cs="Arial"/>
          <w:sz w:val="20"/>
          <w:szCs w:val="20"/>
          <w:lang w:val="en-US" w:eastAsia="ja-JP"/>
        </w:rPr>
        <w:t>part of the information</w:t>
      </w:r>
      <w:r w:rsidRPr="003A09C3">
        <w:rPr>
          <w:rFonts w:ascii="Arial" w:hAnsi="Arial" w:cs="Arial"/>
          <w:sz w:val="20"/>
          <w:szCs w:val="20"/>
          <w:lang w:val="en-US" w:eastAsia="ja-JP"/>
        </w:rPr>
        <w:t xml:space="preserve"> </w:t>
      </w:r>
      <w:r w:rsidR="002873A3">
        <w:rPr>
          <w:rFonts w:ascii="Arial" w:hAnsi="Arial" w:cs="Arial"/>
          <w:sz w:val="20"/>
          <w:szCs w:val="20"/>
          <w:lang w:val="en-US" w:eastAsia="ja-JP"/>
        </w:rPr>
        <w:t xml:space="preserve">(dataset/parameters/performance-target) </w:t>
      </w:r>
      <w:r w:rsidRPr="003A09C3">
        <w:rPr>
          <w:rFonts w:ascii="Arial" w:hAnsi="Arial" w:cs="Arial"/>
          <w:sz w:val="20"/>
          <w:szCs w:val="20"/>
          <w:lang w:val="en-US" w:eastAsia="ja-JP"/>
        </w:rPr>
        <w:t xml:space="preserve">shall be transmitted over which gNBs to which UEs in the network. This increases the standardization complexity, and it may still require some offline cross vendor collaboration effort. </w:t>
      </w:r>
    </w:p>
    <w:p w14:paraId="5E983467" w14:textId="738B7C94" w:rsidR="007F4F27" w:rsidRPr="003A09C3" w:rsidRDefault="007F4F27" w:rsidP="005F5D9F">
      <w:pPr>
        <w:pStyle w:val="ListParagraph"/>
        <w:numPr>
          <w:ilvl w:val="0"/>
          <w:numId w:val="9"/>
        </w:numPr>
        <w:spacing w:line="256" w:lineRule="auto"/>
        <w:jc w:val="both"/>
        <w:rPr>
          <w:rFonts w:ascii="Arial" w:hAnsi="Arial" w:cs="Arial"/>
          <w:sz w:val="20"/>
          <w:szCs w:val="20"/>
          <w:lang w:eastAsia="ja-JP"/>
        </w:rPr>
      </w:pPr>
      <w:r w:rsidRPr="003A09C3">
        <w:rPr>
          <w:rFonts w:ascii="Arial" w:hAnsi="Arial" w:cs="Arial"/>
          <w:sz w:val="20"/>
          <w:szCs w:val="20"/>
          <w:lang w:eastAsia="ja-JP"/>
        </w:rPr>
        <w:lastRenderedPageBreak/>
        <w:t xml:space="preserve">Over-the-air </w:t>
      </w:r>
      <w:r w:rsidRPr="003A09C3">
        <w:rPr>
          <w:rFonts w:ascii="Arial" w:hAnsi="Arial" w:cs="Arial"/>
          <w:sz w:val="20"/>
          <w:szCs w:val="20"/>
          <w:lang w:val="en-US" w:eastAsia="ja-JP"/>
        </w:rPr>
        <w:t>delivery requires mechanisms to enable each UE</w:t>
      </w:r>
      <w:r w:rsidR="00874EA7">
        <w:rPr>
          <w:rFonts w:ascii="Arial" w:hAnsi="Arial" w:cs="Arial"/>
          <w:sz w:val="20"/>
          <w:szCs w:val="20"/>
          <w:lang w:val="en-US" w:eastAsia="ja-JP"/>
        </w:rPr>
        <w:t>-</w:t>
      </w:r>
      <w:r w:rsidRPr="003A09C3">
        <w:rPr>
          <w:rFonts w:ascii="Arial" w:hAnsi="Arial" w:cs="Arial"/>
          <w:sz w:val="20"/>
          <w:szCs w:val="20"/>
          <w:lang w:val="en-US" w:eastAsia="ja-JP"/>
        </w:rPr>
        <w:t>side</w:t>
      </w:r>
      <w:r w:rsidRPr="003A09C3">
        <w:rPr>
          <w:rFonts w:ascii="Arial" w:hAnsi="Arial" w:cs="Arial"/>
          <w:sz w:val="20"/>
          <w:szCs w:val="20"/>
          <w:lang w:eastAsia="ja-JP"/>
        </w:rPr>
        <w:t xml:space="preserve"> aggregate the </w:t>
      </w:r>
      <w:r w:rsidRPr="003A09C3">
        <w:rPr>
          <w:rFonts w:ascii="Arial" w:hAnsi="Arial" w:cs="Arial"/>
          <w:sz w:val="20"/>
          <w:szCs w:val="20"/>
          <w:lang w:val="en-US" w:eastAsia="ja-JP"/>
        </w:rPr>
        <w:t xml:space="preserve">correct </w:t>
      </w:r>
      <w:r w:rsidR="00874EA7">
        <w:rPr>
          <w:rFonts w:ascii="Arial" w:hAnsi="Arial" w:cs="Arial"/>
          <w:sz w:val="20"/>
          <w:szCs w:val="20"/>
          <w:lang w:val="en-GB" w:eastAsia="ja-JP"/>
        </w:rPr>
        <w:t>information</w:t>
      </w:r>
      <w:r w:rsidRPr="003A09C3">
        <w:rPr>
          <w:rFonts w:ascii="Arial" w:hAnsi="Arial" w:cs="Arial"/>
          <w:sz w:val="20"/>
          <w:szCs w:val="20"/>
          <w:lang w:eastAsia="ja-JP"/>
        </w:rPr>
        <w:t xml:space="preserve"> from</w:t>
      </w:r>
      <w:r w:rsidRPr="003A09C3">
        <w:rPr>
          <w:rFonts w:ascii="Arial" w:hAnsi="Arial" w:cs="Arial"/>
          <w:sz w:val="20"/>
          <w:szCs w:val="20"/>
          <w:lang w:val="en-US" w:eastAsia="ja-JP"/>
        </w:rPr>
        <w:t xml:space="preserve"> </w:t>
      </w:r>
      <w:proofErr w:type="spellStart"/>
      <w:r w:rsidRPr="003A09C3">
        <w:rPr>
          <w:rFonts w:ascii="Arial" w:hAnsi="Arial" w:cs="Arial"/>
          <w:sz w:val="20"/>
          <w:szCs w:val="20"/>
          <w:lang w:eastAsia="ja-JP"/>
        </w:rPr>
        <w:t>UEs</w:t>
      </w:r>
      <w:proofErr w:type="spellEnd"/>
      <w:r w:rsidRPr="003A09C3">
        <w:rPr>
          <w:rFonts w:ascii="Arial" w:hAnsi="Arial" w:cs="Arial"/>
          <w:sz w:val="20"/>
          <w:szCs w:val="20"/>
          <w:lang w:eastAsia="ja-JP"/>
        </w:rPr>
        <w:t xml:space="preserve"> to create a correct dataset</w:t>
      </w:r>
      <w:r w:rsidR="007C0DF9">
        <w:rPr>
          <w:rFonts w:ascii="Arial" w:hAnsi="Arial" w:cs="Arial"/>
          <w:sz w:val="20"/>
          <w:szCs w:val="20"/>
          <w:lang w:val="en-GB" w:eastAsia="ja-JP"/>
        </w:rPr>
        <w:t>/parameters/performance-target</w:t>
      </w:r>
      <w:r w:rsidRPr="003A09C3">
        <w:rPr>
          <w:rFonts w:ascii="Arial" w:hAnsi="Arial" w:cs="Arial"/>
          <w:sz w:val="20"/>
          <w:szCs w:val="20"/>
          <w:lang w:eastAsia="ja-JP"/>
        </w:rPr>
        <w:t xml:space="preserve"> </w:t>
      </w:r>
      <w:r w:rsidRPr="003A09C3">
        <w:rPr>
          <w:rFonts w:ascii="Arial" w:hAnsi="Arial" w:cs="Arial"/>
          <w:sz w:val="20"/>
          <w:szCs w:val="20"/>
          <w:lang w:val="en-US" w:eastAsia="ja-JP"/>
        </w:rPr>
        <w:t xml:space="preserve">for its UE-part model training. </w:t>
      </w:r>
    </w:p>
    <w:p w14:paraId="101F2E16" w14:textId="773887E7" w:rsidR="007F4F27" w:rsidRPr="003A09C3" w:rsidRDefault="007F4F27" w:rsidP="005F5D9F">
      <w:pPr>
        <w:pStyle w:val="ListParagraph"/>
        <w:numPr>
          <w:ilvl w:val="0"/>
          <w:numId w:val="9"/>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to control the reliability/quality of the over-the-air delivery. </w:t>
      </w:r>
    </w:p>
    <w:p w14:paraId="1737AD3B" w14:textId="116493C3" w:rsidR="007F4F27" w:rsidRPr="008C4862" w:rsidRDefault="007F4F27" w:rsidP="005F5D9F">
      <w:pPr>
        <w:pStyle w:val="ListParagraph"/>
        <w:numPr>
          <w:ilvl w:val="0"/>
          <w:numId w:val="9"/>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w:t>
      </w:r>
      <w:r w:rsidRPr="003A09C3">
        <w:rPr>
          <w:rFonts w:ascii="Arial" w:hAnsi="Arial" w:cs="Arial"/>
          <w:sz w:val="20"/>
          <w:szCs w:val="20"/>
          <w:lang w:eastAsia="ja-JP"/>
        </w:rPr>
        <w:t xml:space="preserve">to ensure that the </w:t>
      </w:r>
      <w:r w:rsidR="00874EA7">
        <w:rPr>
          <w:rFonts w:ascii="Arial" w:hAnsi="Arial" w:cs="Arial"/>
          <w:sz w:val="20"/>
          <w:szCs w:val="20"/>
          <w:lang w:val="en-GB" w:eastAsia="ja-JP"/>
        </w:rPr>
        <w:t>information</w:t>
      </w:r>
      <w:r w:rsidRPr="003A09C3">
        <w:rPr>
          <w:rFonts w:ascii="Arial" w:hAnsi="Arial" w:cs="Arial"/>
          <w:sz w:val="20"/>
          <w:szCs w:val="20"/>
          <w:lang w:eastAsia="ja-JP"/>
        </w:rPr>
        <w:t xml:space="preserve"> delivery will not impact normal services running at the network</w:t>
      </w:r>
      <w:r w:rsidRPr="003A09C3">
        <w:rPr>
          <w:rFonts w:ascii="Arial" w:hAnsi="Arial" w:cs="Arial"/>
          <w:sz w:val="20"/>
          <w:szCs w:val="20"/>
          <w:lang w:val="en-US" w:eastAsia="ja-JP"/>
        </w:rPr>
        <w:t xml:space="preserve">. </w:t>
      </w:r>
    </w:p>
    <w:p w14:paraId="25B7FA44" w14:textId="77777777" w:rsidR="008C4862" w:rsidRPr="003A09C3" w:rsidRDefault="008C4862" w:rsidP="008C4862">
      <w:pPr>
        <w:pStyle w:val="ListParagraph"/>
        <w:spacing w:line="256" w:lineRule="auto"/>
        <w:jc w:val="both"/>
        <w:rPr>
          <w:rFonts w:ascii="Arial" w:hAnsi="Arial" w:cs="Arial"/>
          <w:sz w:val="20"/>
          <w:szCs w:val="20"/>
          <w:lang w:eastAsia="ja-JP"/>
        </w:rPr>
      </w:pPr>
    </w:p>
    <w:p w14:paraId="542AA4B6" w14:textId="35204137" w:rsidR="009A453B" w:rsidRDefault="00B061FA" w:rsidP="008A0353">
      <w:pPr>
        <w:pStyle w:val="Observation"/>
        <w:ind w:left="1701" w:hanging="1701"/>
        <w:rPr>
          <w:rFonts w:ascii="Arial" w:hAnsi="Arial" w:cs="Arial"/>
          <w:sz w:val="20"/>
          <w:szCs w:val="20"/>
        </w:rPr>
      </w:pPr>
      <w:bookmarkStart w:id="20" w:name="_Toc166249418"/>
      <w:r>
        <w:rPr>
          <w:rFonts w:ascii="Arial" w:hAnsi="Arial" w:cs="Arial"/>
          <w:sz w:val="20"/>
          <w:szCs w:val="20"/>
        </w:rPr>
        <w:t>For Option 3a</w:t>
      </w:r>
      <w:r w:rsidRPr="00B061FA">
        <w:rPr>
          <w:rFonts w:ascii="Arial" w:hAnsi="Arial" w:cs="Arial"/>
          <w:sz w:val="20"/>
          <w:szCs w:val="20"/>
        </w:rPr>
        <w:t xml:space="preserve">, </w:t>
      </w:r>
      <w:r w:rsidR="008E2088">
        <w:rPr>
          <w:rFonts w:ascii="Arial" w:hAnsi="Arial" w:cs="Arial"/>
          <w:sz w:val="20"/>
          <w:szCs w:val="20"/>
        </w:rPr>
        <w:t>o</w:t>
      </w:r>
      <w:r w:rsidR="0033337B" w:rsidRPr="0033337B">
        <w:rPr>
          <w:rFonts w:ascii="Arial" w:hAnsi="Arial" w:cs="Arial"/>
          <w:sz w:val="20"/>
          <w:szCs w:val="20"/>
        </w:rPr>
        <w:t>ffline delivery of the</w:t>
      </w:r>
      <w:r w:rsidR="008E2088">
        <w:rPr>
          <w:rFonts w:ascii="Arial" w:hAnsi="Arial" w:cs="Arial"/>
          <w:sz w:val="20"/>
          <w:szCs w:val="20"/>
        </w:rPr>
        <w:t xml:space="preserve"> exchange</w:t>
      </w:r>
      <w:r w:rsidR="0033337B" w:rsidRPr="0033337B">
        <w:rPr>
          <w:rFonts w:ascii="Arial" w:hAnsi="Arial" w:cs="Arial"/>
          <w:sz w:val="20"/>
          <w:szCs w:val="20"/>
        </w:rPr>
        <w:t xml:space="preserve"> information requires offline inter-vendor collaboration effort for aligning the delivery solution</w:t>
      </w:r>
      <w:r w:rsidR="008E2088">
        <w:rPr>
          <w:rFonts w:ascii="Arial" w:hAnsi="Arial" w:cs="Arial"/>
          <w:sz w:val="20"/>
          <w:szCs w:val="20"/>
        </w:rPr>
        <w:t xml:space="preserve">; </w:t>
      </w:r>
      <w:r w:rsidR="0033337B" w:rsidRPr="0033337B">
        <w:rPr>
          <w:rFonts w:ascii="Arial" w:hAnsi="Arial" w:cs="Arial"/>
          <w:sz w:val="20"/>
          <w:szCs w:val="20"/>
        </w:rPr>
        <w:t>the over-the-air delivery</w:t>
      </w:r>
      <w:r w:rsidR="00A62BA2">
        <w:rPr>
          <w:rFonts w:ascii="Arial" w:hAnsi="Arial" w:cs="Arial"/>
          <w:sz w:val="20"/>
          <w:szCs w:val="20"/>
        </w:rPr>
        <w:t xml:space="preserve"> </w:t>
      </w:r>
      <w:r w:rsidR="0084756E">
        <w:rPr>
          <w:rFonts w:ascii="Arial" w:hAnsi="Arial" w:cs="Arial"/>
          <w:sz w:val="20"/>
          <w:szCs w:val="20"/>
        </w:rPr>
        <w:t>method has high complexity, and the feasibility of over-the-air delivery</w:t>
      </w:r>
      <w:r w:rsidR="0033337B" w:rsidRPr="0033337B">
        <w:rPr>
          <w:rFonts w:ascii="Arial" w:hAnsi="Arial" w:cs="Arial"/>
          <w:sz w:val="20"/>
          <w:szCs w:val="20"/>
        </w:rPr>
        <w:t xml:space="preserve"> is questionable.</w:t>
      </w:r>
      <w:bookmarkEnd w:id="20"/>
    </w:p>
    <w:p w14:paraId="7C398910" w14:textId="695EBD0E" w:rsidR="009C6CF9" w:rsidRPr="00504773" w:rsidRDefault="009C6CF9" w:rsidP="00504773">
      <w:pPr>
        <w:pStyle w:val="Proposal"/>
        <w:rPr>
          <w:rFonts w:ascii="Arial" w:hAnsi="Arial" w:cs="Arial"/>
          <w:sz w:val="20"/>
          <w:szCs w:val="20"/>
        </w:rPr>
      </w:pPr>
      <w:bookmarkStart w:id="21" w:name="_Toc166249533"/>
      <w:r w:rsidRPr="009C6CF9">
        <w:rPr>
          <w:rFonts w:ascii="Arial" w:hAnsi="Arial" w:cs="Arial"/>
          <w:sz w:val="20"/>
          <w:szCs w:val="20"/>
        </w:rPr>
        <w:t xml:space="preserve">For Option 3a, </w:t>
      </w:r>
      <w:r w:rsidR="00504773">
        <w:rPr>
          <w:rFonts w:ascii="Arial" w:hAnsi="Arial" w:cs="Arial"/>
          <w:sz w:val="20"/>
          <w:szCs w:val="20"/>
        </w:rPr>
        <w:t>deprioritize over-the-air delivery method for exchanging information from the NW-side to UE-side.</w:t>
      </w:r>
      <w:bookmarkEnd w:id="21"/>
    </w:p>
    <w:p w14:paraId="2F00D9D0" w14:textId="3AC6F7C8" w:rsidR="002213BD" w:rsidRDefault="002213BD" w:rsidP="002213BD">
      <w:pPr>
        <w:pStyle w:val="Proposal"/>
        <w:rPr>
          <w:rFonts w:ascii="Arial" w:hAnsi="Arial" w:cs="Arial"/>
          <w:sz w:val="20"/>
          <w:szCs w:val="20"/>
        </w:rPr>
      </w:pPr>
      <w:bookmarkStart w:id="22" w:name="_Toc166249534"/>
      <w:r>
        <w:rPr>
          <w:rFonts w:ascii="Arial" w:hAnsi="Arial" w:cs="Arial"/>
          <w:sz w:val="20"/>
          <w:szCs w:val="20"/>
        </w:rPr>
        <w:t xml:space="preserve">For Option 3a, further study </w:t>
      </w:r>
      <w:r w:rsidR="00573D0B">
        <w:rPr>
          <w:rFonts w:ascii="Arial" w:hAnsi="Arial" w:cs="Arial"/>
          <w:sz w:val="20"/>
          <w:szCs w:val="20"/>
        </w:rPr>
        <w:t xml:space="preserve">the following </w:t>
      </w:r>
      <w:r>
        <w:rPr>
          <w:rFonts w:ascii="Arial" w:hAnsi="Arial" w:cs="Arial"/>
          <w:sz w:val="20"/>
          <w:szCs w:val="20"/>
        </w:rPr>
        <w:t>aspects:</w:t>
      </w:r>
      <w:bookmarkEnd w:id="22"/>
    </w:p>
    <w:p w14:paraId="7D6E45E1" w14:textId="0C4CF50F" w:rsidR="00772F0E" w:rsidRPr="00E16176" w:rsidRDefault="00772F0E" w:rsidP="005F5D9F">
      <w:pPr>
        <w:pStyle w:val="Proposal"/>
        <w:numPr>
          <w:ilvl w:val="0"/>
          <w:numId w:val="26"/>
        </w:numPr>
        <w:rPr>
          <w:rFonts w:ascii="Arial" w:hAnsi="Arial" w:cs="Arial"/>
          <w:sz w:val="20"/>
          <w:szCs w:val="20"/>
        </w:rPr>
      </w:pPr>
      <w:bookmarkStart w:id="23" w:name="_Toc166249535"/>
      <w:r>
        <w:rPr>
          <w:rFonts w:ascii="Arial" w:hAnsi="Arial" w:cs="Arial"/>
          <w:sz w:val="20"/>
          <w:szCs w:val="20"/>
        </w:rPr>
        <w:t xml:space="preserve">The </w:t>
      </w:r>
      <w:r w:rsidR="00FC2524">
        <w:rPr>
          <w:rFonts w:ascii="Arial" w:hAnsi="Arial" w:cs="Arial"/>
          <w:sz w:val="20"/>
          <w:szCs w:val="20"/>
        </w:rPr>
        <w:t>feasibility</w:t>
      </w:r>
      <w:r>
        <w:rPr>
          <w:rFonts w:ascii="Arial" w:hAnsi="Arial" w:cs="Arial"/>
          <w:sz w:val="20"/>
          <w:szCs w:val="20"/>
        </w:rPr>
        <w:t xml:space="preserve"> and complexity of </w:t>
      </w:r>
      <w:r w:rsidR="00FC2524">
        <w:rPr>
          <w:rFonts w:ascii="Arial" w:hAnsi="Arial" w:cs="Arial"/>
          <w:sz w:val="20"/>
          <w:szCs w:val="20"/>
        </w:rPr>
        <w:t>standardizing</w:t>
      </w:r>
      <w:r>
        <w:rPr>
          <w:rFonts w:ascii="Arial" w:hAnsi="Arial" w:cs="Arial"/>
          <w:sz w:val="20"/>
          <w:szCs w:val="20"/>
        </w:rPr>
        <w:t xml:space="preserve"> the </w:t>
      </w:r>
      <w:r w:rsidR="00B57DB5">
        <w:rPr>
          <w:rFonts w:ascii="Arial" w:hAnsi="Arial" w:cs="Arial"/>
          <w:sz w:val="20"/>
          <w:szCs w:val="20"/>
        </w:rPr>
        <w:t xml:space="preserve">structure of the </w:t>
      </w:r>
      <w:r>
        <w:rPr>
          <w:rFonts w:ascii="Arial" w:hAnsi="Arial" w:cs="Arial"/>
          <w:sz w:val="20"/>
          <w:szCs w:val="20"/>
        </w:rPr>
        <w:t>reference model</w:t>
      </w:r>
      <w:r w:rsidR="00701B13">
        <w:rPr>
          <w:rFonts w:ascii="Arial" w:hAnsi="Arial" w:cs="Arial"/>
          <w:sz w:val="20"/>
          <w:szCs w:val="20"/>
        </w:rPr>
        <w:t>.</w:t>
      </w:r>
      <w:bookmarkEnd w:id="23"/>
    </w:p>
    <w:p w14:paraId="11C6A4C5" w14:textId="77777777" w:rsidR="006A0265" w:rsidRPr="005A6FC7" w:rsidRDefault="006A0265" w:rsidP="005F5D9F">
      <w:pPr>
        <w:pStyle w:val="Proposal"/>
        <w:numPr>
          <w:ilvl w:val="0"/>
          <w:numId w:val="26"/>
        </w:numPr>
        <w:rPr>
          <w:rFonts w:ascii="Arial" w:hAnsi="Arial" w:cs="Arial"/>
          <w:sz w:val="20"/>
          <w:szCs w:val="20"/>
        </w:rPr>
      </w:pPr>
      <w:bookmarkStart w:id="24" w:name="_Toc166249536"/>
      <w:r>
        <w:rPr>
          <w:rFonts w:ascii="Arial" w:hAnsi="Arial" w:cs="Arial"/>
          <w:sz w:val="20"/>
          <w:szCs w:val="20"/>
        </w:rPr>
        <w:t xml:space="preserve">The necessary information to be exchanged from the NW-side to the UE-side, </w:t>
      </w:r>
      <w:r w:rsidRPr="00FB0FA7">
        <w:rPr>
          <w:rFonts w:ascii="Arial" w:hAnsi="Arial" w:cs="Arial"/>
          <w:sz w:val="20"/>
          <w:szCs w:val="20"/>
        </w:rPr>
        <w:t>including at least parameters of the reference model, training/testing dataset or information related to collecting training/testing dataset, and performance target</w:t>
      </w:r>
      <w:r>
        <w:rPr>
          <w:rFonts w:ascii="Arial" w:hAnsi="Arial" w:cs="Arial"/>
          <w:sz w:val="20"/>
          <w:szCs w:val="20"/>
        </w:rPr>
        <w:t>.</w:t>
      </w:r>
      <w:bookmarkEnd w:id="24"/>
    </w:p>
    <w:p w14:paraId="633E13E5" w14:textId="71825646" w:rsidR="002213BD" w:rsidRDefault="006A0265" w:rsidP="005F5D9F">
      <w:pPr>
        <w:pStyle w:val="Proposal"/>
        <w:numPr>
          <w:ilvl w:val="0"/>
          <w:numId w:val="26"/>
        </w:numPr>
        <w:rPr>
          <w:rFonts w:ascii="Arial" w:hAnsi="Arial" w:cs="Arial"/>
          <w:sz w:val="20"/>
          <w:szCs w:val="20"/>
        </w:rPr>
      </w:pPr>
      <w:bookmarkStart w:id="25" w:name="_Toc166249537"/>
      <w:r>
        <w:rPr>
          <w:rFonts w:ascii="Arial" w:hAnsi="Arial" w:cs="Arial"/>
          <w:sz w:val="20"/>
          <w:szCs w:val="20"/>
        </w:rPr>
        <w:t>The feasibility and complexity of s</w:t>
      </w:r>
      <w:r w:rsidR="002213BD">
        <w:rPr>
          <w:rFonts w:ascii="Arial" w:hAnsi="Arial" w:cs="Arial"/>
          <w:sz w:val="20"/>
          <w:szCs w:val="20"/>
        </w:rPr>
        <w:t>tandardizing</w:t>
      </w:r>
      <w:r w:rsidR="00F071F1">
        <w:rPr>
          <w:rFonts w:ascii="Arial" w:hAnsi="Arial" w:cs="Arial"/>
          <w:sz w:val="20"/>
          <w:szCs w:val="20"/>
        </w:rPr>
        <w:t xml:space="preserve"> at least</w:t>
      </w:r>
      <w:r w:rsidR="002213BD">
        <w:rPr>
          <w:rFonts w:ascii="Arial" w:hAnsi="Arial" w:cs="Arial"/>
          <w:sz w:val="20"/>
          <w:szCs w:val="20"/>
        </w:rPr>
        <w:t xml:space="preserve"> the </w:t>
      </w:r>
      <w:r w:rsidR="00FB0FA7">
        <w:rPr>
          <w:rFonts w:ascii="Arial" w:hAnsi="Arial" w:cs="Arial"/>
          <w:sz w:val="20"/>
          <w:szCs w:val="20"/>
        </w:rPr>
        <w:t>format and structure of all information to be exchanged from the NW-side to UE-side</w:t>
      </w:r>
      <w:r w:rsidR="005A6FC7">
        <w:rPr>
          <w:rFonts w:ascii="Arial" w:hAnsi="Arial" w:cs="Arial"/>
          <w:sz w:val="20"/>
          <w:szCs w:val="20"/>
        </w:rPr>
        <w:t>.</w:t>
      </w:r>
      <w:bookmarkEnd w:id="25"/>
      <w:r w:rsidR="00FB0FA7" w:rsidRPr="00FB0FA7">
        <w:rPr>
          <w:rFonts w:ascii="Arial" w:hAnsi="Arial" w:cs="Arial"/>
          <w:sz w:val="20"/>
          <w:szCs w:val="20"/>
        </w:rPr>
        <w:t xml:space="preserve"> </w:t>
      </w:r>
    </w:p>
    <w:p w14:paraId="0D849B40" w14:textId="7EFBCFB5" w:rsidR="00E74441" w:rsidRDefault="00E74441" w:rsidP="005F5D9F">
      <w:pPr>
        <w:pStyle w:val="Proposal"/>
        <w:numPr>
          <w:ilvl w:val="0"/>
          <w:numId w:val="26"/>
        </w:numPr>
        <w:rPr>
          <w:rFonts w:ascii="Arial" w:hAnsi="Arial" w:cs="Arial"/>
          <w:sz w:val="20"/>
          <w:szCs w:val="20"/>
        </w:rPr>
      </w:pPr>
      <w:bookmarkStart w:id="26" w:name="_Toc166249538"/>
      <w:r>
        <w:rPr>
          <w:rFonts w:ascii="Arial" w:hAnsi="Arial" w:cs="Arial"/>
          <w:sz w:val="20"/>
          <w:szCs w:val="20"/>
        </w:rPr>
        <w:t>The feasibility and complexity of standardizing a delivery method that does not involve over the air delivery.</w:t>
      </w:r>
      <w:bookmarkEnd w:id="26"/>
    </w:p>
    <w:p w14:paraId="05E545E3" w14:textId="39172292" w:rsidR="00FB0FA7" w:rsidRDefault="00782F2E" w:rsidP="005F5D9F">
      <w:pPr>
        <w:pStyle w:val="Proposal"/>
        <w:numPr>
          <w:ilvl w:val="0"/>
          <w:numId w:val="26"/>
        </w:numPr>
        <w:rPr>
          <w:rFonts w:ascii="Arial" w:hAnsi="Arial" w:cs="Arial"/>
          <w:sz w:val="20"/>
          <w:szCs w:val="20"/>
        </w:rPr>
      </w:pPr>
      <w:bookmarkStart w:id="27" w:name="_Toc166249539"/>
      <w:r w:rsidRPr="0061737F">
        <w:rPr>
          <w:rFonts w:ascii="Arial" w:hAnsi="Arial" w:cs="Arial" w:hint="eastAsia"/>
          <w:sz w:val="20"/>
          <w:szCs w:val="20"/>
        </w:rPr>
        <w:t>T</w:t>
      </w:r>
      <w:r>
        <w:rPr>
          <w:rFonts w:ascii="Arial" w:hAnsi="Arial" w:cs="Arial"/>
          <w:sz w:val="20"/>
          <w:szCs w:val="20"/>
        </w:rPr>
        <w:t>he</w:t>
      </w:r>
      <w:r w:rsidR="0004216E">
        <w:rPr>
          <w:rFonts w:ascii="Arial" w:hAnsi="Arial" w:cs="Arial"/>
          <w:sz w:val="20"/>
          <w:szCs w:val="20"/>
        </w:rPr>
        <w:t xml:space="preserve"> methods, including</w:t>
      </w:r>
      <w:r>
        <w:rPr>
          <w:rFonts w:ascii="Arial" w:hAnsi="Arial" w:cs="Arial"/>
          <w:sz w:val="20"/>
          <w:szCs w:val="20"/>
        </w:rPr>
        <w:t xml:space="preserve"> feasibility and complexity</w:t>
      </w:r>
      <w:r w:rsidR="0004216E">
        <w:rPr>
          <w:rFonts w:ascii="Arial" w:hAnsi="Arial" w:cs="Arial"/>
          <w:sz w:val="20"/>
          <w:szCs w:val="20"/>
        </w:rPr>
        <w:t>,</w:t>
      </w:r>
      <w:r>
        <w:rPr>
          <w:rFonts w:ascii="Arial" w:hAnsi="Arial" w:cs="Arial"/>
          <w:sz w:val="20"/>
          <w:szCs w:val="20"/>
        </w:rPr>
        <w:t xml:space="preserve"> </w:t>
      </w:r>
      <w:r w:rsidR="00B25E02">
        <w:rPr>
          <w:rFonts w:ascii="Arial" w:hAnsi="Arial" w:cs="Arial"/>
          <w:sz w:val="20"/>
          <w:szCs w:val="20"/>
        </w:rPr>
        <w:t xml:space="preserve">for supporting a UE to be </w:t>
      </w:r>
      <w:r w:rsidR="008D1B1A">
        <w:rPr>
          <w:rFonts w:ascii="Arial" w:hAnsi="Arial" w:cs="Arial"/>
          <w:sz w:val="20"/>
          <w:szCs w:val="20"/>
        </w:rPr>
        <w:t>loaded</w:t>
      </w:r>
      <w:r w:rsidR="00B25E02">
        <w:rPr>
          <w:rFonts w:ascii="Arial" w:hAnsi="Arial" w:cs="Arial"/>
          <w:sz w:val="20"/>
          <w:szCs w:val="20"/>
        </w:rPr>
        <w:t xml:space="preserve"> with different CSI generation models</w:t>
      </w:r>
      <w:r w:rsidR="005A6FC7">
        <w:rPr>
          <w:rFonts w:ascii="Arial" w:hAnsi="Arial" w:cs="Arial"/>
          <w:sz w:val="20"/>
          <w:szCs w:val="20"/>
        </w:rPr>
        <w:t xml:space="preserve"> </w:t>
      </w:r>
      <w:r w:rsidR="00D968BF">
        <w:rPr>
          <w:rFonts w:ascii="Arial" w:hAnsi="Arial" w:cs="Arial"/>
          <w:sz w:val="20"/>
          <w:szCs w:val="20"/>
        </w:rPr>
        <w:t xml:space="preserve">depending on </w:t>
      </w:r>
      <w:r w:rsidR="00A02674">
        <w:rPr>
          <w:rFonts w:ascii="Arial" w:hAnsi="Arial" w:cs="Arial"/>
          <w:sz w:val="20"/>
          <w:szCs w:val="20"/>
        </w:rPr>
        <w:t xml:space="preserve">at least </w:t>
      </w:r>
      <w:r w:rsidR="00D968BF">
        <w:rPr>
          <w:rFonts w:ascii="Arial" w:hAnsi="Arial" w:cs="Arial"/>
          <w:sz w:val="20"/>
          <w:szCs w:val="20"/>
        </w:rPr>
        <w:t>which network</w:t>
      </w:r>
      <w:r w:rsidR="00526783">
        <w:rPr>
          <w:rFonts w:ascii="Arial" w:hAnsi="Arial" w:cs="Arial"/>
          <w:sz w:val="20"/>
          <w:szCs w:val="20"/>
        </w:rPr>
        <w:t xml:space="preserve"> vendor</w:t>
      </w:r>
      <w:r w:rsidR="00B25E02">
        <w:rPr>
          <w:rFonts w:ascii="Arial" w:hAnsi="Arial" w:cs="Arial"/>
          <w:sz w:val="20"/>
          <w:szCs w:val="20"/>
        </w:rPr>
        <w:t xml:space="preserve"> </w:t>
      </w:r>
      <w:r w:rsidR="00D968BF">
        <w:rPr>
          <w:rFonts w:ascii="Arial" w:hAnsi="Arial" w:cs="Arial"/>
          <w:sz w:val="20"/>
          <w:szCs w:val="20"/>
        </w:rPr>
        <w:t xml:space="preserve">it </w:t>
      </w:r>
      <w:r w:rsidR="00526783">
        <w:rPr>
          <w:rFonts w:ascii="Arial" w:hAnsi="Arial" w:cs="Arial"/>
          <w:sz w:val="20"/>
          <w:szCs w:val="20"/>
        </w:rPr>
        <w:t>connects to</w:t>
      </w:r>
      <w:r w:rsidR="00E4260B">
        <w:rPr>
          <w:rFonts w:ascii="Arial" w:hAnsi="Arial" w:cs="Arial"/>
          <w:sz w:val="20"/>
          <w:szCs w:val="20"/>
        </w:rPr>
        <w:t xml:space="preserve">, </w:t>
      </w:r>
      <w:r w:rsidR="008D1B1A">
        <w:rPr>
          <w:rFonts w:ascii="Arial" w:hAnsi="Arial" w:cs="Arial"/>
          <w:sz w:val="20"/>
          <w:szCs w:val="20"/>
        </w:rPr>
        <w:t>without</w:t>
      </w:r>
      <w:r w:rsidR="00E4260B">
        <w:rPr>
          <w:rFonts w:ascii="Arial" w:hAnsi="Arial" w:cs="Arial"/>
          <w:sz w:val="20"/>
          <w:szCs w:val="20"/>
        </w:rPr>
        <w:t xml:space="preserve"> disclosing NW proprietary information.</w:t>
      </w:r>
      <w:bookmarkEnd w:id="27"/>
    </w:p>
    <w:p w14:paraId="0FE749B2" w14:textId="5147E37E" w:rsidR="003B196A" w:rsidRPr="00497F4D" w:rsidRDefault="003B196A" w:rsidP="005F5D9F">
      <w:pPr>
        <w:pStyle w:val="Proposal"/>
        <w:numPr>
          <w:ilvl w:val="0"/>
          <w:numId w:val="26"/>
        </w:numPr>
        <w:rPr>
          <w:rFonts w:ascii="Arial" w:hAnsi="Arial" w:cs="Arial"/>
          <w:sz w:val="20"/>
          <w:szCs w:val="20"/>
        </w:rPr>
      </w:pPr>
      <w:bookmarkStart w:id="28" w:name="_Toc166249540"/>
      <w:r w:rsidRPr="002C4B76">
        <w:rPr>
          <w:rFonts w:ascii="Arial" w:hAnsi="Arial" w:cs="Arial"/>
          <w:sz w:val="20"/>
          <w:szCs w:val="20"/>
        </w:rPr>
        <w:t>Monitoring mechanisms</w:t>
      </w:r>
      <w:r w:rsidR="000535DB">
        <w:rPr>
          <w:rFonts w:ascii="Arial" w:hAnsi="Arial" w:cs="Arial"/>
          <w:sz w:val="20"/>
          <w:szCs w:val="20"/>
          <w:lang w:val="en-GB"/>
        </w:rPr>
        <w:t>, including feasibility and complexity,</w:t>
      </w:r>
      <w:r w:rsidR="000535DB" w:rsidRPr="005F5D9F">
        <w:rPr>
          <w:rFonts w:ascii="Arial" w:hAnsi="Arial" w:cs="Arial"/>
          <w:sz w:val="20"/>
          <w:szCs w:val="20"/>
        </w:rPr>
        <w:t xml:space="preserve"> to </w:t>
      </w:r>
      <w:r w:rsidR="000535DB">
        <w:rPr>
          <w:rFonts w:ascii="Arial" w:hAnsi="Arial" w:cs="Arial"/>
          <w:sz w:val="20"/>
          <w:szCs w:val="20"/>
          <w:lang w:val="en-GB"/>
        </w:rPr>
        <w:t xml:space="preserve">monitor </w:t>
      </w:r>
      <w:r w:rsidRPr="002C4B76">
        <w:rPr>
          <w:rFonts w:ascii="Arial" w:hAnsi="Arial" w:cs="Arial"/>
          <w:sz w:val="20"/>
          <w:szCs w:val="20"/>
        </w:rPr>
        <w:t>performance of the enhanced two-side model when operating in the field.</w:t>
      </w:r>
      <w:bookmarkEnd w:id="28"/>
    </w:p>
    <w:p w14:paraId="1A5F292C" w14:textId="2069A4E3" w:rsidR="0004216E" w:rsidRPr="002C4B76" w:rsidRDefault="0004216E" w:rsidP="005F5D9F">
      <w:pPr>
        <w:pStyle w:val="Proposal"/>
        <w:numPr>
          <w:ilvl w:val="0"/>
          <w:numId w:val="26"/>
        </w:numPr>
        <w:rPr>
          <w:rFonts w:ascii="Arial" w:hAnsi="Arial" w:cs="Arial"/>
          <w:sz w:val="20"/>
          <w:szCs w:val="20"/>
        </w:rPr>
      </w:pPr>
      <w:bookmarkStart w:id="29" w:name="_Toc166249541"/>
      <w:r w:rsidRPr="002C4B76">
        <w:rPr>
          <w:rFonts w:ascii="Arial" w:hAnsi="Arial" w:cs="Arial"/>
          <w:sz w:val="20"/>
          <w:szCs w:val="20"/>
        </w:rPr>
        <w:t>How can the operator identify the responsibility if the two-sided model fails in operation in the field?</w:t>
      </w:r>
      <w:bookmarkEnd w:id="29"/>
      <w:r w:rsidRPr="002C4B76">
        <w:rPr>
          <w:rFonts w:ascii="Arial" w:hAnsi="Arial" w:cs="Arial"/>
          <w:sz w:val="20"/>
          <w:szCs w:val="20"/>
        </w:rPr>
        <w:t xml:space="preserve"> </w:t>
      </w:r>
    </w:p>
    <w:p w14:paraId="20FEFDD3" w14:textId="38CB20C2" w:rsidR="00E4260B" w:rsidRPr="003E3872" w:rsidRDefault="00701B13" w:rsidP="005F5D9F">
      <w:pPr>
        <w:pStyle w:val="Proposal"/>
        <w:numPr>
          <w:ilvl w:val="0"/>
          <w:numId w:val="26"/>
        </w:numPr>
        <w:rPr>
          <w:rFonts w:ascii="Arial" w:hAnsi="Arial" w:cs="Arial"/>
          <w:sz w:val="20"/>
          <w:szCs w:val="20"/>
        </w:rPr>
      </w:pPr>
      <w:bookmarkStart w:id="30" w:name="_Toc166249542"/>
      <w:r>
        <w:rPr>
          <w:rFonts w:ascii="Arial" w:hAnsi="Arial" w:cs="Arial"/>
          <w:sz w:val="20"/>
          <w:szCs w:val="20"/>
        </w:rPr>
        <w:t>C</w:t>
      </w:r>
      <w:r w:rsidR="00CA5476">
        <w:rPr>
          <w:rFonts w:ascii="Arial" w:hAnsi="Arial" w:cs="Arial"/>
          <w:sz w:val="20"/>
          <w:szCs w:val="20"/>
        </w:rPr>
        <w:t xml:space="preserve">omparison among </w:t>
      </w:r>
      <w:r w:rsidR="00CC1B19">
        <w:rPr>
          <w:rFonts w:ascii="Arial" w:hAnsi="Arial" w:cs="Arial"/>
          <w:sz w:val="20"/>
          <w:szCs w:val="20"/>
        </w:rPr>
        <w:t>different sub-options (Option 3a-1, 3a-2, and 3a-3)</w:t>
      </w:r>
      <w:r w:rsidR="00772F0E">
        <w:rPr>
          <w:rFonts w:ascii="Arial" w:hAnsi="Arial" w:cs="Arial"/>
          <w:sz w:val="20"/>
          <w:szCs w:val="20"/>
        </w:rPr>
        <w:t>.</w:t>
      </w:r>
      <w:bookmarkEnd w:id="30"/>
    </w:p>
    <w:p w14:paraId="435A200C" w14:textId="7C654B7A" w:rsidR="00DD4046" w:rsidRDefault="00DD4046" w:rsidP="00DD4046">
      <w:pPr>
        <w:pStyle w:val="Heading3"/>
        <w:jc w:val="both"/>
      </w:pPr>
      <w:r>
        <w:t>2.</w:t>
      </w:r>
      <w:r w:rsidR="006B6AA8">
        <w:t>2</w:t>
      </w:r>
      <w:r>
        <w:t xml:space="preserve">.2 </w:t>
      </w:r>
      <w:r w:rsidRPr="00203D14">
        <w:t xml:space="preserve">Option </w:t>
      </w:r>
      <w:r>
        <w:t>3b</w:t>
      </w:r>
    </w:p>
    <w:p w14:paraId="4A4037B5" w14:textId="77777777" w:rsidR="002A61A6" w:rsidRDefault="002A61A6" w:rsidP="002A61A6">
      <w:pPr>
        <w:pStyle w:val="B10"/>
        <w:ind w:left="0" w:firstLine="0"/>
        <w:rPr>
          <w:rFonts w:ascii="Arial" w:eastAsia="MS Mincho" w:hAnsi="Arial" w:cs="Arial"/>
          <w:sz w:val="20"/>
          <w:szCs w:val="20"/>
        </w:rPr>
      </w:pPr>
      <w:r w:rsidRPr="0013677B">
        <w:rPr>
          <w:rFonts w:ascii="Arial" w:eastAsia="MS Mincho" w:hAnsi="Arial" w:cs="Arial"/>
          <w:sz w:val="20"/>
          <w:szCs w:val="20"/>
        </w:rPr>
        <w:t>Option 3: Standardized reference model structure + Parameter exchange between NW-side and UE-side</w:t>
      </w:r>
    </w:p>
    <w:p w14:paraId="154FBA21" w14:textId="77777777" w:rsidR="002A61A6" w:rsidRPr="002A61A6" w:rsidRDefault="002A61A6" w:rsidP="005F5D9F">
      <w:pPr>
        <w:numPr>
          <w:ilvl w:val="0"/>
          <w:numId w:val="24"/>
        </w:numPr>
        <w:spacing w:after="0" w:line="240" w:lineRule="auto"/>
        <w:contextualSpacing/>
        <w:jc w:val="both"/>
        <w:rPr>
          <w:rFonts w:ascii="Arial" w:eastAsia="SimSun" w:hAnsi="Arial" w:cs="Arial"/>
          <w:color w:val="000000" w:themeColor="text1"/>
          <w:kern w:val="0"/>
          <w:sz w:val="20"/>
          <w:szCs w:val="24"/>
          <w:lang w:eastAsia="x-none"/>
          <w14:ligatures w14:val="none"/>
        </w:rPr>
      </w:pPr>
      <w:r w:rsidRPr="002A61A6">
        <w:rPr>
          <w:rFonts w:ascii="Arial" w:eastAsia="SimSun" w:hAnsi="Arial" w:cs="Arial"/>
          <w:color w:val="000000" w:themeColor="text1"/>
          <w:kern w:val="0"/>
          <w:sz w:val="20"/>
          <w:szCs w:val="24"/>
          <w:lang w:eastAsia="x-none"/>
          <w14:ligatures w14:val="none"/>
        </w:rPr>
        <w:t>3b: Parameters received at the UE are directly used for inference at the UE without offline engineering, potentially with on-device operations.</w:t>
      </w:r>
    </w:p>
    <w:p w14:paraId="6FE172E9" w14:textId="77777777" w:rsidR="002A61A6" w:rsidRDefault="002A61A6" w:rsidP="00CF71DB">
      <w:pPr>
        <w:pStyle w:val="BodyText"/>
        <w:rPr>
          <w:rFonts w:ascii="Arial" w:eastAsia="MS Mincho" w:hAnsi="Arial" w:cs="Arial"/>
          <w:sz w:val="20"/>
          <w:szCs w:val="20"/>
        </w:rPr>
      </w:pPr>
    </w:p>
    <w:p w14:paraId="5CC20C6A" w14:textId="2DA6B7AF"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3b agreed in RAN1#116bis are copied below:</w:t>
      </w:r>
    </w:p>
    <w:tbl>
      <w:tblPr>
        <w:tblStyle w:val="TableGrid"/>
        <w:tblW w:w="0" w:type="auto"/>
        <w:tblLook w:val="04A0" w:firstRow="1" w:lastRow="0" w:firstColumn="1" w:lastColumn="0" w:noHBand="0" w:noVBand="1"/>
      </w:tblPr>
      <w:tblGrid>
        <w:gridCol w:w="9962"/>
      </w:tblGrid>
      <w:tr w:rsidR="00CF71DB" w14:paraId="4CBFF2CE" w14:textId="77777777" w:rsidTr="00071645">
        <w:trPr>
          <w:trHeight w:val="2016"/>
        </w:trPr>
        <w:tc>
          <w:tcPr>
            <w:tcW w:w="9962" w:type="dxa"/>
          </w:tcPr>
          <w:p w14:paraId="1B633040" w14:textId="77777777" w:rsidR="00CF71DB" w:rsidRPr="002C4294" w:rsidRDefault="00CF71DB" w:rsidP="009D382A">
            <w:pPr>
              <w:spacing w:after="0" w:line="240" w:lineRule="auto"/>
              <w:jc w:val="both"/>
              <w:rPr>
                <w:rFonts w:ascii="Times" w:eastAsia="DengXian" w:hAnsi="Times" w:cs="Times New Roman"/>
                <w:kern w:val="0"/>
                <w:sz w:val="20"/>
                <w:szCs w:val="24"/>
                <w:highlight w:val="green"/>
                <w:lang w:val="en-GB"/>
                <w14:ligatures w14:val="none"/>
              </w:rPr>
            </w:pPr>
            <w:r w:rsidRPr="002C4294">
              <w:rPr>
                <w:rFonts w:ascii="Times" w:eastAsia="DengXian" w:hAnsi="Times" w:cs="Times New Roman"/>
                <w:kern w:val="0"/>
                <w:sz w:val="20"/>
                <w:szCs w:val="24"/>
                <w:highlight w:val="green"/>
                <w:lang w:val="en-GB"/>
                <w14:ligatures w14:val="none"/>
              </w:rPr>
              <w:t>Agreement</w:t>
            </w:r>
          </w:p>
          <w:p w14:paraId="473ED6C0" w14:textId="77777777" w:rsidR="00CF71DB" w:rsidRPr="002C4294" w:rsidRDefault="00CF71DB" w:rsidP="005F5D9F">
            <w:pPr>
              <w:numPr>
                <w:ilvl w:val="0"/>
                <w:numId w:val="24"/>
              </w:numPr>
              <w:spacing w:after="180" w:line="240" w:lineRule="auto"/>
              <w:contextualSpacing/>
              <w:jc w:val="both"/>
              <w:rPr>
                <w:rFonts w:ascii="Times" w:eastAsia="Batang"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For Option 3/4/5, focus further discussion on the following assumptions:</w:t>
            </w:r>
          </w:p>
          <w:p w14:paraId="5DB5A9CC" w14:textId="08A7161A" w:rsidR="00CF71DB" w:rsidRPr="00071645" w:rsidRDefault="00CF71DB" w:rsidP="00071645">
            <w:pPr>
              <w:spacing w:after="0" w:line="240" w:lineRule="auto"/>
              <w:contextualSpacing/>
              <w:jc w:val="both"/>
              <w:rPr>
                <w:rFonts w:ascii="Times" w:eastAsia="SimSun" w:hAnsi="Times" w:cs="Times"/>
                <w:kern w:val="0"/>
                <w:sz w:val="20"/>
                <w:szCs w:val="24"/>
                <w:lang w:val="en-GB" w:eastAsia="x-none"/>
                <w14:ligatures w14:val="none"/>
              </w:rPr>
            </w:pPr>
            <w:r>
              <w:rPr>
                <w:rFonts w:ascii="Times" w:eastAsia="SimSun" w:hAnsi="Times" w:cs="Times"/>
                <w:kern w:val="0"/>
                <w:sz w:val="20"/>
                <w:szCs w:val="24"/>
                <w:lang w:val="en-GB" w:eastAsia="x-none"/>
                <w14:ligatures w14:val="none"/>
              </w:rPr>
              <w:t xml:space="preserve">           </w:t>
            </w:r>
            <w:r w:rsidRPr="00071645">
              <w:rPr>
                <w:rFonts w:ascii="Times" w:eastAsia="SimSun" w:hAnsi="Times" w:cs="Times"/>
                <w:kern w:val="0"/>
                <w:sz w:val="20"/>
                <w:szCs w:val="24"/>
                <w:lang w:val="en-GB" w:eastAsia="x-none"/>
                <w14:ligatures w14:val="none"/>
              </w:rPr>
              <w:t>…</w:t>
            </w:r>
          </w:p>
          <w:p w14:paraId="46B1B70A" w14:textId="77777777" w:rsidR="00CF71DB" w:rsidRPr="002C4294" w:rsidRDefault="00CF71DB" w:rsidP="005F5D9F">
            <w:pPr>
              <w:numPr>
                <w:ilvl w:val="1"/>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Option 3b</w:t>
            </w:r>
          </w:p>
          <w:p w14:paraId="2AC7D513"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The method of exchanging is over the air-interface via model transfer/deliver</w:t>
            </w:r>
            <w:r w:rsidRPr="002C4294">
              <w:rPr>
                <w:rFonts w:ascii="Times" w:eastAsia="DengXian" w:hAnsi="Times" w:cs="Times"/>
                <w:kern w:val="0"/>
                <w:sz w:val="20"/>
                <w:szCs w:val="24"/>
                <w:lang w:val="en-GB"/>
                <w14:ligatures w14:val="none"/>
              </w:rPr>
              <w:t>y</w:t>
            </w:r>
            <w:r w:rsidRPr="002C4294">
              <w:rPr>
                <w:rFonts w:ascii="Times" w:eastAsia="SimSun" w:hAnsi="Times" w:cs="Times"/>
                <w:kern w:val="0"/>
                <w:sz w:val="20"/>
                <w:szCs w:val="24"/>
                <w:lang w:val="en-GB" w:eastAsia="x-none"/>
                <w14:ligatures w14:val="none"/>
              </w:rPr>
              <w:t xml:space="preserve"> Case z4.</w:t>
            </w:r>
          </w:p>
          <w:p w14:paraId="4F45F698"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The parameter exchange is from NW to UE.</w:t>
            </w:r>
          </w:p>
          <w:p w14:paraId="4A120401"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Parameters exchanged from the NW-side to UE-side is CSI generation part.</w:t>
            </w:r>
          </w:p>
          <w:p w14:paraId="24C24AE5" w14:textId="41C5B2CF" w:rsidR="00CF71DB" w:rsidRPr="00C816CF" w:rsidRDefault="00CF71DB" w:rsidP="009D382A">
            <w:pPr>
              <w:spacing w:after="0" w:line="240" w:lineRule="auto"/>
              <w:contextualSpacing/>
              <w:jc w:val="both"/>
              <w:rPr>
                <w:rFonts w:ascii="Times" w:eastAsia="SimSun" w:hAnsi="Times" w:cs="Times"/>
                <w:kern w:val="0"/>
                <w:sz w:val="20"/>
                <w:szCs w:val="24"/>
                <w:lang w:val="en-GB"/>
                <w14:ligatures w14:val="none"/>
              </w:rPr>
            </w:pPr>
            <w:r>
              <w:rPr>
                <w:rFonts w:ascii="Times" w:eastAsia="SimSun" w:hAnsi="Times" w:cs="Times"/>
                <w:kern w:val="0"/>
                <w:sz w:val="20"/>
                <w:szCs w:val="24"/>
                <w:lang w:val="en-GB" w:eastAsia="x-none"/>
                <w14:ligatures w14:val="none"/>
              </w:rPr>
              <w:t xml:space="preserve">           …</w:t>
            </w:r>
          </w:p>
        </w:tc>
      </w:tr>
    </w:tbl>
    <w:p w14:paraId="7118C168" w14:textId="77777777" w:rsidR="00071645" w:rsidRPr="003F438A" w:rsidRDefault="00071645" w:rsidP="00071645">
      <w:pPr>
        <w:pStyle w:val="BodyText"/>
        <w:rPr>
          <w:rFonts w:ascii="Arial" w:hAnsi="Arial" w:cs="Arial"/>
          <w:sz w:val="20"/>
          <w:szCs w:val="20"/>
        </w:rPr>
      </w:pPr>
    </w:p>
    <w:p w14:paraId="63D9F06F" w14:textId="77777777" w:rsidR="001D0751" w:rsidRDefault="001B22F9" w:rsidP="00071645">
      <w:pPr>
        <w:pStyle w:val="BodyText"/>
        <w:rPr>
          <w:rFonts w:ascii="Arial" w:hAnsi="Arial" w:cs="Arial"/>
          <w:sz w:val="20"/>
          <w:szCs w:val="20"/>
        </w:rPr>
      </w:pPr>
      <w:r w:rsidRPr="003F438A">
        <w:rPr>
          <w:rFonts w:ascii="Arial" w:hAnsi="Arial" w:cs="Arial"/>
          <w:sz w:val="20"/>
          <w:szCs w:val="20"/>
        </w:rPr>
        <w:lastRenderedPageBreak/>
        <w:t>With Option 3b,</w:t>
      </w:r>
      <w:r w:rsidR="00FD2481" w:rsidRPr="003F438A">
        <w:rPr>
          <w:rFonts w:ascii="Arial" w:hAnsi="Arial" w:cs="Arial"/>
          <w:sz w:val="20"/>
          <w:szCs w:val="20"/>
        </w:rPr>
        <w:t xml:space="preserve"> the CSI generation </w:t>
      </w:r>
      <w:r w:rsidR="00476FE5" w:rsidRPr="003F438A">
        <w:rPr>
          <w:rFonts w:ascii="Arial" w:hAnsi="Arial" w:cs="Arial"/>
          <w:sz w:val="20"/>
          <w:szCs w:val="20"/>
        </w:rPr>
        <w:t>model structure is standardized, based on which</w:t>
      </w:r>
      <w:r w:rsidRPr="003F438A">
        <w:rPr>
          <w:rFonts w:ascii="Arial" w:hAnsi="Arial" w:cs="Arial"/>
          <w:sz w:val="20"/>
          <w:szCs w:val="20"/>
        </w:rPr>
        <w:t xml:space="preserve"> a NW vendor </w:t>
      </w:r>
      <w:r w:rsidR="008B0EDC" w:rsidRPr="003F438A">
        <w:rPr>
          <w:rFonts w:ascii="Arial" w:hAnsi="Arial" w:cs="Arial"/>
          <w:sz w:val="20"/>
          <w:szCs w:val="20"/>
        </w:rPr>
        <w:t xml:space="preserve">first trains </w:t>
      </w:r>
      <w:r w:rsidR="007415DF" w:rsidRPr="003F438A">
        <w:rPr>
          <w:rFonts w:ascii="Arial" w:hAnsi="Arial" w:cs="Arial"/>
          <w:sz w:val="20"/>
          <w:szCs w:val="20"/>
        </w:rPr>
        <w:t xml:space="preserve">a pair of </w:t>
      </w:r>
      <w:r w:rsidR="008B0EDC" w:rsidRPr="003F438A">
        <w:rPr>
          <w:rFonts w:ascii="Arial" w:hAnsi="Arial" w:cs="Arial"/>
          <w:sz w:val="20"/>
          <w:szCs w:val="20"/>
        </w:rPr>
        <w:t xml:space="preserve">CSI generation </w:t>
      </w:r>
      <w:r w:rsidR="00476FE5" w:rsidRPr="003F438A">
        <w:rPr>
          <w:rFonts w:ascii="Arial" w:hAnsi="Arial" w:cs="Arial"/>
          <w:sz w:val="20"/>
          <w:szCs w:val="20"/>
        </w:rPr>
        <w:t xml:space="preserve">model </w:t>
      </w:r>
      <w:r w:rsidR="008B0EDC" w:rsidRPr="003F438A">
        <w:rPr>
          <w:rFonts w:ascii="Arial" w:hAnsi="Arial" w:cs="Arial"/>
          <w:sz w:val="20"/>
          <w:szCs w:val="20"/>
        </w:rPr>
        <w:t>and</w:t>
      </w:r>
      <w:r w:rsidR="00476FE5" w:rsidRPr="003F438A">
        <w:rPr>
          <w:rFonts w:ascii="Arial" w:hAnsi="Arial" w:cs="Arial"/>
          <w:sz w:val="20"/>
          <w:szCs w:val="20"/>
        </w:rPr>
        <w:t xml:space="preserve"> CSI</w:t>
      </w:r>
      <w:r w:rsidR="008B0EDC" w:rsidRPr="003F438A">
        <w:rPr>
          <w:rFonts w:ascii="Arial" w:hAnsi="Arial" w:cs="Arial"/>
          <w:sz w:val="20"/>
          <w:szCs w:val="20"/>
        </w:rPr>
        <w:t xml:space="preserve"> reconstruction model</w:t>
      </w:r>
      <w:r w:rsidR="00FD2481" w:rsidRPr="003F438A">
        <w:rPr>
          <w:rFonts w:ascii="Arial" w:hAnsi="Arial" w:cs="Arial"/>
          <w:sz w:val="20"/>
          <w:szCs w:val="20"/>
        </w:rPr>
        <w:t>, then</w:t>
      </w:r>
      <w:r w:rsidR="00476FE5" w:rsidRPr="003F438A">
        <w:rPr>
          <w:rFonts w:ascii="Arial" w:hAnsi="Arial" w:cs="Arial"/>
          <w:sz w:val="20"/>
          <w:szCs w:val="20"/>
        </w:rPr>
        <w:t>,</w:t>
      </w:r>
      <w:r w:rsidR="00FD2481" w:rsidRPr="003F438A">
        <w:rPr>
          <w:rFonts w:ascii="Arial" w:hAnsi="Arial" w:cs="Arial"/>
          <w:sz w:val="20"/>
          <w:szCs w:val="20"/>
        </w:rPr>
        <w:t xml:space="preserve"> the parameters of the CSI </w:t>
      </w:r>
      <w:r w:rsidR="00476FE5" w:rsidRPr="003F438A">
        <w:rPr>
          <w:rFonts w:ascii="Arial" w:hAnsi="Arial" w:cs="Arial"/>
          <w:sz w:val="20"/>
          <w:szCs w:val="20"/>
        </w:rPr>
        <w:t xml:space="preserve">generation model </w:t>
      </w:r>
      <w:r w:rsidR="007A32A3" w:rsidRPr="003F438A">
        <w:rPr>
          <w:rFonts w:ascii="Arial" w:hAnsi="Arial" w:cs="Arial"/>
          <w:sz w:val="20"/>
          <w:szCs w:val="20"/>
        </w:rPr>
        <w:t xml:space="preserve">are stored at </w:t>
      </w:r>
      <w:r w:rsidR="00A74753" w:rsidRPr="003F438A">
        <w:rPr>
          <w:rFonts w:ascii="Arial" w:hAnsi="Arial" w:cs="Arial"/>
          <w:sz w:val="20"/>
          <w:szCs w:val="20"/>
        </w:rPr>
        <w:t xml:space="preserve">the gNBs, and transferred from </w:t>
      </w:r>
      <w:r w:rsidR="00BD2548" w:rsidRPr="003F438A">
        <w:rPr>
          <w:rFonts w:ascii="Arial" w:hAnsi="Arial" w:cs="Arial"/>
          <w:sz w:val="20"/>
          <w:szCs w:val="20"/>
        </w:rPr>
        <w:t>gNB</w:t>
      </w:r>
      <w:r w:rsidR="00A74753" w:rsidRPr="003F438A">
        <w:rPr>
          <w:rFonts w:ascii="Arial" w:hAnsi="Arial" w:cs="Arial"/>
          <w:sz w:val="20"/>
          <w:szCs w:val="20"/>
        </w:rPr>
        <w:t xml:space="preserve"> to</w:t>
      </w:r>
      <w:r w:rsidR="00F27B75" w:rsidRPr="003F438A">
        <w:rPr>
          <w:rFonts w:ascii="Arial" w:hAnsi="Arial" w:cs="Arial"/>
          <w:sz w:val="20"/>
          <w:szCs w:val="20"/>
        </w:rPr>
        <w:t xml:space="preserve"> UE</w:t>
      </w:r>
      <w:r w:rsidR="00BD2548" w:rsidRPr="003F438A">
        <w:rPr>
          <w:rFonts w:ascii="Arial" w:hAnsi="Arial" w:cs="Arial"/>
          <w:sz w:val="20"/>
          <w:szCs w:val="20"/>
        </w:rPr>
        <w:t xml:space="preserve"> via the air-interface signalling.</w:t>
      </w:r>
      <w:r w:rsidR="00476FE5" w:rsidRPr="003F438A">
        <w:rPr>
          <w:rFonts w:ascii="Arial" w:hAnsi="Arial" w:cs="Arial"/>
          <w:sz w:val="20"/>
          <w:szCs w:val="20"/>
        </w:rPr>
        <w:t xml:space="preserve"> </w:t>
      </w:r>
    </w:p>
    <w:p w14:paraId="1E044226" w14:textId="49F9DF83" w:rsidR="00B101D4" w:rsidRDefault="001D0751" w:rsidP="00071645">
      <w:pPr>
        <w:pStyle w:val="BodyText"/>
        <w:rPr>
          <w:rFonts w:ascii="Arial" w:hAnsi="Arial" w:cs="Arial"/>
          <w:sz w:val="20"/>
          <w:szCs w:val="20"/>
        </w:rPr>
      </w:pPr>
      <w:r w:rsidRPr="00934E18">
        <w:rPr>
          <w:rFonts w:ascii="Arial" w:hAnsi="Arial" w:cs="Arial"/>
          <w:sz w:val="20"/>
          <w:szCs w:val="20"/>
        </w:rPr>
        <w:t>To minimize the offline cross-vendor collaboration effort,</w:t>
      </w:r>
      <w:r>
        <w:rPr>
          <w:rFonts w:ascii="Arial" w:hAnsi="Arial" w:cs="Arial"/>
          <w:sz w:val="20"/>
          <w:szCs w:val="20"/>
        </w:rPr>
        <w:t xml:space="preserve"> the </w:t>
      </w:r>
      <w:r w:rsidR="009123E8">
        <w:rPr>
          <w:rFonts w:ascii="Arial" w:hAnsi="Arial" w:cs="Arial"/>
          <w:sz w:val="20"/>
          <w:szCs w:val="20"/>
        </w:rPr>
        <w:t>parameters of the CSI generation model shall be the same</w:t>
      </w:r>
      <w:r w:rsidR="00835EA8">
        <w:rPr>
          <w:rFonts w:ascii="Arial" w:hAnsi="Arial" w:cs="Arial"/>
          <w:sz w:val="20"/>
          <w:szCs w:val="20"/>
        </w:rPr>
        <w:t xml:space="preserve"> for all UEs</w:t>
      </w:r>
      <w:r w:rsidR="009123E8">
        <w:rPr>
          <w:rFonts w:ascii="Arial" w:hAnsi="Arial" w:cs="Arial"/>
          <w:sz w:val="20"/>
          <w:szCs w:val="20"/>
        </w:rPr>
        <w:t xml:space="preserve"> </w:t>
      </w:r>
      <w:r w:rsidR="00835EA8">
        <w:rPr>
          <w:rFonts w:ascii="Arial" w:hAnsi="Arial" w:cs="Arial"/>
          <w:sz w:val="20"/>
          <w:szCs w:val="20"/>
        </w:rPr>
        <w:t xml:space="preserve">regardless of its associated </w:t>
      </w:r>
      <w:r w:rsidR="009123E8">
        <w:rPr>
          <w:rFonts w:ascii="Arial" w:hAnsi="Arial" w:cs="Arial"/>
          <w:sz w:val="20"/>
          <w:szCs w:val="20"/>
        </w:rPr>
        <w:t xml:space="preserve">UE/chipset </w:t>
      </w:r>
      <w:r w:rsidR="00870BF4">
        <w:rPr>
          <w:rFonts w:ascii="Arial" w:hAnsi="Arial" w:cs="Arial"/>
          <w:sz w:val="20"/>
          <w:szCs w:val="20"/>
        </w:rPr>
        <w:t>vendor.</w:t>
      </w:r>
      <w:r w:rsidR="008432E6">
        <w:rPr>
          <w:rFonts w:ascii="Arial" w:hAnsi="Arial" w:cs="Arial"/>
          <w:sz w:val="20"/>
          <w:szCs w:val="20"/>
        </w:rPr>
        <w:t xml:space="preserve"> </w:t>
      </w:r>
      <w:r w:rsidR="00FE0872">
        <w:rPr>
          <w:rFonts w:ascii="Arial" w:hAnsi="Arial" w:cs="Arial"/>
          <w:sz w:val="20"/>
          <w:szCs w:val="20"/>
        </w:rPr>
        <w:t>To</w:t>
      </w:r>
      <w:r w:rsidR="0040053F">
        <w:rPr>
          <w:rFonts w:ascii="Arial" w:hAnsi="Arial" w:cs="Arial"/>
          <w:sz w:val="20"/>
          <w:szCs w:val="20"/>
        </w:rPr>
        <w:t xml:space="preserve"> enable </w:t>
      </w:r>
      <w:r w:rsidR="004F02F3">
        <w:rPr>
          <w:rFonts w:ascii="Arial" w:hAnsi="Arial" w:cs="Arial"/>
          <w:sz w:val="20"/>
          <w:szCs w:val="20"/>
        </w:rPr>
        <w:t xml:space="preserve">a </w:t>
      </w:r>
      <w:r w:rsidR="0017385F">
        <w:rPr>
          <w:rFonts w:ascii="Arial" w:hAnsi="Arial" w:cs="Arial"/>
          <w:sz w:val="20"/>
          <w:szCs w:val="20"/>
        </w:rPr>
        <w:t xml:space="preserve">UE to use the received parameters </w:t>
      </w:r>
      <w:r w:rsidR="00216CAE">
        <w:rPr>
          <w:rFonts w:ascii="Arial" w:hAnsi="Arial" w:cs="Arial"/>
          <w:sz w:val="20"/>
          <w:szCs w:val="20"/>
        </w:rPr>
        <w:t xml:space="preserve">directly </w:t>
      </w:r>
      <w:r w:rsidR="0017385F">
        <w:rPr>
          <w:rFonts w:ascii="Arial" w:hAnsi="Arial" w:cs="Arial"/>
          <w:sz w:val="20"/>
          <w:szCs w:val="20"/>
        </w:rPr>
        <w:t>for inference,</w:t>
      </w:r>
      <w:r w:rsidR="00DE2645">
        <w:rPr>
          <w:rFonts w:ascii="Arial" w:hAnsi="Arial" w:cs="Arial"/>
          <w:sz w:val="20"/>
          <w:szCs w:val="20"/>
        </w:rPr>
        <w:t xml:space="preserve"> i</w:t>
      </w:r>
      <w:r w:rsidR="005A4608">
        <w:rPr>
          <w:rFonts w:ascii="Arial" w:hAnsi="Arial" w:cs="Arial"/>
          <w:sz w:val="20"/>
          <w:szCs w:val="20"/>
        </w:rPr>
        <w:t>n addition to</w:t>
      </w:r>
      <w:r w:rsidR="008B2F0C">
        <w:rPr>
          <w:rFonts w:ascii="Arial" w:hAnsi="Arial" w:cs="Arial"/>
          <w:sz w:val="20"/>
          <w:szCs w:val="20"/>
        </w:rPr>
        <w:t xml:space="preserve"> </w:t>
      </w:r>
      <w:r w:rsidR="005742A3">
        <w:rPr>
          <w:rFonts w:ascii="Arial" w:hAnsi="Arial" w:cs="Arial"/>
          <w:sz w:val="20"/>
          <w:szCs w:val="20"/>
        </w:rPr>
        <w:t xml:space="preserve">standardizing </w:t>
      </w:r>
      <w:r w:rsidR="00593557" w:rsidRPr="003F438A">
        <w:rPr>
          <w:rFonts w:ascii="Arial" w:hAnsi="Arial" w:cs="Arial"/>
          <w:sz w:val="20"/>
          <w:szCs w:val="20"/>
        </w:rPr>
        <w:t>the</w:t>
      </w:r>
      <w:r w:rsidR="009D0248">
        <w:rPr>
          <w:rFonts w:ascii="Arial" w:hAnsi="Arial" w:cs="Arial"/>
          <w:sz w:val="20"/>
          <w:szCs w:val="20"/>
        </w:rPr>
        <w:t xml:space="preserve"> CSI generation</w:t>
      </w:r>
      <w:r w:rsidR="005742A3">
        <w:rPr>
          <w:rFonts w:ascii="Arial" w:hAnsi="Arial" w:cs="Arial"/>
          <w:sz w:val="20"/>
          <w:szCs w:val="20"/>
        </w:rPr>
        <w:t xml:space="preserve"> part</w:t>
      </w:r>
      <w:r w:rsidR="009D0248">
        <w:rPr>
          <w:rFonts w:ascii="Arial" w:hAnsi="Arial" w:cs="Arial"/>
          <w:sz w:val="20"/>
          <w:szCs w:val="20"/>
        </w:rPr>
        <w:t xml:space="preserve"> model</w:t>
      </w:r>
      <w:r w:rsidR="005742A3">
        <w:rPr>
          <w:rFonts w:ascii="Arial" w:hAnsi="Arial" w:cs="Arial"/>
          <w:sz w:val="20"/>
          <w:szCs w:val="20"/>
        </w:rPr>
        <w:t xml:space="preserve"> (encoder)</w:t>
      </w:r>
      <w:r w:rsidR="009D0248">
        <w:rPr>
          <w:rFonts w:ascii="Arial" w:hAnsi="Arial" w:cs="Arial"/>
          <w:sz w:val="20"/>
          <w:szCs w:val="20"/>
        </w:rPr>
        <w:t xml:space="preserve"> </w:t>
      </w:r>
      <w:r w:rsidR="00593557" w:rsidRPr="003F438A">
        <w:rPr>
          <w:rFonts w:ascii="Arial" w:hAnsi="Arial" w:cs="Arial"/>
          <w:sz w:val="20"/>
          <w:szCs w:val="20"/>
        </w:rPr>
        <w:t>structure</w:t>
      </w:r>
      <w:r w:rsidR="008B2F0C">
        <w:rPr>
          <w:rFonts w:ascii="Arial" w:hAnsi="Arial" w:cs="Arial"/>
          <w:sz w:val="20"/>
          <w:szCs w:val="20"/>
        </w:rPr>
        <w:t xml:space="preserve">, </w:t>
      </w:r>
      <w:r w:rsidR="00593557" w:rsidRPr="003F438A">
        <w:rPr>
          <w:rFonts w:ascii="Arial" w:hAnsi="Arial" w:cs="Arial"/>
          <w:sz w:val="20"/>
          <w:szCs w:val="20"/>
        </w:rPr>
        <w:t>at least the parameter</w:t>
      </w:r>
      <w:r w:rsidR="00505434">
        <w:rPr>
          <w:rFonts w:ascii="Arial" w:hAnsi="Arial" w:cs="Arial"/>
          <w:sz w:val="20"/>
          <w:szCs w:val="20"/>
        </w:rPr>
        <w:t xml:space="preserve"> pre</w:t>
      </w:r>
      <w:r w:rsidR="001F506A">
        <w:rPr>
          <w:rFonts w:ascii="Arial" w:hAnsi="Arial" w:cs="Arial"/>
          <w:sz w:val="20"/>
          <w:szCs w:val="20"/>
        </w:rPr>
        <w:t>cision</w:t>
      </w:r>
      <w:r w:rsidR="00593557" w:rsidRPr="003F438A">
        <w:rPr>
          <w:rFonts w:ascii="Arial" w:hAnsi="Arial" w:cs="Arial"/>
          <w:sz w:val="20"/>
          <w:szCs w:val="20"/>
        </w:rPr>
        <w:t xml:space="preserve"> and </w:t>
      </w:r>
      <w:r w:rsidR="008B18BD">
        <w:rPr>
          <w:rFonts w:ascii="Arial" w:hAnsi="Arial" w:cs="Arial"/>
          <w:sz w:val="20"/>
          <w:szCs w:val="20"/>
        </w:rPr>
        <w:t>input data pre-processing</w:t>
      </w:r>
      <w:r w:rsidR="005742A3">
        <w:rPr>
          <w:rFonts w:ascii="Arial" w:hAnsi="Arial" w:cs="Arial"/>
          <w:sz w:val="20"/>
          <w:szCs w:val="20"/>
        </w:rPr>
        <w:t xml:space="preserve"> </w:t>
      </w:r>
      <w:r w:rsidR="00593557" w:rsidRPr="003F438A">
        <w:rPr>
          <w:rFonts w:ascii="Arial" w:hAnsi="Arial" w:cs="Arial"/>
          <w:sz w:val="20"/>
          <w:szCs w:val="20"/>
        </w:rPr>
        <w:t>must be standardized</w:t>
      </w:r>
      <w:r w:rsidR="003C7AFE">
        <w:rPr>
          <w:rFonts w:ascii="Arial" w:hAnsi="Arial" w:cs="Arial"/>
          <w:sz w:val="20"/>
          <w:szCs w:val="20"/>
        </w:rPr>
        <w:t>, considering device</w:t>
      </w:r>
      <w:r w:rsidR="005D38D5">
        <w:rPr>
          <w:rFonts w:ascii="Arial" w:hAnsi="Arial" w:cs="Arial"/>
          <w:sz w:val="20"/>
          <w:szCs w:val="20"/>
        </w:rPr>
        <w:t xml:space="preserve"> implementation</w:t>
      </w:r>
      <w:r w:rsidR="003C7AFE">
        <w:rPr>
          <w:rFonts w:ascii="Arial" w:hAnsi="Arial" w:cs="Arial"/>
          <w:sz w:val="20"/>
          <w:szCs w:val="20"/>
        </w:rPr>
        <w:t xml:space="preserve"> capabilities</w:t>
      </w:r>
      <w:r w:rsidR="00465F8B">
        <w:rPr>
          <w:rFonts w:ascii="Arial" w:hAnsi="Arial" w:cs="Arial"/>
          <w:sz w:val="20"/>
          <w:szCs w:val="20"/>
        </w:rPr>
        <w:t xml:space="preserve"> </w:t>
      </w:r>
      <w:r w:rsidR="000F19B6">
        <w:rPr>
          <w:rFonts w:ascii="Arial" w:hAnsi="Arial" w:cs="Arial"/>
          <w:sz w:val="20"/>
          <w:szCs w:val="20"/>
        </w:rPr>
        <w:t xml:space="preserve">RAN1 should clarify if further information </w:t>
      </w:r>
      <w:r w:rsidR="00ED62A2">
        <w:rPr>
          <w:rFonts w:ascii="Arial" w:hAnsi="Arial" w:cs="Arial"/>
          <w:sz w:val="20"/>
          <w:szCs w:val="20"/>
        </w:rPr>
        <w:t>needs to be standardized</w:t>
      </w:r>
      <w:r w:rsidR="000F19B6">
        <w:rPr>
          <w:rFonts w:ascii="Arial" w:hAnsi="Arial" w:cs="Arial"/>
          <w:sz w:val="20"/>
          <w:szCs w:val="20"/>
        </w:rPr>
        <w:t xml:space="preserve"> to enable this </w:t>
      </w:r>
      <w:r w:rsidR="003455A4">
        <w:rPr>
          <w:rFonts w:ascii="Arial" w:hAnsi="Arial" w:cs="Arial"/>
          <w:sz w:val="20"/>
          <w:szCs w:val="20"/>
        </w:rPr>
        <w:t>option</w:t>
      </w:r>
      <w:r w:rsidR="00EC7735">
        <w:rPr>
          <w:rFonts w:ascii="Arial" w:hAnsi="Arial" w:cs="Arial"/>
          <w:sz w:val="20"/>
          <w:szCs w:val="20"/>
        </w:rPr>
        <w:t xml:space="preserve"> which is </w:t>
      </w:r>
      <w:r w:rsidR="003455A4">
        <w:rPr>
          <w:rFonts w:ascii="Arial" w:hAnsi="Arial" w:cs="Arial"/>
          <w:sz w:val="20"/>
          <w:szCs w:val="20"/>
        </w:rPr>
        <w:t>crucial for concluding on the feasibility and complexity of this approach</w:t>
      </w:r>
      <w:r w:rsidR="00106564">
        <w:rPr>
          <w:rFonts w:ascii="Arial" w:hAnsi="Arial" w:cs="Arial"/>
          <w:sz w:val="20"/>
          <w:szCs w:val="20"/>
        </w:rPr>
        <w:t>.</w:t>
      </w:r>
      <w:r w:rsidR="009B12E1">
        <w:rPr>
          <w:rFonts w:ascii="Arial" w:hAnsi="Arial" w:cs="Arial"/>
          <w:sz w:val="20"/>
          <w:szCs w:val="20"/>
          <w:lang w:val="en-GB"/>
        </w:rPr>
        <w:t>Note</w:t>
      </w:r>
      <w:r w:rsidR="00186C00">
        <w:rPr>
          <w:rFonts w:ascii="Arial" w:hAnsi="Arial" w:cs="Arial"/>
          <w:sz w:val="20"/>
          <w:szCs w:val="20"/>
        </w:rPr>
        <w:t xml:space="preserve"> that, </w:t>
      </w:r>
      <w:r w:rsidR="0017385F">
        <w:rPr>
          <w:rFonts w:ascii="Arial" w:hAnsi="Arial" w:cs="Arial"/>
          <w:sz w:val="20"/>
          <w:szCs w:val="20"/>
        </w:rPr>
        <w:t>to</w:t>
      </w:r>
      <w:r w:rsidR="00186C00">
        <w:rPr>
          <w:rFonts w:ascii="Arial" w:hAnsi="Arial" w:cs="Arial"/>
          <w:sz w:val="20"/>
          <w:szCs w:val="20"/>
        </w:rPr>
        <w:t xml:space="preserve"> </w:t>
      </w:r>
      <w:r w:rsidR="00CB375E">
        <w:rPr>
          <w:rFonts w:ascii="Arial" w:hAnsi="Arial" w:cs="Arial"/>
          <w:sz w:val="20"/>
          <w:szCs w:val="20"/>
        </w:rPr>
        <w:t>minimize the inter-vendor collaboration complexity</w:t>
      </w:r>
      <w:r w:rsidR="0017385F">
        <w:rPr>
          <w:rFonts w:ascii="Arial" w:hAnsi="Arial" w:cs="Arial"/>
          <w:sz w:val="20"/>
          <w:szCs w:val="20"/>
        </w:rPr>
        <w:t xml:space="preserve"> and</w:t>
      </w:r>
      <w:r w:rsidR="004F02F3">
        <w:rPr>
          <w:rFonts w:ascii="Arial" w:hAnsi="Arial" w:cs="Arial"/>
          <w:sz w:val="20"/>
          <w:szCs w:val="20"/>
        </w:rPr>
        <w:t xml:space="preserve"> </w:t>
      </w:r>
      <w:r w:rsidR="00ED747E">
        <w:rPr>
          <w:rFonts w:ascii="Arial" w:hAnsi="Arial" w:cs="Arial"/>
          <w:sz w:val="20"/>
          <w:szCs w:val="20"/>
        </w:rPr>
        <w:t>improve the feasibility for UE to run inference with parameters directly</w:t>
      </w:r>
      <w:r w:rsidR="00CB375E">
        <w:rPr>
          <w:rFonts w:ascii="Arial" w:hAnsi="Arial" w:cs="Arial"/>
          <w:sz w:val="20"/>
          <w:szCs w:val="20"/>
        </w:rPr>
        <w:t>, the</w:t>
      </w:r>
      <w:r w:rsidR="00D65BC1">
        <w:rPr>
          <w:rFonts w:ascii="Arial" w:hAnsi="Arial" w:cs="Arial"/>
          <w:sz w:val="20"/>
          <w:szCs w:val="20"/>
        </w:rPr>
        <w:t xml:space="preserve"> </w:t>
      </w:r>
      <w:r w:rsidR="007F0DFE">
        <w:rPr>
          <w:rFonts w:ascii="Arial" w:hAnsi="Arial" w:cs="Arial"/>
          <w:sz w:val="20"/>
          <w:szCs w:val="20"/>
        </w:rPr>
        <w:t>flexibility</w:t>
      </w:r>
      <w:r w:rsidR="00E75E83">
        <w:rPr>
          <w:rFonts w:ascii="Arial" w:hAnsi="Arial" w:cs="Arial"/>
          <w:sz w:val="20"/>
          <w:szCs w:val="20"/>
        </w:rPr>
        <w:t xml:space="preserve"> </w:t>
      </w:r>
      <w:r w:rsidR="00ED747E">
        <w:rPr>
          <w:rFonts w:ascii="Arial" w:hAnsi="Arial" w:cs="Arial"/>
          <w:sz w:val="20"/>
          <w:szCs w:val="20"/>
        </w:rPr>
        <w:t xml:space="preserve">left </w:t>
      </w:r>
      <w:r w:rsidR="00E75E83">
        <w:rPr>
          <w:rFonts w:ascii="Arial" w:hAnsi="Arial" w:cs="Arial"/>
          <w:sz w:val="20"/>
          <w:szCs w:val="20"/>
        </w:rPr>
        <w:t>for UE/chipset</w:t>
      </w:r>
      <w:r w:rsidR="00CB375E">
        <w:rPr>
          <w:rFonts w:ascii="Arial" w:hAnsi="Arial" w:cs="Arial"/>
          <w:sz w:val="20"/>
          <w:szCs w:val="20"/>
        </w:rPr>
        <w:t>-</w:t>
      </w:r>
      <w:r w:rsidR="00E75E83">
        <w:rPr>
          <w:rFonts w:ascii="Arial" w:hAnsi="Arial" w:cs="Arial"/>
          <w:sz w:val="20"/>
          <w:szCs w:val="20"/>
        </w:rPr>
        <w:t xml:space="preserve">vendor specific </w:t>
      </w:r>
      <w:r w:rsidR="00513571">
        <w:rPr>
          <w:rFonts w:ascii="Arial" w:hAnsi="Arial" w:cs="Arial"/>
          <w:sz w:val="20"/>
          <w:szCs w:val="20"/>
        </w:rPr>
        <w:t xml:space="preserve">model </w:t>
      </w:r>
      <w:r w:rsidR="00E75E83">
        <w:rPr>
          <w:rFonts w:ascii="Arial" w:hAnsi="Arial" w:cs="Arial"/>
          <w:sz w:val="20"/>
          <w:szCs w:val="20"/>
        </w:rPr>
        <w:t>parameter optimization</w:t>
      </w:r>
      <w:r w:rsidR="00AA4179">
        <w:rPr>
          <w:rFonts w:ascii="Arial" w:hAnsi="Arial" w:cs="Arial"/>
          <w:sz w:val="20"/>
          <w:szCs w:val="20"/>
        </w:rPr>
        <w:t xml:space="preserve"> (</w:t>
      </w:r>
      <w:r w:rsidR="006272EC">
        <w:rPr>
          <w:rFonts w:ascii="Arial" w:hAnsi="Arial" w:cs="Arial"/>
          <w:sz w:val="20"/>
          <w:szCs w:val="20"/>
        </w:rPr>
        <w:t>e.g., based on UE/chipset vendor specific data distribution</w:t>
      </w:r>
      <w:r w:rsidR="00CB375E">
        <w:rPr>
          <w:rFonts w:ascii="Arial" w:hAnsi="Arial" w:cs="Arial"/>
          <w:sz w:val="20"/>
          <w:szCs w:val="20"/>
        </w:rPr>
        <w:t xml:space="preserve">) </w:t>
      </w:r>
      <w:r w:rsidR="00ED747E">
        <w:rPr>
          <w:rFonts w:ascii="Arial" w:hAnsi="Arial" w:cs="Arial"/>
          <w:sz w:val="20"/>
          <w:szCs w:val="20"/>
        </w:rPr>
        <w:t xml:space="preserve">is </w:t>
      </w:r>
      <w:r w:rsidR="00CB375E">
        <w:rPr>
          <w:rFonts w:ascii="Arial" w:hAnsi="Arial" w:cs="Arial"/>
          <w:sz w:val="20"/>
          <w:szCs w:val="20"/>
        </w:rPr>
        <w:t>limited</w:t>
      </w:r>
      <w:r w:rsidR="00E75E83">
        <w:rPr>
          <w:rFonts w:ascii="Arial" w:hAnsi="Arial" w:cs="Arial"/>
          <w:sz w:val="20"/>
          <w:szCs w:val="20"/>
        </w:rPr>
        <w:t>.</w:t>
      </w:r>
      <w:r w:rsidR="00EE5DC5">
        <w:rPr>
          <w:rFonts w:ascii="Arial" w:hAnsi="Arial" w:cs="Arial"/>
          <w:sz w:val="20"/>
          <w:szCs w:val="20"/>
        </w:rPr>
        <w:t xml:space="preserve"> </w:t>
      </w:r>
    </w:p>
    <w:p w14:paraId="07655E98" w14:textId="05B0FD9E" w:rsidR="000C266B" w:rsidRDefault="00880CEA" w:rsidP="00747E49">
      <w:pPr>
        <w:pStyle w:val="Proposal"/>
        <w:tabs>
          <w:tab w:val="clear" w:pos="1304"/>
        </w:tabs>
        <w:ind w:left="1701" w:hanging="1701"/>
        <w:rPr>
          <w:rFonts w:ascii="Arial" w:hAnsi="Arial" w:cs="Arial"/>
          <w:sz w:val="20"/>
          <w:szCs w:val="20"/>
        </w:rPr>
      </w:pPr>
      <w:bookmarkStart w:id="31" w:name="_Toc166249543"/>
      <w:r>
        <w:rPr>
          <w:rFonts w:ascii="Arial" w:hAnsi="Arial" w:cs="Arial"/>
          <w:sz w:val="20"/>
          <w:szCs w:val="20"/>
        </w:rPr>
        <w:t>F</w:t>
      </w:r>
      <w:r w:rsidR="004E552A" w:rsidRPr="003F438A">
        <w:rPr>
          <w:rFonts w:ascii="Arial" w:hAnsi="Arial" w:cs="Arial"/>
          <w:sz w:val="20"/>
          <w:szCs w:val="20"/>
        </w:rPr>
        <w:t xml:space="preserve">or Option 3b, </w:t>
      </w:r>
      <w:r w:rsidR="0064032D" w:rsidRPr="003F438A">
        <w:rPr>
          <w:rFonts w:ascii="Arial" w:hAnsi="Arial" w:cs="Arial"/>
          <w:sz w:val="20"/>
          <w:szCs w:val="20"/>
        </w:rPr>
        <w:t>to mitigate inter-vendor collaboration complexity</w:t>
      </w:r>
      <w:r w:rsidR="0023043A">
        <w:rPr>
          <w:rFonts w:ascii="Arial" w:hAnsi="Arial" w:cs="Arial"/>
          <w:sz w:val="20"/>
          <w:szCs w:val="20"/>
        </w:rPr>
        <w:t xml:space="preserve"> and improve feasibility for UE </w:t>
      </w:r>
      <w:r w:rsidR="00216CAE">
        <w:rPr>
          <w:rFonts w:ascii="Arial" w:hAnsi="Arial" w:cs="Arial"/>
          <w:sz w:val="20"/>
          <w:szCs w:val="20"/>
        </w:rPr>
        <w:t xml:space="preserve">to use received parameters </w:t>
      </w:r>
      <w:r w:rsidR="0023043A">
        <w:rPr>
          <w:rFonts w:ascii="Arial" w:hAnsi="Arial" w:cs="Arial"/>
          <w:sz w:val="20"/>
          <w:szCs w:val="20"/>
        </w:rPr>
        <w:t xml:space="preserve">directly </w:t>
      </w:r>
      <w:r w:rsidR="00216CAE">
        <w:rPr>
          <w:rFonts w:ascii="Arial" w:hAnsi="Arial" w:cs="Arial"/>
          <w:sz w:val="20"/>
          <w:szCs w:val="20"/>
        </w:rPr>
        <w:t>for inference</w:t>
      </w:r>
      <w:r w:rsidR="00927427" w:rsidRPr="003F438A">
        <w:rPr>
          <w:rFonts w:ascii="Arial" w:hAnsi="Arial" w:cs="Arial"/>
          <w:sz w:val="20"/>
          <w:szCs w:val="20"/>
        </w:rPr>
        <w:t>, at least the</w:t>
      </w:r>
      <w:r w:rsidR="00BD226D">
        <w:rPr>
          <w:rFonts w:ascii="Arial" w:hAnsi="Arial" w:cs="Arial"/>
          <w:sz w:val="20"/>
          <w:szCs w:val="20"/>
        </w:rPr>
        <w:t xml:space="preserve"> model</w:t>
      </w:r>
      <w:r w:rsidR="00927427" w:rsidRPr="003F438A">
        <w:rPr>
          <w:rFonts w:ascii="Arial" w:hAnsi="Arial" w:cs="Arial"/>
          <w:sz w:val="20"/>
          <w:szCs w:val="20"/>
        </w:rPr>
        <w:t xml:space="preserve"> parameter precision and input data pre-processing</w:t>
      </w:r>
      <w:r w:rsidR="00BD226D">
        <w:rPr>
          <w:rFonts w:ascii="Arial" w:hAnsi="Arial" w:cs="Arial"/>
          <w:sz w:val="20"/>
          <w:szCs w:val="20"/>
        </w:rPr>
        <w:t xml:space="preserve"> </w:t>
      </w:r>
      <w:r w:rsidR="00927427" w:rsidRPr="003F438A">
        <w:rPr>
          <w:rFonts w:ascii="Arial" w:hAnsi="Arial" w:cs="Arial"/>
          <w:sz w:val="20"/>
          <w:szCs w:val="20"/>
        </w:rPr>
        <w:t>must be standardized</w:t>
      </w:r>
      <w:r w:rsidR="00CD757E">
        <w:rPr>
          <w:rFonts w:ascii="Arial" w:hAnsi="Arial" w:cs="Arial"/>
          <w:sz w:val="20"/>
          <w:szCs w:val="20"/>
        </w:rPr>
        <w:t xml:space="preserve"> together with the CSI generation model structure</w:t>
      </w:r>
      <w:r w:rsidR="00592AE9" w:rsidRPr="003F438A">
        <w:rPr>
          <w:rFonts w:ascii="Arial" w:hAnsi="Arial" w:cs="Arial"/>
          <w:sz w:val="20"/>
          <w:szCs w:val="20"/>
        </w:rPr>
        <w:t>.</w:t>
      </w:r>
      <w:r w:rsidR="00A637E1">
        <w:rPr>
          <w:rFonts w:ascii="Arial" w:hAnsi="Arial" w:cs="Arial"/>
          <w:sz w:val="20"/>
          <w:szCs w:val="20"/>
          <w:lang w:val="en-GB"/>
        </w:rPr>
        <w:t xml:space="preserve"> </w:t>
      </w:r>
      <w:r w:rsidR="0019797D">
        <w:rPr>
          <w:rFonts w:ascii="Arial" w:hAnsi="Arial" w:cs="Arial"/>
          <w:sz w:val="20"/>
          <w:szCs w:val="20"/>
        </w:rPr>
        <w:t xml:space="preserve">RAN1 should conclude on </w:t>
      </w:r>
      <w:r w:rsidR="00A9554D">
        <w:rPr>
          <w:rFonts w:ascii="Arial" w:hAnsi="Arial" w:cs="Arial"/>
          <w:sz w:val="20"/>
          <w:szCs w:val="20"/>
        </w:rPr>
        <w:t xml:space="preserve">the </w:t>
      </w:r>
      <w:r w:rsidR="00BD4F1E" w:rsidRPr="00BD4F1E">
        <w:rPr>
          <w:rFonts w:ascii="Arial" w:hAnsi="Arial" w:cs="Arial"/>
          <w:sz w:val="20"/>
          <w:szCs w:val="20"/>
        </w:rPr>
        <w:t xml:space="preserve">required </w:t>
      </w:r>
      <w:r>
        <w:rPr>
          <w:rFonts w:ascii="Arial" w:hAnsi="Arial" w:cs="Arial"/>
          <w:sz w:val="20"/>
          <w:szCs w:val="20"/>
        </w:rPr>
        <w:t>additional</w:t>
      </w:r>
      <w:r w:rsidR="00A9554D">
        <w:rPr>
          <w:rFonts w:ascii="Arial" w:hAnsi="Arial" w:cs="Arial"/>
          <w:sz w:val="20"/>
          <w:szCs w:val="20"/>
        </w:rPr>
        <w:t xml:space="preserve"> information </w:t>
      </w:r>
      <w:r>
        <w:rPr>
          <w:rFonts w:ascii="Arial" w:hAnsi="Arial" w:cs="Arial"/>
          <w:sz w:val="20"/>
          <w:szCs w:val="20"/>
        </w:rPr>
        <w:t xml:space="preserve">that needs to be standardized </w:t>
      </w:r>
      <w:r w:rsidR="00A9554D">
        <w:rPr>
          <w:rFonts w:ascii="Arial" w:hAnsi="Arial" w:cs="Arial"/>
          <w:sz w:val="20"/>
          <w:szCs w:val="20"/>
        </w:rPr>
        <w:t>to enable option 3b.</w:t>
      </w:r>
      <w:bookmarkEnd w:id="31"/>
    </w:p>
    <w:p w14:paraId="55FDF701" w14:textId="79B858F6" w:rsidR="00ED0E17" w:rsidRPr="00462626" w:rsidRDefault="00462626" w:rsidP="00462626">
      <w:pPr>
        <w:pStyle w:val="Observation"/>
        <w:ind w:left="1701" w:hanging="1701"/>
        <w:rPr>
          <w:rFonts w:ascii="Arial" w:hAnsi="Arial" w:cs="Arial"/>
          <w:sz w:val="20"/>
          <w:szCs w:val="20"/>
        </w:rPr>
      </w:pPr>
      <w:bookmarkStart w:id="32" w:name="_Toc166249419"/>
      <w:r>
        <w:rPr>
          <w:rFonts w:ascii="Arial" w:hAnsi="Arial" w:cs="Arial"/>
          <w:sz w:val="20"/>
          <w:szCs w:val="20"/>
        </w:rPr>
        <w:t>C</w:t>
      </w:r>
      <w:r w:rsidR="00675DB8" w:rsidRPr="00462626">
        <w:rPr>
          <w:rFonts w:ascii="Arial" w:hAnsi="Arial" w:cs="Arial"/>
          <w:sz w:val="20"/>
          <w:szCs w:val="20"/>
        </w:rPr>
        <w:t>ompared to Option 3a</w:t>
      </w:r>
      <w:r w:rsidR="004024CA" w:rsidRPr="00462626">
        <w:rPr>
          <w:rFonts w:ascii="Arial" w:hAnsi="Arial" w:cs="Arial"/>
          <w:sz w:val="20"/>
          <w:szCs w:val="20"/>
        </w:rPr>
        <w:t xml:space="preserve">, Option 3b </w:t>
      </w:r>
      <w:r w:rsidR="00CE6E82" w:rsidRPr="00462626">
        <w:rPr>
          <w:rFonts w:ascii="Arial" w:hAnsi="Arial" w:cs="Arial"/>
          <w:sz w:val="20"/>
          <w:szCs w:val="20"/>
        </w:rPr>
        <w:t>has</w:t>
      </w:r>
      <w:r w:rsidR="004024CA" w:rsidRPr="00462626">
        <w:rPr>
          <w:rFonts w:ascii="Arial" w:hAnsi="Arial" w:cs="Arial"/>
          <w:sz w:val="20"/>
          <w:szCs w:val="20"/>
        </w:rPr>
        <w:t xml:space="preserve"> l</w:t>
      </w:r>
      <w:r w:rsidR="00CE6E82" w:rsidRPr="00462626">
        <w:rPr>
          <w:rFonts w:ascii="Arial" w:hAnsi="Arial" w:cs="Arial"/>
          <w:sz w:val="20"/>
          <w:szCs w:val="20"/>
        </w:rPr>
        <w:t>ower inter-vendor collaboration complexity</w:t>
      </w:r>
      <w:r w:rsidR="00521B34" w:rsidRPr="00462626">
        <w:rPr>
          <w:rFonts w:ascii="Arial" w:hAnsi="Arial" w:cs="Arial"/>
          <w:sz w:val="20"/>
          <w:szCs w:val="20"/>
        </w:rPr>
        <w:t>,</w:t>
      </w:r>
      <w:r w:rsidR="00CE6E82" w:rsidRPr="00462626">
        <w:rPr>
          <w:rFonts w:ascii="Arial" w:hAnsi="Arial" w:cs="Arial"/>
          <w:sz w:val="20"/>
          <w:szCs w:val="20"/>
        </w:rPr>
        <w:t xml:space="preserve"> </w:t>
      </w:r>
      <w:r w:rsidR="00A70C36" w:rsidRPr="00462626">
        <w:rPr>
          <w:rFonts w:ascii="Arial" w:hAnsi="Arial" w:cs="Arial"/>
          <w:sz w:val="20"/>
          <w:szCs w:val="20"/>
        </w:rPr>
        <w:t>but</w:t>
      </w:r>
      <w:r w:rsidR="00CA0A33" w:rsidRPr="00462626">
        <w:rPr>
          <w:rFonts w:ascii="Arial" w:hAnsi="Arial" w:cs="Arial"/>
          <w:sz w:val="20"/>
          <w:szCs w:val="20"/>
        </w:rPr>
        <w:t xml:space="preserve"> </w:t>
      </w:r>
      <w:r w:rsidR="00521B34" w:rsidRPr="00462626">
        <w:rPr>
          <w:rFonts w:ascii="Arial" w:hAnsi="Arial" w:cs="Arial"/>
          <w:sz w:val="20"/>
          <w:szCs w:val="20"/>
        </w:rPr>
        <w:t xml:space="preserve">may have </w:t>
      </w:r>
      <w:r w:rsidR="00CE6E82" w:rsidRPr="00462626">
        <w:rPr>
          <w:rFonts w:ascii="Arial" w:hAnsi="Arial" w:cs="Arial"/>
          <w:sz w:val="20"/>
          <w:szCs w:val="20"/>
        </w:rPr>
        <w:t>limited performance in the field</w:t>
      </w:r>
      <w:r w:rsidR="00675DB8" w:rsidRPr="00462626">
        <w:rPr>
          <w:rFonts w:ascii="Arial" w:hAnsi="Arial" w:cs="Arial"/>
          <w:sz w:val="20"/>
          <w:szCs w:val="20"/>
        </w:rPr>
        <w:t>.</w:t>
      </w:r>
      <w:r w:rsidR="003D7603" w:rsidRPr="00462626">
        <w:rPr>
          <w:rFonts w:ascii="Arial" w:hAnsi="Arial" w:cs="Arial"/>
          <w:sz w:val="20"/>
          <w:szCs w:val="20"/>
        </w:rPr>
        <w:t xml:space="preserve"> Further study is needed.</w:t>
      </w:r>
      <w:bookmarkEnd w:id="32"/>
    </w:p>
    <w:p w14:paraId="3A917450" w14:textId="1F85AAB1" w:rsidR="00461DC4" w:rsidRDefault="00517996" w:rsidP="00723F14">
      <w:pPr>
        <w:pStyle w:val="BodyText"/>
        <w:rPr>
          <w:rFonts w:ascii="Arial" w:hAnsi="Arial" w:cs="Arial"/>
          <w:sz w:val="20"/>
          <w:szCs w:val="20"/>
        </w:rPr>
      </w:pPr>
      <w:r>
        <w:rPr>
          <w:rFonts w:ascii="Arial" w:hAnsi="Arial" w:cs="Arial"/>
          <w:sz w:val="20"/>
          <w:szCs w:val="20"/>
        </w:rPr>
        <w:t xml:space="preserve">The above discussion focus on a single NW vendor to multiple UE vendor scenario. </w:t>
      </w:r>
      <w:r w:rsidR="00F330F2" w:rsidRPr="00F330F2">
        <w:rPr>
          <w:rFonts w:ascii="Arial" w:hAnsi="Arial" w:cs="Arial"/>
          <w:sz w:val="20"/>
          <w:szCs w:val="20"/>
        </w:rPr>
        <w:t xml:space="preserve">In practice, a UE shall be able to communicate with different NW vendors. Even with standardized reference model structure, different NW vendors will train different pairs of CSI generation model and CSI reconstruction model using their collected datasets and considering their own implementation capabilities. This implies that, </w:t>
      </w:r>
      <w:r w:rsidR="00536B7F">
        <w:rPr>
          <w:rFonts w:ascii="Arial" w:hAnsi="Arial" w:cs="Arial"/>
          <w:sz w:val="20"/>
          <w:szCs w:val="20"/>
        </w:rPr>
        <w:t>even with standardized</w:t>
      </w:r>
      <w:r w:rsidR="00723F14">
        <w:rPr>
          <w:rFonts w:ascii="Arial" w:hAnsi="Arial" w:cs="Arial"/>
          <w:sz w:val="20"/>
          <w:szCs w:val="20"/>
        </w:rPr>
        <w:t xml:space="preserve"> CSI generation model structure and standardized over-the-air transmission of model parameters including at least </w:t>
      </w:r>
      <w:r w:rsidR="000B4F04">
        <w:rPr>
          <w:rFonts w:ascii="Arial" w:hAnsi="Arial" w:cs="Arial"/>
          <w:sz w:val="20"/>
          <w:szCs w:val="20"/>
        </w:rPr>
        <w:t xml:space="preserve">parameter precision and input data pre-processing, </w:t>
      </w:r>
      <w:r w:rsidR="00F330F2" w:rsidRPr="00F330F2">
        <w:rPr>
          <w:rFonts w:ascii="Arial" w:hAnsi="Arial" w:cs="Arial"/>
          <w:sz w:val="20"/>
          <w:szCs w:val="20"/>
        </w:rPr>
        <w:t>with Option 3</w:t>
      </w:r>
      <w:r w:rsidR="00F330F2">
        <w:rPr>
          <w:rFonts w:ascii="Arial" w:hAnsi="Arial" w:cs="Arial"/>
          <w:sz w:val="20"/>
          <w:szCs w:val="20"/>
        </w:rPr>
        <w:t>b</w:t>
      </w:r>
      <w:r w:rsidR="00F330F2" w:rsidRPr="00F330F2">
        <w:rPr>
          <w:rFonts w:ascii="Arial" w:hAnsi="Arial" w:cs="Arial"/>
          <w:sz w:val="20"/>
          <w:szCs w:val="20"/>
        </w:rPr>
        <w:t xml:space="preserve">, a UE </w:t>
      </w:r>
      <w:r w:rsidR="00F330F2">
        <w:rPr>
          <w:rFonts w:ascii="Arial" w:hAnsi="Arial" w:cs="Arial"/>
          <w:sz w:val="20"/>
          <w:szCs w:val="20"/>
        </w:rPr>
        <w:t>can</w:t>
      </w:r>
      <w:r w:rsidR="000B4F04">
        <w:rPr>
          <w:rFonts w:ascii="Arial" w:hAnsi="Arial" w:cs="Arial"/>
          <w:sz w:val="20"/>
          <w:szCs w:val="20"/>
        </w:rPr>
        <w:t xml:space="preserve"> still</w:t>
      </w:r>
      <w:r w:rsidR="00F330F2" w:rsidRPr="00F330F2">
        <w:rPr>
          <w:rFonts w:ascii="Arial" w:hAnsi="Arial" w:cs="Arial"/>
          <w:sz w:val="20"/>
          <w:szCs w:val="20"/>
        </w:rPr>
        <w:t xml:space="preserve"> receive different parameters</w:t>
      </w:r>
      <w:r w:rsidR="00536B7F">
        <w:rPr>
          <w:rFonts w:ascii="Arial" w:hAnsi="Arial" w:cs="Arial"/>
          <w:sz w:val="20"/>
          <w:szCs w:val="20"/>
        </w:rPr>
        <w:t xml:space="preserve"> </w:t>
      </w:r>
      <w:r w:rsidR="00F330F2" w:rsidRPr="00F330F2">
        <w:rPr>
          <w:rFonts w:ascii="Arial" w:hAnsi="Arial" w:cs="Arial"/>
          <w:sz w:val="20"/>
          <w:szCs w:val="20"/>
        </w:rPr>
        <w:t>from different NW vendors for its CSI generation model</w:t>
      </w:r>
      <w:r w:rsidR="00536B7F">
        <w:rPr>
          <w:rFonts w:ascii="Arial" w:hAnsi="Arial" w:cs="Arial"/>
          <w:sz w:val="20"/>
          <w:szCs w:val="20"/>
        </w:rPr>
        <w:t xml:space="preserve"> inference.</w:t>
      </w:r>
      <w:r w:rsidR="000B4F04">
        <w:rPr>
          <w:rFonts w:ascii="Arial" w:hAnsi="Arial" w:cs="Arial"/>
          <w:sz w:val="20"/>
          <w:szCs w:val="20"/>
        </w:rPr>
        <w:t xml:space="preserve"> </w:t>
      </w:r>
      <w:r>
        <w:rPr>
          <w:rFonts w:ascii="Arial" w:hAnsi="Arial" w:cs="Arial"/>
          <w:sz w:val="20"/>
          <w:szCs w:val="20"/>
        </w:rPr>
        <w:t xml:space="preserve">In such practical scenarios, </w:t>
      </w:r>
      <w:r w:rsidR="00593557" w:rsidRPr="003F438A">
        <w:rPr>
          <w:rFonts w:ascii="Arial" w:hAnsi="Arial" w:cs="Arial"/>
          <w:sz w:val="20"/>
          <w:szCs w:val="20"/>
        </w:rPr>
        <w:t xml:space="preserve">it is unclear </w:t>
      </w:r>
      <w:r w:rsidR="00723F14">
        <w:rPr>
          <w:rFonts w:ascii="Arial" w:hAnsi="Arial" w:cs="Arial"/>
          <w:sz w:val="20"/>
          <w:szCs w:val="20"/>
        </w:rPr>
        <w:t>how to ensure the performance of the two-sided model and h</w:t>
      </w:r>
      <w:r w:rsidR="00071645" w:rsidRPr="003F438A">
        <w:rPr>
          <w:rFonts w:ascii="Arial" w:hAnsi="Arial" w:cs="Arial"/>
          <w:sz w:val="20"/>
          <w:szCs w:val="20"/>
        </w:rPr>
        <w:t>ow can the operator identify the responsibility if the two-sided model fails in operation in the field? E.g., is it due to the model parameters provided by NW is not good, or unreliable transmission/reception of the model parameters over the air, or UE's implementation/compiling/running of the encoder is not functioning well.</w:t>
      </w:r>
    </w:p>
    <w:p w14:paraId="7313FE1E" w14:textId="137C8E20" w:rsidR="0073560E" w:rsidRDefault="00B57DB5" w:rsidP="00747E49">
      <w:pPr>
        <w:pStyle w:val="Proposal"/>
        <w:rPr>
          <w:rFonts w:ascii="Arial" w:hAnsi="Arial" w:cs="Arial"/>
          <w:sz w:val="20"/>
          <w:szCs w:val="20"/>
        </w:rPr>
      </w:pPr>
      <w:bookmarkStart w:id="33" w:name="_Toc166249544"/>
      <w:r>
        <w:rPr>
          <w:rFonts w:ascii="Arial" w:hAnsi="Arial" w:cs="Arial"/>
          <w:sz w:val="20"/>
          <w:szCs w:val="20"/>
        </w:rPr>
        <w:t>For</w:t>
      </w:r>
      <w:r w:rsidR="00DC7FE8">
        <w:rPr>
          <w:rFonts w:ascii="Arial" w:hAnsi="Arial" w:cs="Arial"/>
          <w:sz w:val="20"/>
          <w:szCs w:val="20"/>
        </w:rPr>
        <w:t xml:space="preserve"> </w:t>
      </w:r>
      <w:r w:rsidR="00C914EC" w:rsidRPr="00E52A6B">
        <w:rPr>
          <w:rFonts w:ascii="Arial" w:hAnsi="Arial" w:cs="Arial"/>
          <w:sz w:val="20"/>
          <w:szCs w:val="20"/>
        </w:rPr>
        <w:t>Option 3b</w:t>
      </w:r>
      <w:r>
        <w:rPr>
          <w:rFonts w:ascii="Arial" w:hAnsi="Arial" w:cs="Arial"/>
          <w:sz w:val="20"/>
          <w:szCs w:val="20"/>
        </w:rPr>
        <w:t>, further study the following aspects:</w:t>
      </w:r>
      <w:bookmarkEnd w:id="33"/>
    </w:p>
    <w:p w14:paraId="252D32C5" w14:textId="70DC5FEE" w:rsidR="00B57DB5" w:rsidRPr="00B57DB5" w:rsidRDefault="00B57DB5" w:rsidP="005F5D9F">
      <w:pPr>
        <w:pStyle w:val="Proposal"/>
        <w:numPr>
          <w:ilvl w:val="0"/>
          <w:numId w:val="28"/>
        </w:numPr>
        <w:rPr>
          <w:rFonts w:ascii="Arial" w:hAnsi="Arial" w:cs="Arial"/>
          <w:sz w:val="20"/>
          <w:szCs w:val="20"/>
        </w:rPr>
      </w:pPr>
      <w:bookmarkStart w:id="34" w:name="_Toc166249545"/>
      <w:r w:rsidRPr="00B57DB5">
        <w:rPr>
          <w:rFonts w:ascii="Arial" w:hAnsi="Arial" w:cs="Arial"/>
          <w:sz w:val="20"/>
          <w:szCs w:val="20"/>
        </w:rPr>
        <w:t xml:space="preserve">The feasibility and complexity of standardizing the </w:t>
      </w:r>
      <w:r>
        <w:rPr>
          <w:rFonts w:ascii="Arial" w:hAnsi="Arial" w:cs="Arial"/>
          <w:sz w:val="20"/>
          <w:szCs w:val="20"/>
        </w:rPr>
        <w:t>CSI generation</w:t>
      </w:r>
      <w:r w:rsidRPr="00B57DB5">
        <w:rPr>
          <w:rFonts w:ascii="Arial" w:hAnsi="Arial" w:cs="Arial"/>
          <w:sz w:val="20"/>
          <w:szCs w:val="20"/>
        </w:rPr>
        <w:t xml:space="preserve"> model structure.</w:t>
      </w:r>
      <w:bookmarkEnd w:id="34"/>
    </w:p>
    <w:p w14:paraId="019A947C" w14:textId="77777777" w:rsidR="006F025A" w:rsidRPr="00747E49" w:rsidRDefault="00B177C6" w:rsidP="005F5D9F">
      <w:pPr>
        <w:pStyle w:val="Proposal"/>
        <w:numPr>
          <w:ilvl w:val="0"/>
          <w:numId w:val="27"/>
        </w:numPr>
        <w:rPr>
          <w:rFonts w:ascii="Arial" w:hAnsi="Arial" w:cs="Arial"/>
          <w:sz w:val="20"/>
          <w:szCs w:val="20"/>
        </w:rPr>
      </w:pPr>
      <w:bookmarkStart w:id="35" w:name="_Toc166249546"/>
      <w:r>
        <w:rPr>
          <w:rFonts w:ascii="Arial" w:hAnsi="Arial" w:cs="Arial"/>
          <w:sz w:val="20"/>
          <w:szCs w:val="20"/>
        </w:rPr>
        <w:t xml:space="preserve">The feasibility and complexity of </w:t>
      </w:r>
      <w:r w:rsidRPr="00B57DB5">
        <w:rPr>
          <w:rFonts w:ascii="Arial" w:hAnsi="Arial" w:cs="Arial"/>
          <w:sz w:val="20"/>
          <w:szCs w:val="20"/>
        </w:rPr>
        <w:t xml:space="preserve">standardizing </w:t>
      </w:r>
      <w:r>
        <w:rPr>
          <w:rFonts w:ascii="Arial" w:hAnsi="Arial" w:cs="Arial"/>
          <w:sz w:val="20"/>
          <w:szCs w:val="20"/>
        </w:rPr>
        <w:t>the model</w:t>
      </w:r>
      <w:r w:rsidRPr="003F438A">
        <w:rPr>
          <w:rFonts w:ascii="Arial" w:hAnsi="Arial" w:cs="Arial"/>
          <w:sz w:val="20"/>
          <w:szCs w:val="20"/>
        </w:rPr>
        <w:t xml:space="preserve"> parameter precision and input data pre-processing</w:t>
      </w:r>
      <w:r w:rsidR="00491073">
        <w:rPr>
          <w:rFonts w:ascii="Arial" w:hAnsi="Arial" w:cs="Arial"/>
          <w:sz w:val="20"/>
          <w:szCs w:val="20"/>
        </w:rPr>
        <w:t xml:space="preserve"> for the CSI generation model.</w:t>
      </w:r>
      <w:bookmarkEnd w:id="35"/>
      <w:r w:rsidR="00157068">
        <w:rPr>
          <w:rFonts w:ascii="Arial" w:hAnsi="Arial" w:cs="Arial"/>
          <w:sz w:val="20"/>
          <w:szCs w:val="20"/>
          <w:lang w:val="en-GB"/>
        </w:rPr>
        <w:t xml:space="preserve"> </w:t>
      </w:r>
    </w:p>
    <w:p w14:paraId="3DF2AC17" w14:textId="55FEFC60" w:rsidR="00B57DB5" w:rsidRDefault="00157068" w:rsidP="005F5D9F">
      <w:pPr>
        <w:pStyle w:val="Proposal"/>
        <w:numPr>
          <w:ilvl w:val="0"/>
          <w:numId w:val="27"/>
        </w:numPr>
        <w:rPr>
          <w:rFonts w:ascii="Arial" w:hAnsi="Arial" w:cs="Arial"/>
          <w:sz w:val="20"/>
          <w:szCs w:val="20"/>
        </w:rPr>
      </w:pPr>
      <w:bookmarkStart w:id="36" w:name="_Toc166249547"/>
      <w:r>
        <w:rPr>
          <w:rFonts w:ascii="Arial" w:hAnsi="Arial" w:cs="Arial"/>
          <w:sz w:val="20"/>
          <w:szCs w:val="20"/>
          <w:lang w:val="en-GB"/>
        </w:rPr>
        <w:t xml:space="preserve">Any additional information </w:t>
      </w:r>
      <w:r w:rsidR="00924834">
        <w:rPr>
          <w:rFonts w:ascii="Arial" w:hAnsi="Arial" w:cs="Arial"/>
          <w:sz w:val="20"/>
          <w:szCs w:val="20"/>
          <w:lang w:val="en-GB"/>
        </w:rPr>
        <w:t xml:space="preserve">that </w:t>
      </w:r>
      <w:r>
        <w:rPr>
          <w:rFonts w:ascii="Arial" w:hAnsi="Arial" w:cs="Arial"/>
          <w:sz w:val="20"/>
          <w:szCs w:val="20"/>
          <w:lang w:val="en-GB"/>
        </w:rPr>
        <w:t xml:space="preserve">needs to be standardized to improve the feasibility for </w:t>
      </w:r>
      <w:r w:rsidR="00D42055">
        <w:rPr>
          <w:rFonts w:ascii="Arial" w:hAnsi="Arial" w:cs="Arial"/>
          <w:sz w:val="20"/>
          <w:szCs w:val="20"/>
          <w:lang w:val="en-GB"/>
        </w:rPr>
        <w:t xml:space="preserve">a </w:t>
      </w:r>
      <w:r>
        <w:rPr>
          <w:rFonts w:ascii="Arial" w:hAnsi="Arial" w:cs="Arial"/>
          <w:sz w:val="20"/>
          <w:szCs w:val="20"/>
          <w:lang w:val="en-GB"/>
        </w:rPr>
        <w:t xml:space="preserve">UE to </w:t>
      </w:r>
      <w:r w:rsidR="006F025A">
        <w:rPr>
          <w:rFonts w:ascii="Arial" w:hAnsi="Arial" w:cs="Arial"/>
          <w:sz w:val="20"/>
          <w:szCs w:val="20"/>
          <w:lang w:val="en-GB"/>
        </w:rPr>
        <w:t>use received parameters directly for inference?</w:t>
      </w:r>
      <w:bookmarkEnd w:id="36"/>
    </w:p>
    <w:p w14:paraId="5B7DF73D" w14:textId="6ACD7579" w:rsidR="003B196A" w:rsidRPr="00AC0EEF" w:rsidRDefault="003B196A" w:rsidP="005F5D9F">
      <w:pPr>
        <w:pStyle w:val="Proposal"/>
        <w:numPr>
          <w:ilvl w:val="0"/>
          <w:numId w:val="27"/>
        </w:numPr>
        <w:rPr>
          <w:rFonts w:ascii="Arial" w:hAnsi="Arial" w:cs="Arial"/>
          <w:sz w:val="20"/>
          <w:szCs w:val="20"/>
        </w:rPr>
      </w:pPr>
      <w:bookmarkStart w:id="37" w:name="_Toc166249548"/>
      <w:r>
        <w:rPr>
          <w:rFonts w:ascii="Arial" w:hAnsi="Arial" w:cs="Arial"/>
          <w:sz w:val="20"/>
          <w:szCs w:val="20"/>
          <w:lang w:val="en-GB"/>
        </w:rPr>
        <w:t>Monitoring mechanisms</w:t>
      </w:r>
      <w:r w:rsidR="000535DB">
        <w:rPr>
          <w:rFonts w:ascii="Arial" w:hAnsi="Arial" w:cs="Arial"/>
          <w:sz w:val="20"/>
          <w:szCs w:val="20"/>
          <w:lang w:val="en-GB"/>
        </w:rPr>
        <w:t>, including feasibility and complexity,</w:t>
      </w:r>
      <w:r w:rsidR="000535DB" w:rsidRPr="005F5D9F">
        <w:rPr>
          <w:rFonts w:ascii="Arial" w:hAnsi="Arial" w:cs="Arial"/>
          <w:sz w:val="20"/>
          <w:szCs w:val="20"/>
        </w:rPr>
        <w:t xml:space="preserve"> to </w:t>
      </w:r>
      <w:r w:rsidR="000535DB">
        <w:rPr>
          <w:rFonts w:ascii="Arial" w:hAnsi="Arial" w:cs="Arial"/>
          <w:sz w:val="20"/>
          <w:szCs w:val="20"/>
          <w:lang w:val="en-GB"/>
        </w:rPr>
        <w:t>monitor</w:t>
      </w:r>
      <w:r>
        <w:rPr>
          <w:rFonts w:ascii="Arial" w:hAnsi="Arial" w:cs="Arial"/>
          <w:sz w:val="20"/>
          <w:szCs w:val="20"/>
          <w:lang w:val="en-GB"/>
        </w:rPr>
        <w:t xml:space="preserve"> performance of the enhanced two-side model when operating in the field.</w:t>
      </w:r>
      <w:bookmarkEnd w:id="37"/>
    </w:p>
    <w:p w14:paraId="78E5382E" w14:textId="77777777" w:rsidR="008929DF" w:rsidRPr="006C205B" w:rsidRDefault="008929DF" w:rsidP="005F5D9F">
      <w:pPr>
        <w:pStyle w:val="Proposal"/>
        <w:numPr>
          <w:ilvl w:val="0"/>
          <w:numId w:val="27"/>
        </w:numPr>
        <w:rPr>
          <w:rFonts w:ascii="Arial" w:hAnsi="Arial" w:cs="Arial"/>
          <w:sz w:val="20"/>
          <w:szCs w:val="20"/>
          <w:lang w:val="en-GB"/>
        </w:rPr>
      </w:pPr>
      <w:bookmarkStart w:id="38" w:name="_Toc166249549"/>
      <w:r w:rsidRPr="00F32F29">
        <w:rPr>
          <w:rFonts w:ascii="Arial" w:hAnsi="Arial" w:cs="Arial"/>
          <w:sz w:val="20"/>
          <w:szCs w:val="20"/>
          <w:lang w:val="en-GB"/>
        </w:rPr>
        <w:t>How can the operator identify the responsibility if the two-sided model fails in operation in the field?</w:t>
      </w:r>
      <w:bookmarkEnd w:id="38"/>
    </w:p>
    <w:p w14:paraId="3986CD12" w14:textId="070F090C" w:rsidR="00491073" w:rsidRPr="006C205B" w:rsidRDefault="00491073" w:rsidP="005F5D9F">
      <w:pPr>
        <w:pStyle w:val="Proposal"/>
        <w:numPr>
          <w:ilvl w:val="0"/>
          <w:numId w:val="27"/>
        </w:numPr>
        <w:rPr>
          <w:rFonts w:ascii="Arial" w:hAnsi="Arial" w:cs="Arial"/>
          <w:sz w:val="20"/>
          <w:szCs w:val="20"/>
          <w:lang w:val="en-GB"/>
        </w:rPr>
      </w:pPr>
      <w:bookmarkStart w:id="39" w:name="_Toc166249550"/>
      <w:r w:rsidRPr="006C205B">
        <w:rPr>
          <w:rFonts w:ascii="Arial" w:hAnsi="Arial" w:cs="Arial"/>
          <w:sz w:val="20"/>
          <w:szCs w:val="20"/>
          <w:lang w:val="en-GB"/>
        </w:rPr>
        <w:t>The performance comparison between Option 3a and Option 3b.</w:t>
      </w:r>
      <w:bookmarkEnd w:id="39"/>
    </w:p>
    <w:p w14:paraId="03A296BE" w14:textId="7F2E6B14" w:rsidR="00DD4046" w:rsidRDefault="00DD4046" w:rsidP="00DD4046">
      <w:pPr>
        <w:pStyle w:val="Heading3"/>
        <w:jc w:val="both"/>
      </w:pPr>
      <w:r>
        <w:t>2.</w:t>
      </w:r>
      <w:r w:rsidR="006B6AA8">
        <w:t>2</w:t>
      </w:r>
      <w:r>
        <w:t xml:space="preserve">.3 </w:t>
      </w:r>
      <w:r w:rsidRPr="00203D14">
        <w:t xml:space="preserve">Option </w:t>
      </w:r>
      <w:r>
        <w:t>5b</w:t>
      </w:r>
    </w:p>
    <w:p w14:paraId="379FDEB2" w14:textId="77777777" w:rsidR="00D117B7" w:rsidRDefault="00D117B7" w:rsidP="00D117B7">
      <w:pPr>
        <w:pStyle w:val="B10"/>
        <w:ind w:left="0" w:firstLine="0"/>
        <w:rPr>
          <w:rFonts w:ascii="Arial" w:eastAsia="MS Mincho" w:hAnsi="Arial" w:cs="Arial"/>
          <w:sz w:val="20"/>
          <w:szCs w:val="20"/>
        </w:rPr>
      </w:pPr>
      <w:r w:rsidRPr="0013677B">
        <w:rPr>
          <w:rFonts w:ascii="Arial" w:eastAsia="MS Mincho" w:hAnsi="Arial" w:cs="Arial"/>
          <w:sz w:val="20"/>
          <w:szCs w:val="20"/>
        </w:rPr>
        <w:t>Option 5: Standardized model format + Reference model exchange between NW-side and UE-side</w:t>
      </w:r>
    </w:p>
    <w:p w14:paraId="06501ED4" w14:textId="77777777" w:rsidR="00D117B7" w:rsidRPr="00D117B7" w:rsidRDefault="00D117B7" w:rsidP="005F5D9F">
      <w:pPr>
        <w:numPr>
          <w:ilvl w:val="0"/>
          <w:numId w:val="24"/>
        </w:numPr>
        <w:spacing w:after="0" w:line="240" w:lineRule="auto"/>
        <w:contextualSpacing/>
        <w:jc w:val="both"/>
        <w:rPr>
          <w:rFonts w:ascii="Arial" w:eastAsia="SimSun" w:hAnsi="Arial" w:cs="Arial"/>
          <w:kern w:val="0"/>
          <w:sz w:val="20"/>
          <w:szCs w:val="24"/>
          <w:lang w:eastAsia="x-none"/>
          <w14:ligatures w14:val="none"/>
        </w:rPr>
      </w:pPr>
      <w:r w:rsidRPr="00D117B7">
        <w:rPr>
          <w:rFonts w:ascii="Arial" w:eastAsia="SimSun" w:hAnsi="Arial" w:cs="Arial"/>
          <w:kern w:val="0"/>
          <w:sz w:val="20"/>
          <w:szCs w:val="24"/>
          <w:lang w:eastAsia="x-none"/>
          <w14:ligatures w14:val="none"/>
        </w:rPr>
        <w:t>5b: Model received at the UE are directly used for inference at the UE without offline engineering, potentially with on-device operations.</w:t>
      </w:r>
    </w:p>
    <w:p w14:paraId="0F11C42E" w14:textId="77777777" w:rsidR="00D117B7" w:rsidRPr="00D117B7" w:rsidRDefault="00D117B7" w:rsidP="00D117B7">
      <w:pPr>
        <w:rPr>
          <w:lang w:eastAsia="ja-JP"/>
        </w:rPr>
      </w:pPr>
    </w:p>
    <w:p w14:paraId="668CC4E7" w14:textId="4B621C1A"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5b agreed in RAN1#116bis are copied below:</w:t>
      </w:r>
    </w:p>
    <w:tbl>
      <w:tblPr>
        <w:tblStyle w:val="TableGrid"/>
        <w:tblW w:w="0" w:type="auto"/>
        <w:tblLook w:val="04A0" w:firstRow="1" w:lastRow="0" w:firstColumn="1" w:lastColumn="0" w:noHBand="0" w:noVBand="1"/>
      </w:tblPr>
      <w:tblGrid>
        <w:gridCol w:w="9962"/>
      </w:tblGrid>
      <w:tr w:rsidR="00CF71DB" w14:paraId="0AAB5C5F" w14:textId="77777777" w:rsidTr="009D382A">
        <w:trPr>
          <w:trHeight w:val="2016"/>
        </w:trPr>
        <w:tc>
          <w:tcPr>
            <w:tcW w:w="9962" w:type="dxa"/>
          </w:tcPr>
          <w:p w14:paraId="416AB44D" w14:textId="77777777" w:rsidR="00CF71DB" w:rsidRPr="002C4294" w:rsidRDefault="00CF71DB" w:rsidP="009D382A">
            <w:pPr>
              <w:spacing w:after="0" w:line="240" w:lineRule="auto"/>
              <w:jc w:val="both"/>
              <w:rPr>
                <w:rFonts w:ascii="Times" w:eastAsia="DengXian" w:hAnsi="Times" w:cs="Times New Roman"/>
                <w:kern w:val="0"/>
                <w:sz w:val="20"/>
                <w:szCs w:val="24"/>
                <w:highlight w:val="green"/>
                <w:lang w:val="en-GB"/>
                <w14:ligatures w14:val="none"/>
              </w:rPr>
            </w:pPr>
            <w:r w:rsidRPr="002C4294">
              <w:rPr>
                <w:rFonts w:ascii="Times" w:eastAsia="DengXian" w:hAnsi="Times" w:cs="Times New Roman"/>
                <w:kern w:val="0"/>
                <w:sz w:val="20"/>
                <w:szCs w:val="24"/>
                <w:highlight w:val="green"/>
                <w:lang w:val="en-GB"/>
                <w14:ligatures w14:val="none"/>
              </w:rPr>
              <w:t>Agreement</w:t>
            </w:r>
          </w:p>
          <w:p w14:paraId="3593B468" w14:textId="77777777" w:rsidR="00CF71DB" w:rsidRPr="002C4294" w:rsidRDefault="00CF71DB" w:rsidP="005F5D9F">
            <w:pPr>
              <w:numPr>
                <w:ilvl w:val="0"/>
                <w:numId w:val="24"/>
              </w:numPr>
              <w:spacing w:after="180" w:line="240" w:lineRule="auto"/>
              <w:contextualSpacing/>
              <w:jc w:val="both"/>
              <w:rPr>
                <w:rFonts w:ascii="Times" w:eastAsia="Batang"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For Option 3/4/5, focus further discussion on the following assumptions:</w:t>
            </w:r>
          </w:p>
          <w:p w14:paraId="7E7CC9BA" w14:textId="77777777" w:rsidR="00CF71DB" w:rsidRPr="00C816CF" w:rsidRDefault="00CF71DB" w:rsidP="009D382A">
            <w:pPr>
              <w:spacing w:after="0" w:line="240" w:lineRule="auto"/>
              <w:contextualSpacing/>
              <w:jc w:val="both"/>
              <w:rPr>
                <w:rFonts w:ascii="Times" w:eastAsia="SimSun" w:hAnsi="Times" w:cs="Times"/>
                <w:kern w:val="0"/>
                <w:sz w:val="20"/>
                <w:szCs w:val="24"/>
                <w:lang w:val="en-GB" w:eastAsia="x-none"/>
                <w14:ligatures w14:val="none"/>
              </w:rPr>
            </w:pPr>
            <w:r>
              <w:rPr>
                <w:rFonts w:ascii="Times" w:eastAsia="SimSun" w:hAnsi="Times" w:cs="Times"/>
                <w:kern w:val="0"/>
                <w:sz w:val="20"/>
                <w:szCs w:val="24"/>
                <w:lang w:val="en-GB" w:eastAsia="x-none"/>
                <w14:ligatures w14:val="none"/>
              </w:rPr>
              <w:t xml:space="preserve">           </w:t>
            </w:r>
            <w:r w:rsidRPr="00C816CF">
              <w:rPr>
                <w:rFonts w:ascii="Times" w:eastAsia="SimSun" w:hAnsi="Times" w:cs="Times"/>
                <w:kern w:val="0"/>
                <w:sz w:val="20"/>
                <w:szCs w:val="24"/>
                <w:lang w:val="en-GB" w:eastAsia="x-none"/>
                <w14:ligatures w14:val="none"/>
              </w:rPr>
              <w:t>…</w:t>
            </w:r>
          </w:p>
          <w:p w14:paraId="02043BC7" w14:textId="77777777" w:rsidR="00CF71DB" w:rsidRPr="002C4294" w:rsidRDefault="00CF71DB" w:rsidP="005F5D9F">
            <w:pPr>
              <w:numPr>
                <w:ilvl w:val="1"/>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Option 5b</w:t>
            </w:r>
          </w:p>
          <w:p w14:paraId="7775E3E8"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The method of exchanging is over the air-interface via model transfer/deliver</w:t>
            </w:r>
            <w:r w:rsidRPr="002C4294">
              <w:rPr>
                <w:rFonts w:ascii="Times" w:eastAsia="DengXian" w:hAnsi="Times" w:cs="Times"/>
                <w:kern w:val="0"/>
                <w:sz w:val="20"/>
                <w:szCs w:val="24"/>
                <w:lang w:val="en-GB"/>
                <w14:ligatures w14:val="none"/>
              </w:rPr>
              <w:t>y</w:t>
            </w:r>
            <w:r w:rsidRPr="002C4294">
              <w:rPr>
                <w:rFonts w:ascii="Times" w:eastAsia="SimSun" w:hAnsi="Times" w:cs="Times"/>
                <w:kern w:val="0"/>
                <w:sz w:val="20"/>
                <w:szCs w:val="24"/>
                <w:lang w:val="en-GB" w:eastAsia="x-none"/>
                <w14:ligatures w14:val="none"/>
              </w:rPr>
              <w:t xml:space="preserve"> Case z4</w:t>
            </w:r>
            <w:r w:rsidRPr="002C4294">
              <w:rPr>
                <w:rFonts w:ascii="Times" w:eastAsia="DengXian" w:hAnsi="Times" w:cs="Times"/>
                <w:kern w:val="0"/>
                <w:sz w:val="20"/>
                <w:szCs w:val="24"/>
                <w:lang w:val="en-GB"/>
                <w14:ligatures w14:val="none"/>
              </w:rPr>
              <w:t>, assuming that the model structure is aligned based on offline inter-vendor collaboration.</w:t>
            </w:r>
          </w:p>
          <w:p w14:paraId="00B53858"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The model exchange is from NW to UE.</w:t>
            </w:r>
          </w:p>
          <w:p w14:paraId="433F3227"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Model exchanged from the NW-side to UE-side is CSI generation part.</w:t>
            </w:r>
          </w:p>
          <w:p w14:paraId="094A83B5" w14:textId="77777777" w:rsidR="00CF71DB" w:rsidRPr="00C816CF" w:rsidRDefault="00CF71DB" w:rsidP="009D382A">
            <w:pPr>
              <w:spacing w:after="0" w:line="240" w:lineRule="auto"/>
              <w:contextualSpacing/>
              <w:jc w:val="both"/>
              <w:rPr>
                <w:rFonts w:ascii="Times" w:eastAsia="SimSun" w:hAnsi="Times" w:cs="Times"/>
                <w:kern w:val="0"/>
                <w:sz w:val="20"/>
                <w:szCs w:val="24"/>
                <w:lang w:val="en-GB" w:eastAsia="x-none"/>
                <w14:ligatures w14:val="none"/>
              </w:rPr>
            </w:pPr>
            <w:r>
              <w:rPr>
                <w:rFonts w:ascii="Times" w:eastAsia="SimSun" w:hAnsi="Times" w:cs="Times"/>
                <w:kern w:val="0"/>
                <w:sz w:val="20"/>
                <w:szCs w:val="24"/>
                <w:lang w:val="en-GB" w:eastAsia="x-none"/>
                <w14:ligatures w14:val="none"/>
              </w:rPr>
              <w:t xml:space="preserve">           …</w:t>
            </w:r>
          </w:p>
        </w:tc>
      </w:tr>
    </w:tbl>
    <w:p w14:paraId="4670C7A6" w14:textId="77777777" w:rsidR="004150A2" w:rsidRPr="003F438A" w:rsidRDefault="004150A2" w:rsidP="00461DC4">
      <w:pPr>
        <w:pStyle w:val="BodyText"/>
        <w:rPr>
          <w:rFonts w:ascii="Arial" w:hAnsi="Arial" w:cs="Arial"/>
          <w:sz w:val="20"/>
          <w:szCs w:val="20"/>
        </w:rPr>
      </w:pPr>
    </w:p>
    <w:p w14:paraId="090A011D" w14:textId="58542972" w:rsidR="003E283C" w:rsidRPr="003F438A" w:rsidRDefault="003B6C5C" w:rsidP="00461DC4">
      <w:pPr>
        <w:pStyle w:val="BodyText"/>
        <w:rPr>
          <w:rFonts w:ascii="Arial" w:hAnsi="Arial" w:cs="Arial"/>
          <w:sz w:val="20"/>
          <w:szCs w:val="20"/>
        </w:rPr>
      </w:pPr>
      <w:r w:rsidRPr="003F438A">
        <w:rPr>
          <w:rFonts w:ascii="Arial" w:hAnsi="Arial" w:cs="Arial"/>
          <w:sz w:val="20"/>
          <w:szCs w:val="20"/>
        </w:rPr>
        <w:t xml:space="preserve">For Option 5b, </w:t>
      </w:r>
      <w:r w:rsidR="00A77D0B">
        <w:rPr>
          <w:rFonts w:ascii="Arial" w:hAnsi="Arial" w:cs="Arial"/>
          <w:sz w:val="20"/>
          <w:szCs w:val="20"/>
        </w:rPr>
        <w:t xml:space="preserve">a </w:t>
      </w:r>
      <w:r w:rsidR="00D235F6" w:rsidRPr="003F438A">
        <w:rPr>
          <w:rFonts w:ascii="Arial" w:hAnsi="Arial" w:cs="Arial"/>
          <w:sz w:val="20"/>
          <w:szCs w:val="20"/>
        </w:rPr>
        <w:t>NW vendor</w:t>
      </w:r>
      <w:r w:rsidR="0025781E">
        <w:rPr>
          <w:rFonts w:ascii="Arial" w:hAnsi="Arial" w:cs="Arial"/>
          <w:sz w:val="20"/>
          <w:szCs w:val="20"/>
        </w:rPr>
        <w:t xml:space="preserve"> </w:t>
      </w:r>
      <w:r w:rsidR="00D235F6" w:rsidRPr="003F438A">
        <w:rPr>
          <w:rFonts w:ascii="Arial" w:hAnsi="Arial" w:cs="Arial"/>
          <w:sz w:val="20"/>
          <w:szCs w:val="20"/>
        </w:rPr>
        <w:t xml:space="preserve">and </w:t>
      </w:r>
      <w:r w:rsidR="0025781E">
        <w:rPr>
          <w:rFonts w:ascii="Arial" w:hAnsi="Arial" w:cs="Arial"/>
          <w:sz w:val="20"/>
          <w:szCs w:val="20"/>
        </w:rPr>
        <w:t xml:space="preserve">a </w:t>
      </w:r>
      <w:r w:rsidR="00D235F6" w:rsidRPr="003F438A">
        <w:rPr>
          <w:rFonts w:ascii="Arial" w:hAnsi="Arial" w:cs="Arial"/>
          <w:sz w:val="20"/>
          <w:szCs w:val="20"/>
        </w:rPr>
        <w:t xml:space="preserve">UE vendor need to offline align the model structure of </w:t>
      </w:r>
      <w:r w:rsidR="00F03E27" w:rsidRPr="003F438A">
        <w:rPr>
          <w:rFonts w:ascii="Arial" w:hAnsi="Arial" w:cs="Arial"/>
          <w:sz w:val="20"/>
          <w:szCs w:val="20"/>
        </w:rPr>
        <w:t>the CSI generation model</w:t>
      </w:r>
      <w:r w:rsidR="007A6BB4">
        <w:rPr>
          <w:rFonts w:ascii="Arial" w:hAnsi="Arial" w:cs="Arial"/>
          <w:sz w:val="20"/>
          <w:szCs w:val="20"/>
        </w:rPr>
        <w:t>, which implies</w:t>
      </w:r>
      <w:r w:rsidR="007A6BB4">
        <w:rPr>
          <w:rFonts w:ascii="Arial" w:hAnsi="Arial" w:cs="Arial"/>
          <w:sz w:val="20"/>
          <w:szCs w:val="20"/>
          <w:lang w:val="en-GB"/>
        </w:rPr>
        <w:t xml:space="preserve"> </w:t>
      </w:r>
      <w:r w:rsidR="007A6BB4">
        <w:rPr>
          <w:rFonts w:ascii="Arial" w:hAnsi="Arial" w:cs="Arial"/>
          <w:sz w:val="20"/>
          <w:szCs w:val="20"/>
        </w:rPr>
        <w:t>high</w:t>
      </w:r>
      <w:r w:rsidR="0025781E">
        <w:rPr>
          <w:rFonts w:ascii="Arial" w:hAnsi="Arial" w:cs="Arial"/>
          <w:sz w:val="20"/>
          <w:szCs w:val="20"/>
        </w:rPr>
        <w:t xml:space="preserve"> complexity of inter-vendor bilateral collaboration</w:t>
      </w:r>
      <w:r w:rsidR="004A25AB">
        <w:rPr>
          <w:rFonts w:ascii="Arial" w:hAnsi="Arial" w:cs="Arial"/>
          <w:sz w:val="20"/>
          <w:szCs w:val="20"/>
          <w:lang w:val="en-GB"/>
        </w:rPr>
        <w:t>, similar to Option 5a</w:t>
      </w:r>
      <w:r w:rsidR="001642AD" w:rsidRPr="003F438A">
        <w:rPr>
          <w:rFonts w:ascii="Arial" w:hAnsi="Arial" w:cs="Arial"/>
          <w:sz w:val="20"/>
          <w:szCs w:val="20"/>
        </w:rPr>
        <w:t xml:space="preserve">. </w:t>
      </w:r>
      <w:r w:rsidR="0025781E">
        <w:rPr>
          <w:rFonts w:ascii="Arial" w:hAnsi="Arial" w:cs="Arial"/>
          <w:sz w:val="20"/>
          <w:szCs w:val="20"/>
        </w:rPr>
        <w:t>Even with</w:t>
      </w:r>
      <w:r w:rsidR="007A6BB4">
        <w:rPr>
          <w:rFonts w:ascii="Arial" w:hAnsi="Arial" w:cs="Arial"/>
          <w:sz w:val="20"/>
          <w:szCs w:val="20"/>
        </w:rPr>
        <w:t xml:space="preserve"> an</w:t>
      </w:r>
      <w:r w:rsidR="0025781E">
        <w:rPr>
          <w:rFonts w:ascii="Arial" w:hAnsi="Arial" w:cs="Arial"/>
          <w:sz w:val="20"/>
          <w:szCs w:val="20"/>
        </w:rPr>
        <w:t xml:space="preserve"> offline aligned model structure of the CSI generation part, </w:t>
      </w:r>
      <w:r w:rsidR="007057A4">
        <w:rPr>
          <w:rFonts w:ascii="Arial" w:hAnsi="Arial" w:cs="Arial"/>
          <w:sz w:val="20"/>
          <w:szCs w:val="20"/>
        </w:rPr>
        <w:t>it is</w:t>
      </w:r>
      <w:r w:rsidR="00FB64A0">
        <w:rPr>
          <w:rFonts w:ascii="Arial" w:hAnsi="Arial" w:cs="Arial"/>
          <w:sz w:val="20"/>
          <w:szCs w:val="20"/>
        </w:rPr>
        <w:t xml:space="preserve"> still</w:t>
      </w:r>
      <w:r w:rsidR="007057A4">
        <w:rPr>
          <w:rFonts w:ascii="Arial" w:hAnsi="Arial" w:cs="Arial"/>
          <w:sz w:val="20"/>
          <w:szCs w:val="20"/>
        </w:rPr>
        <w:t xml:space="preserve"> unclear how </w:t>
      </w:r>
      <w:r w:rsidR="00F42F3B">
        <w:rPr>
          <w:rFonts w:ascii="Arial" w:hAnsi="Arial" w:cs="Arial"/>
          <w:sz w:val="20"/>
          <w:szCs w:val="20"/>
        </w:rPr>
        <w:t xml:space="preserve">to standardize </w:t>
      </w:r>
      <w:r w:rsidR="002A162C">
        <w:rPr>
          <w:rFonts w:ascii="Arial" w:hAnsi="Arial" w:cs="Arial"/>
          <w:sz w:val="20"/>
          <w:szCs w:val="20"/>
        </w:rPr>
        <w:t>the model parameter</w:t>
      </w:r>
      <w:r w:rsidR="0025781E">
        <w:rPr>
          <w:rFonts w:ascii="Arial" w:hAnsi="Arial" w:cs="Arial"/>
          <w:sz w:val="20"/>
          <w:szCs w:val="20"/>
        </w:rPr>
        <w:t xml:space="preserve"> </w:t>
      </w:r>
      <w:r w:rsidR="002A162C">
        <w:rPr>
          <w:rFonts w:ascii="Arial" w:hAnsi="Arial" w:cs="Arial"/>
          <w:sz w:val="20"/>
          <w:szCs w:val="20"/>
        </w:rPr>
        <w:t xml:space="preserve">transfer </w:t>
      </w:r>
      <w:r w:rsidR="00F31802">
        <w:rPr>
          <w:rFonts w:ascii="Arial" w:hAnsi="Arial" w:cs="Arial"/>
          <w:sz w:val="20"/>
          <w:szCs w:val="20"/>
        </w:rPr>
        <w:t xml:space="preserve">from NW to UE over the air-inference via model transfer/delivery Case z4. As the model structured is offline </w:t>
      </w:r>
      <w:r w:rsidR="00E2247B">
        <w:rPr>
          <w:rFonts w:ascii="Arial" w:hAnsi="Arial" w:cs="Arial"/>
          <w:sz w:val="20"/>
          <w:szCs w:val="20"/>
        </w:rPr>
        <w:t xml:space="preserve">aligned between NW and UE vendors, it is </w:t>
      </w:r>
      <w:r w:rsidR="00860CD5">
        <w:rPr>
          <w:rFonts w:ascii="Arial" w:hAnsi="Arial" w:cs="Arial"/>
          <w:sz w:val="20"/>
          <w:szCs w:val="20"/>
        </w:rPr>
        <w:t xml:space="preserve">likely </w:t>
      </w:r>
      <w:r w:rsidR="009D32DC">
        <w:rPr>
          <w:rFonts w:ascii="Arial" w:hAnsi="Arial" w:cs="Arial"/>
          <w:sz w:val="20"/>
          <w:szCs w:val="20"/>
        </w:rPr>
        <w:t>that</w:t>
      </w:r>
      <w:r w:rsidR="009D32DC" w:rsidRPr="009D32DC">
        <w:rPr>
          <w:rFonts w:ascii="Arial" w:hAnsi="Arial" w:cs="Arial"/>
          <w:sz w:val="20"/>
          <w:szCs w:val="20"/>
        </w:rPr>
        <w:t xml:space="preserve"> the</w:t>
      </w:r>
      <w:r w:rsidR="00860CD5" w:rsidRPr="003F438A">
        <w:rPr>
          <w:rFonts w:ascii="Arial" w:hAnsi="Arial" w:cs="Arial"/>
          <w:sz w:val="20"/>
          <w:szCs w:val="20"/>
        </w:rPr>
        <w:t xml:space="preserve"> model </w:t>
      </w:r>
      <w:r w:rsidR="00860CD5" w:rsidRPr="00860CD5">
        <w:rPr>
          <w:rFonts w:ascii="Arial" w:hAnsi="Arial" w:cs="Arial"/>
          <w:sz w:val="20"/>
          <w:szCs w:val="20"/>
        </w:rPr>
        <w:t xml:space="preserve">parameter </w:t>
      </w:r>
      <w:r w:rsidR="005E7CB8">
        <w:rPr>
          <w:rFonts w:ascii="Arial" w:hAnsi="Arial" w:cs="Arial"/>
          <w:sz w:val="20"/>
          <w:szCs w:val="20"/>
        </w:rPr>
        <w:t xml:space="preserve">design including parameter </w:t>
      </w:r>
      <w:r w:rsidR="00860CD5" w:rsidRPr="00860CD5">
        <w:rPr>
          <w:rFonts w:ascii="Arial" w:hAnsi="Arial" w:cs="Arial"/>
          <w:sz w:val="20"/>
          <w:szCs w:val="20"/>
        </w:rPr>
        <w:t xml:space="preserve">precision </w:t>
      </w:r>
      <w:r w:rsidR="009D32DC">
        <w:rPr>
          <w:rFonts w:ascii="Arial" w:hAnsi="Arial" w:cs="Arial"/>
          <w:sz w:val="20"/>
          <w:szCs w:val="20"/>
        </w:rPr>
        <w:t xml:space="preserve">also </w:t>
      </w:r>
      <w:r w:rsidR="005E7CB8">
        <w:rPr>
          <w:rFonts w:ascii="Arial" w:hAnsi="Arial" w:cs="Arial"/>
          <w:sz w:val="20"/>
          <w:szCs w:val="20"/>
        </w:rPr>
        <w:t>requires</w:t>
      </w:r>
      <w:r w:rsidR="009D32DC">
        <w:rPr>
          <w:rFonts w:ascii="Arial" w:hAnsi="Arial" w:cs="Arial"/>
          <w:sz w:val="20"/>
          <w:szCs w:val="20"/>
        </w:rPr>
        <w:t xml:space="preserve"> offline vendor-vendor specific offline alignment</w:t>
      </w:r>
      <w:r w:rsidR="00F42F3B">
        <w:rPr>
          <w:rFonts w:ascii="Arial" w:hAnsi="Arial" w:cs="Arial"/>
          <w:sz w:val="20"/>
          <w:szCs w:val="20"/>
        </w:rPr>
        <w:t xml:space="preserve"> to make it feasible for UE implementation</w:t>
      </w:r>
      <w:r w:rsidR="0097262C" w:rsidRPr="003F438A">
        <w:rPr>
          <w:rFonts w:ascii="Arial" w:hAnsi="Arial" w:cs="Arial"/>
          <w:sz w:val="20"/>
          <w:szCs w:val="20"/>
        </w:rPr>
        <w:t>.</w:t>
      </w:r>
      <w:r w:rsidR="0025781E" w:rsidRPr="0025781E">
        <w:rPr>
          <w:rFonts w:ascii="Arial" w:hAnsi="Arial" w:cs="Arial"/>
          <w:sz w:val="20"/>
          <w:szCs w:val="20"/>
        </w:rPr>
        <w:t xml:space="preserve"> </w:t>
      </w:r>
      <w:r w:rsidR="00125A10">
        <w:rPr>
          <w:rFonts w:ascii="Arial" w:hAnsi="Arial" w:cs="Arial"/>
          <w:sz w:val="20"/>
          <w:szCs w:val="20"/>
        </w:rPr>
        <w:t>Compared to Option 3b, Option 5b</w:t>
      </w:r>
      <w:r w:rsidR="001E29BC">
        <w:rPr>
          <w:rFonts w:ascii="Arial" w:hAnsi="Arial" w:cs="Arial"/>
          <w:sz w:val="20"/>
          <w:szCs w:val="20"/>
        </w:rPr>
        <w:t xml:space="preserve"> requires much higher inter-vendor collaboration complexity, and the benefits over Option 3b is unclear</w:t>
      </w:r>
      <w:r w:rsidR="00125A10">
        <w:rPr>
          <w:rFonts w:ascii="Arial" w:hAnsi="Arial" w:cs="Arial"/>
          <w:sz w:val="20"/>
          <w:szCs w:val="20"/>
        </w:rPr>
        <w:t xml:space="preserve">. </w:t>
      </w:r>
      <w:r w:rsidR="0025781E" w:rsidRPr="007E1212">
        <w:rPr>
          <w:rFonts w:ascii="Arial" w:hAnsi="Arial" w:cs="Arial"/>
          <w:sz w:val="20"/>
          <w:szCs w:val="20"/>
        </w:rPr>
        <w:t xml:space="preserve">Hence, </w:t>
      </w:r>
      <w:r w:rsidR="001E29BC">
        <w:rPr>
          <w:rFonts w:ascii="Arial" w:hAnsi="Arial" w:cs="Arial"/>
          <w:sz w:val="20"/>
          <w:szCs w:val="20"/>
        </w:rPr>
        <w:t>we propose to deprioritize this option.</w:t>
      </w:r>
    </w:p>
    <w:p w14:paraId="6F5AF0D4" w14:textId="02C9D60A" w:rsidR="00902770" w:rsidRPr="003F438A" w:rsidRDefault="00902770" w:rsidP="003F438A">
      <w:pPr>
        <w:pStyle w:val="Observation"/>
        <w:ind w:left="1701" w:hanging="1701"/>
        <w:rPr>
          <w:rFonts w:ascii="Arial" w:hAnsi="Arial" w:cs="Arial"/>
          <w:sz w:val="20"/>
          <w:szCs w:val="20"/>
        </w:rPr>
      </w:pPr>
      <w:bookmarkStart w:id="40" w:name="_Toc166249420"/>
      <w:r w:rsidRPr="00837000">
        <w:rPr>
          <w:rFonts w:ascii="Arial" w:hAnsi="Arial" w:cs="Arial"/>
          <w:sz w:val="20"/>
          <w:szCs w:val="20"/>
        </w:rPr>
        <w:t xml:space="preserve">Option 5b requires </w:t>
      </w:r>
      <w:r w:rsidR="006476A3">
        <w:rPr>
          <w:rFonts w:ascii="Arial" w:hAnsi="Arial" w:cs="Arial"/>
          <w:sz w:val="20"/>
          <w:szCs w:val="20"/>
        </w:rPr>
        <w:t>significant</w:t>
      </w:r>
      <w:r w:rsidR="001E29BC">
        <w:rPr>
          <w:rFonts w:ascii="Arial" w:hAnsi="Arial" w:cs="Arial"/>
          <w:sz w:val="20"/>
          <w:szCs w:val="20"/>
        </w:rPr>
        <w:t>ly higher</w:t>
      </w:r>
      <w:r w:rsidR="006476A3">
        <w:rPr>
          <w:rFonts w:ascii="Arial" w:hAnsi="Arial" w:cs="Arial"/>
          <w:sz w:val="20"/>
          <w:szCs w:val="20"/>
        </w:rPr>
        <w:t xml:space="preserve"> </w:t>
      </w:r>
      <w:r w:rsidR="001E29BC">
        <w:rPr>
          <w:rFonts w:ascii="Arial" w:hAnsi="Arial" w:cs="Arial"/>
          <w:sz w:val="20"/>
          <w:szCs w:val="20"/>
        </w:rPr>
        <w:t>inter-vendor</w:t>
      </w:r>
      <w:r w:rsidR="008310C3">
        <w:rPr>
          <w:rFonts w:ascii="Arial" w:hAnsi="Arial" w:cs="Arial"/>
          <w:sz w:val="20"/>
          <w:szCs w:val="20"/>
        </w:rPr>
        <w:t xml:space="preserve"> </w:t>
      </w:r>
      <w:r w:rsidRPr="00837000">
        <w:rPr>
          <w:rFonts w:ascii="Arial" w:hAnsi="Arial" w:cs="Arial"/>
          <w:sz w:val="20"/>
          <w:szCs w:val="20"/>
        </w:rPr>
        <w:t>collaboration</w:t>
      </w:r>
      <w:r w:rsidR="001E29BC">
        <w:rPr>
          <w:rFonts w:ascii="Arial" w:hAnsi="Arial" w:cs="Arial"/>
          <w:sz w:val="20"/>
          <w:szCs w:val="20"/>
        </w:rPr>
        <w:t xml:space="preserve"> complexity compared to Option 3b, and the benefit of Option 5b over Option 3b is unclear.</w:t>
      </w:r>
      <w:bookmarkEnd w:id="40"/>
    </w:p>
    <w:p w14:paraId="38003ABD" w14:textId="6A4C1C53" w:rsidR="00514239" w:rsidRPr="00514239" w:rsidRDefault="00514239" w:rsidP="00514239">
      <w:pPr>
        <w:pStyle w:val="Proposal"/>
        <w:rPr>
          <w:rFonts w:ascii="Arial" w:hAnsi="Arial" w:cs="Arial"/>
          <w:sz w:val="20"/>
          <w:szCs w:val="20"/>
        </w:rPr>
      </w:pPr>
      <w:bookmarkStart w:id="41" w:name="_Toc166249551"/>
      <w:r w:rsidRPr="00514239">
        <w:rPr>
          <w:rFonts w:ascii="Arial" w:hAnsi="Arial" w:cs="Arial"/>
          <w:sz w:val="20"/>
          <w:szCs w:val="20"/>
        </w:rPr>
        <w:t>Deprioritize Option 5</w:t>
      </w:r>
      <w:r>
        <w:rPr>
          <w:rFonts w:ascii="Arial" w:hAnsi="Arial" w:cs="Arial"/>
          <w:sz w:val="20"/>
          <w:szCs w:val="20"/>
        </w:rPr>
        <w:t>b</w:t>
      </w:r>
      <w:r w:rsidRPr="00514239">
        <w:rPr>
          <w:rFonts w:ascii="Arial" w:hAnsi="Arial" w:cs="Arial"/>
          <w:sz w:val="20"/>
          <w:szCs w:val="20"/>
        </w:rPr>
        <w:t xml:space="preserve"> for inter-vendor training collaboration.</w:t>
      </w:r>
      <w:bookmarkEnd w:id="41"/>
    </w:p>
    <w:p w14:paraId="7C9E3141" w14:textId="7BFF6994" w:rsidR="00C1360A" w:rsidRDefault="008F5680" w:rsidP="00A61128">
      <w:pPr>
        <w:pStyle w:val="Heading3"/>
        <w:jc w:val="both"/>
      </w:pPr>
      <w:r>
        <w:t>2.</w:t>
      </w:r>
      <w:r w:rsidR="006B6AA8">
        <w:t>2</w:t>
      </w:r>
      <w:r>
        <w:t>.</w:t>
      </w:r>
      <w:r w:rsidR="00DD4046">
        <w:t>4</w:t>
      </w:r>
      <w:r w:rsidR="002A4E1A">
        <w:t xml:space="preserve"> </w:t>
      </w:r>
      <w:r w:rsidR="00401054" w:rsidRPr="00203D14">
        <w:t>Option 4</w:t>
      </w:r>
    </w:p>
    <w:p w14:paraId="5D928901" w14:textId="77777777" w:rsidR="0013677B" w:rsidRDefault="0013677B" w:rsidP="0013677B">
      <w:pPr>
        <w:pStyle w:val="B10"/>
        <w:ind w:left="0" w:firstLine="0"/>
        <w:rPr>
          <w:rFonts w:ascii="Arial" w:eastAsia="MS Mincho" w:hAnsi="Arial" w:cs="Arial"/>
          <w:sz w:val="20"/>
          <w:szCs w:val="20"/>
        </w:rPr>
      </w:pPr>
      <w:r w:rsidRPr="0013677B">
        <w:rPr>
          <w:rFonts w:ascii="Arial" w:eastAsia="MS Mincho" w:hAnsi="Arial" w:cs="Arial"/>
          <w:sz w:val="20"/>
          <w:szCs w:val="20"/>
        </w:rPr>
        <w:t>Option 4: Standardized data / dataset format + Dataset exchange between NW-side and UE-side</w:t>
      </w:r>
    </w:p>
    <w:p w14:paraId="7215A6EF" w14:textId="77777777" w:rsidR="00381283" w:rsidRPr="00381283" w:rsidRDefault="00381283" w:rsidP="005F5D9F">
      <w:pPr>
        <w:numPr>
          <w:ilvl w:val="0"/>
          <w:numId w:val="24"/>
        </w:numPr>
        <w:spacing w:after="0" w:line="240" w:lineRule="auto"/>
        <w:contextualSpacing/>
        <w:jc w:val="both"/>
        <w:rPr>
          <w:rFonts w:ascii="Arial" w:eastAsia="SimSun" w:hAnsi="Arial" w:cs="Arial"/>
          <w:color w:val="000000" w:themeColor="text1"/>
          <w:kern w:val="0"/>
          <w:sz w:val="20"/>
          <w:szCs w:val="24"/>
          <w:lang w:eastAsia="x-none"/>
          <w14:ligatures w14:val="none"/>
        </w:rPr>
      </w:pPr>
      <w:r w:rsidRPr="00381283">
        <w:rPr>
          <w:rFonts w:ascii="Arial" w:eastAsia="SimSun" w:hAnsi="Arial" w:cs="Arial"/>
          <w:color w:val="000000" w:themeColor="text1"/>
          <w:kern w:val="0"/>
          <w:sz w:val="20"/>
          <w:szCs w:val="24"/>
          <w:lang w:eastAsia="x-none"/>
          <w14:ligatures w14:val="none"/>
        </w:rPr>
        <w:t>Dataset received at the UE or UE-side goes through offline engineering at the UE- side (e.g., UE-side OTT server)</w:t>
      </w:r>
      <w:r w:rsidRPr="00381283">
        <w:rPr>
          <w:rFonts w:ascii="Arial" w:eastAsia="DengXian" w:hAnsi="Arial" w:cs="Arial"/>
          <w:color w:val="000000" w:themeColor="text1"/>
          <w:kern w:val="0"/>
          <w:sz w:val="20"/>
          <w:szCs w:val="24"/>
          <w14:ligatures w14:val="none"/>
        </w:rPr>
        <w:t>, e.g., model training or o</w:t>
      </w:r>
      <w:r w:rsidRPr="00381283">
        <w:rPr>
          <w:rFonts w:ascii="Arial" w:eastAsia="SimSun" w:hAnsi="Arial" w:cs="Arial"/>
          <w:color w:val="000000" w:themeColor="text1"/>
          <w:kern w:val="0"/>
          <w:sz w:val="20"/>
          <w:szCs w:val="24"/>
          <w:lang w:eastAsia="x-none"/>
          <w14:ligatures w14:val="none"/>
        </w:rPr>
        <w:t>ffline testing.</w:t>
      </w:r>
    </w:p>
    <w:p w14:paraId="331CFC36" w14:textId="06BF8005"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4 agreed in RAN1#116bis are copied below:</w:t>
      </w:r>
    </w:p>
    <w:tbl>
      <w:tblPr>
        <w:tblStyle w:val="TableGrid"/>
        <w:tblW w:w="0" w:type="auto"/>
        <w:tblLook w:val="04A0" w:firstRow="1" w:lastRow="0" w:firstColumn="1" w:lastColumn="0" w:noHBand="0" w:noVBand="1"/>
      </w:tblPr>
      <w:tblGrid>
        <w:gridCol w:w="9962"/>
      </w:tblGrid>
      <w:tr w:rsidR="00CF71DB" w14:paraId="42F898AF" w14:textId="77777777" w:rsidTr="009D382A">
        <w:trPr>
          <w:trHeight w:val="2016"/>
        </w:trPr>
        <w:tc>
          <w:tcPr>
            <w:tcW w:w="9962" w:type="dxa"/>
          </w:tcPr>
          <w:p w14:paraId="7A047403" w14:textId="77777777" w:rsidR="00CF71DB" w:rsidRPr="002C4294" w:rsidRDefault="00CF71DB" w:rsidP="009D382A">
            <w:pPr>
              <w:spacing w:after="0" w:line="240" w:lineRule="auto"/>
              <w:jc w:val="both"/>
              <w:rPr>
                <w:rFonts w:ascii="Times" w:eastAsia="DengXian" w:hAnsi="Times" w:cs="Times New Roman"/>
                <w:kern w:val="0"/>
                <w:sz w:val="20"/>
                <w:szCs w:val="24"/>
                <w:highlight w:val="green"/>
                <w:lang w:val="en-GB"/>
                <w14:ligatures w14:val="none"/>
              </w:rPr>
            </w:pPr>
            <w:r w:rsidRPr="002C4294">
              <w:rPr>
                <w:rFonts w:ascii="Times" w:eastAsia="DengXian" w:hAnsi="Times" w:cs="Times New Roman"/>
                <w:kern w:val="0"/>
                <w:sz w:val="20"/>
                <w:szCs w:val="24"/>
                <w:highlight w:val="green"/>
                <w:lang w:val="en-GB"/>
                <w14:ligatures w14:val="none"/>
              </w:rPr>
              <w:t>Agreement</w:t>
            </w:r>
          </w:p>
          <w:p w14:paraId="17E39379" w14:textId="77777777" w:rsidR="00CF71DB" w:rsidRPr="002C4294" w:rsidRDefault="00CF71DB" w:rsidP="005F5D9F">
            <w:pPr>
              <w:numPr>
                <w:ilvl w:val="0"/>
                <w:numId w:val="24"/>
              </w:numPr>
              <w:spacing w:after="180" w:line="240" w:lineRule="auto"/>
              <w:contextualSpacing/>
              <w:jc w:val="both"/>
              <w:rPr>
                <w:rFonts w:ascii="Times" w:eastAsia="Batang"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For Option 3/4/5, focus further discussion on the following assumptions:</w:t>
            </w:r>
          </w:p>
          <w:p w14:paraId="109D5084" w14:textId="77777777" w:rsidR="00CF71DB" w:rsidRPr="00C816CF" w:rsidRDefault="00CF71DB" w:rsidP="009D382A">
            <w:pPr>
              <w:spacing w:after="0" w:line="240" w:lineRule="auto"/>
              <w:contextualSpacing/>
              <w:jc w:val="both"/>
              <w:rPr>
                <w:rFonts w:ascii="Times" w:eastAsia="SimSun" w:hAnsi="Times" w:cs="Times"/>
                <w:kern w:val="0"/>
                <w:sz w:val="20"/>
                <w:szCs w:val="24"/>
                <w:lang w:val="en-GB" w:eastAsia="x-none"/>
                <w14:ligatures w14:val="none"/>
              </w:rPr>
            </w:pPr>
            <w:r>
              <w:rPr>
                <w:rFonts w:ascii="Times" w:eastAsia="SimSun" w:hAnsi="Times" w:cs="Times"/>
                <w:kern w:val="0"/>
                <w:sz w:val="20"/>
                <w:szCs w:val="24"/>
                <w:lang w:val="en-GB" w:eastAsia="x-none"/>
                <w14:ligatures w14:val="none"/>
              </w:rPr>
              <w:t xml:space="preserve">           </w:t>
            </w:r>
            <w:r w:rsidRPr="00C816CF">
              <w:rPr>
                <w:rFonts w:ascii="Times" w:eastAsia="SimSun" w:hAnsi="Times" w:cs="Times"/>
                <w:kern w:val="0"/>
                <w:sz w:val="20"/>
                <w:szCs w:val="24"/>
                <w:lang w:val="en-GB" w:eastAsia="x-none"/>
                <w14:ligatures w14:val="none"/>
              </w:rPr>
              <w:t>…</w:t>
            </w:r>
          </w:p>
          <w:p w14:paraId="3CEEBA66" w14:textId="77777777" w:rsidR="00CF71DB" w:rsidRPr="002C4294" w:rsidRDefault="00CF71DB" w:rsidP="005F5D9F">
            <w:pPr>
              <w:numPr>
                <w:ilvl w:val="1"/>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Option 4:</w:t>
            </w:r>
          </w:p>
          <w:p w14:paraId="2D71A529"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The dataset exchange originates from the NW-side and ends at the UE-side.</w:t>
            </w:r>
          </w:p>
          <w:p w14:paraId="7BD9E205" w14:textId="77777777" w:rsidR="00CF71DB" w:rsidRPr="002C4294" w:rsidRDefault="00CF71DB" w:rsidP="005F5D9F">
            <w:pPr>
              <w:numPr>
                <w:ilvl w:val="2"/>
                <w:numId w:val="24"/>
              </w:numPr>
              <w:spacing w:after="0" w:line="240" w:lineRule="auto"/>
              <w:contextualSpacing/>
              <w:jc w:val="both"/>
              <w:rPr>
                <w:rFonts w:ascii="Times" w:eastAsia="SimSun" w:hAnsi="Times" w:cs="Times"/>
                <w:color w:val="FF0000"/>
                <w:kern w:val="0"/>
                <w:sz w:val="20"/>
                <w:szCs w:val="24"/>
                <w:lang w:val="en-GB" w:eastAsia="x-none"/>
                <w14:ligatures w14:val="none"/>
              </w:rPr>
            </w:pPr>
            <w:r w:rsidRPr="002C4294">
              <w:rPr>
                <w:rFonts w:ascii="Times" w:eastAsia="SimSun" w:hAnsi="Times" w:cs="Times"/>
                <w:color w:val="FF0000"/>
                <w:kern w:val="0"/>
                <w:sz w:val="20"/>
                <w:szCs w:val="24"/>
                <w:lang w:val="en-GB" w:eastAsia="x-none"/>
                <w14:ligatures w14:val="none"/>
              </w:rPr>
              <w:t>Option 4-1: Dataset exchanged from the NW-side to UE-side consists of (target CSI,  CSI feedback).</w:t>
            </w:r>
          </w:p>
          <w:p w14:paraId="70C0C8A2" w14:textId="77777777" w:rsidR="00CF71DB" w:rsidRPr="002C4294" w:rsidRDefault="00CF71DB" w:rsidP="005F5D9F">
            <w:pPr>
              <w:numPr>
                <w:ilvl w:val="2"/>
                <w:numId w:val="24"/>
              </w:numPr>
              <w:spacing w:after="0" w:line="240" w:lineRule="auto"/>
              <w:contextualSpacing/>
              <w:jc w:val="both"/>
              <w:rPr>
                <w:rFonts w:ascii="Times" w:eastAsia="SimSun" w:hAnsi="Times" w:cs="Times"/>
                <w:color w:val="FF0000"/>
                <w:kern w:val="0"/>
                <w:sz w:val="20"/>
                <w:szCs w:val="24"/>
                <w:lang w:val="en-GB" w:eastAsia="x-none"/>
                <w14:ligatures w14:val="none"/>
              </w:rPr>
            </w:pPr>
            <w:r w:rsidRPr="002C4294">
              <w:rPr>
                <w:rFonts w:ascii="Times" w:eastAsia="SimSun" w:hAnsi="Times" w:cs="Times"/>
                <w:color w:val="FF0000"/>
                <w:kern w:val="0"/>
                <w:sz w:val="20"/>
                <w:szCs w:val="24"/>
                <w:lang w:val="en-GB" w:eastAsia="x-none"/>
                <w14:ligatures w14:val="none"/>
              </w:rPr>
              <w:t>Option 4-2: Dataset exchanged from the NW-side to UE-side consists of (CSI feedback, reconstructed target CSI).</w:t>
            </w:r>
          </w:p>
          <w:p w14:paraId="2EDDE191" w14:textId="77777777" w:rsidR="00CF71DB" w:rsidRPr="002C4294" w:rsidRDefault="00CF71DB" w:rsidP="005F5D9F">
            <w:pPr>
              <w:numPr>
                <w:ilvl w:val="2"/>
                <w:numId w:val="24"/>
              </w:numPr>
              <w:spacing w:after="0" w:line="240" w:lineRule="auto"/>
              <w:contextualSpacing/>
              <w:jc w:val="both"/>
              <w:rPr>
                <w:rFonts w:ascii="Times" w:eastAsia="SimSun" w:hAnsi="Times" w:cs="Times"/>
                <w:color w:val="FF0000"/>
                <w:kern w:val="0"/>
                <w:sz w:val="20"/>
                <w:szCs w:val="24"/>
                <w:lang w:val="en-GB" w:eastAsia="x-none"/>
                <w14:ligatures w14:val="none"/>
              </w:rPr>
            </w:pPr>
            <w:r w:rsidRPr="002C4294">
              <w:rPr>
                <w:rFonts w:ascii="Times" w:eastAsia="SimSun" w:hAnsi="Times" w:cs="Times"/>
                <w:color w:val="FF0000"/>
                <w:kern w:val="0"/>
                <w:sz w:val="20"/>
                <w:szCs w:val="24"/>
                <w:lang w:val="en-GB" w:eastAsia="x-none"/>
                <w14:ligatures w14:val="none"/>
              </w:rPr>
              <w:t>Option 4-</w:t>
            </w:r>
            <w:r w:rsidRPr="002C4294">
              <w:rPr>
                <w:rFonts w:ascii="Times" w:eastAsia="DengXian" w:hAnsi="Times" w:cs="Times"/>
                <w:color w:val="FF0000"/>
                <w:kern w:val="0"/>
                <w:sz w:val="20"/>
                <w:szCs w:val="24"/>
                <w:lang w:val="en-GB"/>
                <w14:ligatures w14:val="none"/>
              </w:rPr>
              <w:t>3</w:t>
            </w:r>
            <w:r w:rsidRPr="002C4294">
              <w:rPr>
                <w:rFonts w:ascii="Times" w:eastAsia="SimSun" w:hAnsi="Times" w:cs="Times"/>
                <w:color w:val="FF0000"/>
                <w:kern w:val="0"/>
                <w:sz w:val="20"/>
                <w:szCs w:val="24"/>
                <w:lang w:val="en-GB" w:eastAsia="x-none"/>
                <w14:ligatures w14:val="none"/>
              </w:rPr>
              <w:t>: Dataset exchanged from the NW-side to UE-side consists of (target CSI, CSI feedback, reconstructed target CSI).</w:t>
            </w:r>
          </w:p>
          <w:p w14:paraId="1123551D"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Some additional information</w:t>
            </w:r>
            <w:r w:rsidRPr="002C4294">
              <w:rPr>
                <w:rFonts w:ascii="Times" w:eastAsia="DengXian" w:hAnsi="Times" w:cs="Times"/>
                <w:kern w:val="0"/>
                <w:sz w:val="20"/>
                <w:szCs w:val="24"/>
                <w:lang w:val="en-GB"/>
                <w14:ligatures w14:val="none"/>
              </w:rPr>
              <w:t xml:space="preserve">, if necessary, may be </w:t>
            </w:r>
            <w:r w:rsidRPr="002C4294">
              <w:rPr>
                <w:rFonts w:ascii="Times" w:eastAsia="SimSun" w:hAnsi="Times" w:cs="Times"/>
                <w:kern w:val="0"/>
                <w:sz w:val="20"/>
                <w:szCs w:val="24"/>
                <w:lang w:val="en-GB" w:eastAsia="x-none"/>
                <w14:ligatures w14:val="none"/>
              </w:rPr>
              <w:t>shared from the NW-side to help UE-side offline engineering and provide performance guidance.</w:t>
            </w:r>
          </w:p>
          <w:p w14:paraId="1385006C" w14:textId="77777777" w:rsidR="00CF71DB" w:rsidRPr="002C4294" w:rsidRDefault="00CF71DB" w:rsidP="005F5D9F">
            <w:pPr>
              <w:numPr>
                <w:ilvl w:val="3"/>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Performance target</w:t>
            </w:r>
          </w:p>
          <w:p w14:paraId="706DDC43" w14:textId="77777777" w:rsidR="00CF71DB" w:rsidRPr="002C4294" w:rsidRDefault="00CF71DB" w:rsidP="005F5D9F">
            <w:pPr>
              <w:numPr>
                <w:ilvl w:val="2"/>
                <w:numId w:val="24"/>
              </w:numPr>
              <w:spacing w:after="0" w:line="240" w:lineRule="auto"/>
              <w:contextualSpacing/>
              <w:jc w:val="both"/>
              <w:rPr>
                <w:rFonts w:ascii="Times" w:eastAsia="SimSun" w:hAnsi="Times" w:cs="Times"/>
                <w:kern w:val="0"/>
                <w:sz w:val="20"/>
                <w:szCs w:val="24"/>
                <w:lang w:val="en-GB" w:eastAsia="x-none"/>
                <w14:ligatures w14:val="none"/>
              </w:rPr>
            </w:pPr>
            <w:r w:rsidRPr="002C4294">
              <w:rPr>
                <w:rFonts w:ascii="Times" w:eastAsia="SimSun" w:hAnsi="Times" w:cs="Times"/>
                <w:kern w:val="0"/>
                <w:sz w:val="20"/>
                <w:szCs w:val="24"/>
                <w:lang w:val="en-GB" w:eastAsia="x-none"/>
                <w14:ligatures w14:val="none"/>
              </w:rPr>
              <w:t>Study different methods of exchanging, e.g., over the air-interface, offline delivery, etc.</w:t>
            </w:r>
          </w:p>
          <w:p w14:paraId="3314E096" w14:textId="77777777" w:rsidR="00CF71DB" w:rsidRPr="00C816CF" w:rsidRDefault="00CF71DB" w:rsidP="009D382A">
            <w:pPr>
              <w:spacing w:after="0" w:line="240" w:lineRule="auto"/>
              <w:contextualSpacing/>
              <w:jc w:val="both"/>
              <w:rPr>
                <w:rFonts w:ascii="Times" w:eastAsia="SimSun" w:hAnsi="Times" w:cs="Times"/>
                <w:kern w:val="0"/>
                <w:sz w:val="20"/>
                <w:szCs w:val="24"/>
                <w:lang w:val="en-GB" w:eastAsia="x-none"/>
                <w14:ligatures w14:val="none"/>
              </w:rPr>
            </w:pPr>
            <w:r>
              <w:rPr>
                <w:rFonts w:ascii="Times" w:eastAsia="SimSun" w:hAnsi="Times" w:cs="Times"/>
                <w:kern w:val="0"/>
                <w:sz w:val="20"/>
                <w:szCs w:val="24"/>
                <w:lang w:val="en-GB" w:eastAsia="x-none"/>
                <w14:ligatures w14:val="none"/>
              </w:rPr>
              <w:t xml:space="preserve">           …</w:t>
            </w:r>
          </w:p>
        </w:tc>
      </w:tr>
    </w:tbl>
    <w:p w14:paraId="393A22A1" w14:textId="0FF47A50" w:rsidR="00461DC4" w:rsidRDefault="00461DC4" w:rsidP="00461DC4">
      <w:pPr>
        <w:pStyle w:val="BodyText"/>
        <w:rPr>
          <w:rFonts w:ascii="Arial" w:eastAsia="MS Mincho" w:hAnsi="Arial" w:cs="Arial"/>
          <w:sz w:val="20"/>
          <w:szCs w:val="20"/>
        </w:rPr>
      </w:pPr>
      <w:r>
        <w:t xml:space="preserve"> </w:t>
      </w:r>
    </w:p>
    <w:p w14:paraId="733CB689" w14:textId="51D9A55F" w:rsidR="00461DC4" w:rsidRDefault="00EF46D8" w:rsidP="00461DC4">
      <w:pPr>
        <w:pStyle w:val="BodyText"/>
        <w:rPr>
          <w:rFonts w:ascii="Arial" w:eastAsia="MS Mincho" w:hAnsi="Arial" w:cs="Arial"/>
          <w:sz w:val="20"/>
          <w:szCs w:val="20"/>
        </w:rPr>
      </w:pPr>
      <w:r w:rsidRPr="00EF46D8">
        <w:rPr>
          <w:rFonts w:ascii="Arial" w:eastAsia="MS Mincho" w:hAnsi="Arial" w:cs="Arial"/>
          <w:sz w:val="20"/>
          <w:szCs w:val="20"/>
        </w:rPr>
        <w:t xml:space="preserve">For Option </w:t>
      </w:r>
      <w:r>
        <w:rPr>
          <w:rFonts w:ascii="Arial" w:eastAsia="MS Mincho" w:hAnsi="Arial" w:cs="Arial"/>
          <w:sz w:val="20"/>
          <w:szCs w:val="20"/>
        </w:rPr>
        <w:t>4</w:t>
      </w:r>
      <w:r w:rsidRPr="00EF46D8">
        <w:rPr>
          <w:rFonts w:ascii="Arial" w:eastAsia="MS Mincho" w:hAnsi="Arial" w:cs="Arial"/>
          <w:sz w:val="20"/>
          <w:szCs w:val="20"/>
        </w:rPr>
        <w:t xml:space="preserve">, the </w:t>
      </w:r>
      <w:r w:rsidR="00EC75CA">
        <w:rPr>
          <w:rFonts w:ascii="Arial" w:eastAsia="MS Mincho" w:hAnsi="Arial" w:cs="Arial"/>
          <w:sz w:val="20"/>
          <w:szCs w:val="20"/>
        </w:rPr>
        <w:t xml:space="preserve">dataset </w:t>
      </w:r>
      <w:r w:rsidR="00381283">
        <w:rPr>
          <w:rFonts w:ascii="Arial" w:eastAsia="MS Mincho" w:hAnsi="Arial" w:cs="Arial"/>
          <w:sz w:val="20"/>
          <w:szCs w:val="20"/>
        </w:rPr>
        <w:t xml:space="preserve">format </w:t>
      </w:r>
      <w:r w:rsidR="00EC75CA">
        <w:rPr>
          <w:rFonts w:ascii="Arial" w:eastAsia="MS Mincho" w:hAnsi="Arial" w:cs="Arial"/>
          <w:sz w:val="20"/>
          <w:szCs w:val="20"/>
        </w:rPr>
        <w:t>exchanged from the NW-side to UE-side</w:t>
      </w:r>
      <w:r w:rsidRPr="00EF46D8">
        <w:rPr>
          <w:rFonts w:ascii="Arial" w:eastAsia="MS Mincho" w:hAnsi="Arial" w:cs="Arial"/>
          <w:sz w:val="20"/>
          <w:szCs w:val="20"/>
        </w:rPr>
        <w:t xml:space="preserve"> is standardized. </w:t>
      </w:r>
      <w:r w:rsidR="00EC75CA">
        <w:rPr>
          <w:rFonts w:ascii="Arial" w:eastAsia="MS Mincho" w:hAnsi="Arial" w:cs="Arial"/>
          <w:sz w:val="20"/>
          <w:szCs w:val="20"/>
        </w:rPr>
        <w:t xml:space="preserve">A </w:t>
      </w:r>
      <w:r w:rsidRPr="00EF46D8">
        <w:rPr>
          <w:rFonts w:ascii="Arial" w:eastAsia="MS Mincho" w:hAnsi="Arial" w:cs="Arial"/>
          <w:sz w:val="20"/>
          <w:szCs w:val="20"/>
        </w:rPr>
        <w:t xml:space="preserve">NW vendor first trains a pair of CSI generation model and CSI reconstruction model, then, </w:t>
      </w:r>
      <w:r w:rsidR="00EC75CA">
        <w:rPr>
          <w:rFonts w:ascii="Arial" w:eastAsia="MS Mincho" w:hAnsi="Arial" w:cs="Arial"/>
          <w:sz w:val="20"/>
          <w:szCs w:val="20"/>
        </w:rPr>
        <w:t>a dataset is</w:t>
      </w:r>
      <w:r w:rsidRPr="00EF46D8">
        <w:rPr>
          <w:rFonts w:ascii="Arial" w:eastAsia="MS Mincho" w:hAnsi="Arial" w:cs="Arial"/>
          <w:sz w:val="20"/>
          <w:szCs w:val="20"/>
        </w:rPr>
        <w:t xml:space="preserve"> exchanged from the NW-side of the NW vendor to each UE-side of different UE/chipset-vendors</w:t>
      </w:r>
      <w:r w:rsidR="00A1430E">
        <w:rPr>
          <w:rFonts w:ascii="Arial" w:eastAsia="MS Mincho" w:hAnsi="Arial" w:cs="Arial"/>
          <w:sz w:val="20"/>
          <w:szCs w:val="20"/>
        </w:rPr>
        <w:t xml:space="preserve"> using the standardized dataset format</w:t>
      </w:r>
      <w:r w:rsidRPr="00EF46D8">
        <w:rPr>
          <w:rFonts w:ascii="Arial" w:eastAsia="MS Mincho" w:hAnsi="Arial" w:cs="Arial"/>
          <w:sz w:val="20"/>
          <w:szCs w:val="20"/>
        </w:rPr>
        <w:t xml:space="preserve">. Using the received </w:t>
      </w:r>
      <w:r w:rsidR="00A960AD">
        <w:rPr>
          <w:rFonts w:ascii="Arial" w:eastAsia="MS Mincho" w:hAnsi="Arial" w:cs="Arial"/>
          <w:sz w:val="20"/>
          <w:szCs w:val="20"/>
        </w:rPr>
        <w:t>dataset</w:t>
      </w:r>
      <w:r w:rsidRPr="00EF46D8">
        <w:rPr>
          <w:rFonts w:ascii="Arial" w:eastAsia="MS Mincho" w:hAnsi="Arial" w:cs="Arial"/>
          <w:sz w:val="20"/>
          <w:szCs w:val="20"/>
        </w:rPr>
        <w:t xml:space="preserve">, each UE/chipset-vendor can firstly perform offline engineering at its training entity to develop its </w:t>
      </w:r>
      <w:r w:rsidRPr="00EF46D8">
        <w:rPr>
          <w:rFonts w:ascii="Arial" w:eastAsia="MS Mincho" w:hAnsi="Arial" w:cs="Arial"/>
          <w:sz w:val="20"/>
          <w:szCs w:val="20"/>
        </w:rPr>
        <w:lastRenderedPageBreak/>
        <w:t xml:space="preserve">CSI generation model considering its own device implementation capability, and then deploy the </w:t>
      </w:r>
      <w:r w:rsidR="00944783">
        <w:rPr>
          <w:rFonts w:ascii="Arial" w:eastAsia="MS Mincho" w:hAnsi="Arial" w:cs="Arial"/>
          <w:sz w:val="20"/>
          <w:szCs w:val="20"/>
        </w:rPr>
        <w:t>trained</w:t>
      </w:r>
      <w:r w:rsidRPr="00EF46D8">
        <w:rPr>
          <w:rFonts w:ascii="Arial" w:eastAsia="MS Mincho" w:hAnsi="Arial" w:cs="Arial"/>
          <w:sz w:val="20"/>
          <w:szCs w:val="20"/>
        </w:rPr>
        <w:t xml:space="preserve"> CSI generation model to UEs after going through offline testing.</w:t>
      </w:r>
    </w:p>
    <w:p w14:paraId="5188AB1E" w14:textId="567673BA" w:rsidR="008A13A3" w:rsidRPr="003C4333" w:rsidRDefault="00812E81" w:rsidP="004823F2">
      <w:pPr>
        <w:spacing w:after="0" w:line="240" w:lineRule="auto"/>
        <w:contextualSpacing/>
        <w:jc w:val="both"/>
        <w:rPr>
          <w:rFonts w:ascii="Arial" w:eastAsia="SimSun" w:hAnsi="Arial" w:cs="Arial"/>
          <w:kern w:val="0"/>
          <w:sz w:val="20"/>
          <w:szCs w:val="24"/>
          <w:lang w:eastAsia="x-none"/>
          <w14:ligatures w14:val="none"/>
        </w:rPr>
      </w:pPr>
      <w:r>
        <w:rPr>
          <w:rFonts w:ascii="Arial" w:eastAsia="SimSun" w:hAnsi="Arial" w:cs="Arial"/>
          <w:kern w:val="0"/>
          <w:sz w:val="20"/>
          <w:szCs w:val="24"/>
          <w:lang w:eastAsia="x-none"/>
          <w14:ligatures w14:val="none"/>
        </w:rPr>
        <w:t xml:space="preserve">In Option 4-1, </w:t>
      </w:r>
      <w:r w:rsidRPr="00812E81">
        <w:rPr>
          <w:rFonts w:ascii="Arial" w:eastAsia="SimSun" w:hAnsi="Arial" w:cs="Arial"/>
          <w:kern w:val="0"/>
          <w:sz w:val="20"/>
          <w:szCs w:val="24"/>
          <w:lang w:eastAsia="x-none"/>
          <w14:ligatures w14:val="none"/>
        </w:rPr>
        <w:t>data format of</w:t>
      </w:r>
      <w:r>
        <w:rPr>
          <w:rFonts w:ascii="Arial" w:eastAsia="SimSun" w:hAnsi="Arial" w:cs="Arial"/>
          <w:kern w:val="0"/>
          <w:sz w:val="20"/>
          <w:szCs w:val="24"/>
          <w:lang w:eastAsia="x-none"/>
          <w14:ligatures w14:val="none"/>
        </w:rPr>
        <w:t xml:space="preserve"> </w:t>
      </w:r>
      <w:r w:rsidRPr="0027199E">
        <w:rPr>
          <w:rFonts w:ascii="Arial" w:eastAsia="SimSun" w:hAnsi="Arial" w:cs="Arial"/>
          <w:i/>
          <w:kern w:val="0"/>
          <w:sz w:val="20"/>
          <w:szCs w:val="24"/>
          <w:lang w:eastAsia="x-none"/>
          <w14:ligatures w14:val="none"/>
        </w:rPr>
        <w:t>CSI generation model</w:t>
      </w:r>
      <w:r>
        <w:rPr>
          <w:rFonts w:ascii="Arial" w:eastAsia="SimSun" w:hAnsi="Arial" w:cs="Arial"/>
          <w:kern w:val="0"/>
          <w:sz w:val="20"/>
          <w:szCs w:val="24"/>
          <w:lang w:eastAsia="x-none"/>
          <w14:ligatures w14:val="none"/>
        </w:rPr>
        <w:t xml:space="preserve"> input/output is standardized</w:t>
      </w:r>
      <w:r w:rsidR="00F5793C">
        <w:rPr>
          <w:rFonts w:ascii="Arial" w:eastAsia="SimSun" w:hAnsi="Arial" w:cs="Arial"/>
          <w:kern w:val="0"/>
          <w:sz w:val="20"/>
          <w:szCs w:val="24"/>
          <w:lang w:eastAsia="x-none"/>
          <w14:ligatures w14:val="none"/>
        </w:rPr>
        <w:t xml:space="preserve">. The NW side of the NW vendor </w:t>
      </w:r>
      <w:r w:rsidR="00343577">
        <w:rPr>
          <w:rFonts w:ascii="Arial" w:eastAsia="SimSun" w:hAnsi="Arial" w:cs="Arial"/>
          <w:kern w:val="0"/>
          <w:sz w:val="20"/>
          <w:szCs w:val="24"/>
          <w:lang w:eastAsia="x-none"/>
          <w14:ligatures w14:val="none"/>
        </w:rPr>
        <w:t xml:space="preserve">firstly </w:t>
      </w:r>
      <w:r w:rsidR="00F5793C">
        <w:rPr>
          <w:rFonts w:ascii="Arial" w:eastAsia="SimSun" w:hAnsi="Arial" w:cs="Arial"/>
          <w:kern w:val="0"/>
          <w:sz w:val="20"/>
          <w:szCs w:val="24"/>
          <w:lang w:eastAsia="x-none"/>
          <w14:ligatures w14:val="none"/>
        </w:rPr>
        <w:t xml:space="preserve">trains a pair of nominal CSI generation model (not used for inference) and </w:t>
      </w:r>
      <w:r w:rsidR="004C42AD">
        <w:rPr>
          <w:rFonts w:ascii="Arial" w:eastAsia="SimSun" w:hAnsi="Arial" w:cs="Arial"/>
          <w:kern w:val="0"/>
          <w:sz w:val="20"/>
          <w:szCs w:val="24"/>
          <w:lang w:eastAsia="x-none"/>
          <w14:ligatures w14:val="none"/>
        </w:rPr>
        <w:t>a CSI reconstruction model</w:t>
      </w:r>
      <w:r w:rsidR="00343577">
        <w:rPr>
          <w:rFonts w:ascii="Arial" w:eastAsia="SimSun" w:hAnsi="Arial" w:cs="Arial"/>
          <w:kern w:val="0"/>
          <w:sz w:val="20"/>
          <w:szCs w:val="24"/>
          <w:lang w:eastAsia="x-none"/>
          <w14:ligatures w14:val="none"/>
        </w:rPr>
        <w:t>. Then, the NW-side</w:t>
      </w:r>
      <w:r w:rsidR="004C42AD">
        <w:rPr>
          <w:rFonts w:ascii="Arial" w:eastAsia="SimSun" w:hAnsi="Arial" w:cs="Arial"/>
          <w:kern w:val="0"/>
          <w:sz w:val="20"/>
          <w:szCs w:val="24"/>
          <w:lang w:eastAsia="x-none"/>
          <w14:ligatures w14:val="none"/>
        </w:rPr>
        <w:t xml:space="preserve"> creates a dataset </w:t>
      </w:r>
      <w:r w:rsidR="00343577">
        <w:rPr>
          <w:rFonts w:ascii="Arial" w:eastAsia="SimSun" w:hAnsi="Arial" w:cs="Arial"/>
          <w:kern w:val="0"/>
          <w:sz w:val="20"/>
          <w:szCs w:val="24"/>
          <w:lang w:eastAsia="x-none"/>
          <w14:ligatures w14:val="none"/>
        </w:rPr>
        <w:t xml:space="preserve">consists of (target CSI, CSI feedback) using the trained nominal CSI generation </w:t>
      </w:r>
      <w:r w:rsidR="00940F85">
        <w:rPr>
          <w:rFonts w:ascii="Arial" w:eastAsia="SimSun" w:hAnsi="Arial" w:cs="Arial"/>
          <w:kern w:val="0"/>
          <w:sz w:val="20"/>
          <w:szCs w:val="24"/>
          <w:lang w:eastAsia="x-none"/>
          <w14:ligatures w14:val="none"/>
        </w:rPr>
        <w:t>model and</w:t>
      </w:r>
      <w:r w:rsidR="00343577">
        <w:rPr>
          <w:rFonts w:ascii="Arial" w:eastAsia="SimSun" w:hAnsi="Arial" w:cs="Arial"/>
          <w:kern w:val="0"/>
          <w:sz w:val="20"/>
          <w:szCs w:val="24"/>
          <w:lang w:eastAsia="x-none"/>
          <w14:ligatures w14:val="none"/>
        </w:rPr>
        <w:t xml:space="preserve"> </w:t>
      </w:r>
      <w:r w:rsidR="00940F85">
        <w:rPr>
          <w:rFonts w:ascii="Arial" w:eastAsia="SimSun" w:hAnsi="Arial" w:cs="Arial"/>
          <w:kern w:val="0"/>
          <w:sz w:val="20"/>
          <w:szCs w:val="24"/>
          <w:lang w:eastAsia="x-none"/>
          <w14:ligatures w14:val="none"/>
        </w:rPr>
        <w:t>delivers this dataset to the UE-side</w:t>
      </w:r>
      <w:r w:rsidR="00343577">
        <w:rPr>
          <w:rFonts w:ascii="Arial" w:eastAsia="SimSun" w:hAnsi="Arial" w:cs="Arial"/>
          <w:kern w:val="0"/>
          <w:sz w:val="20"/>
          <w:szCs w:val="24"/>
          <w:lang w:eastAsia="x-none"/>
          <w14:ligatures w14:val="none"/>
        </w:rPr>
        <w:t>. T</w:t>
      </w:r>
      <w:r>
        <w:rPr>
          <w:rFonts w:ascii="Arial" w:eastAsia="SimSun" w:hAnsi="Arial" w:cs="Arial"/>
          <w:kern w:val="0"/>
          <w:sz w:val="20"/>
          <w:szCs w:val="24"/>
          <w:lang w:eastAsia="x-none"/>
          <w14:ligatures w14:val="none"/>
        </w:rPr>
        <w:t>he UE-side train</w:t>
      </w:r>
      <w:r w:rsidR="00343577">
        <w:rPr>
          <w:rFonts w:ascii="Arial" w:eastAsia="SimSun" w:hAnsi="Arial" w:cs="Arial"/>
          <w:kern w:val="0"/>
          <w:sz w:val="20"/>
          <w:szCs w:val="24"/>
          <w:lang w:eastAsia="x-none"/>
          <w14:ligatures w14:val="none"/>
        </w:rPr>
        <w:t>s</w:t>
      </w:r>
      <w:r w:rsidR="003D3ED8">
        <w:rPr>
          <w:rFonts w:ascii="Arial" w:eastAsia="SimSun" w:hAnsi="Arial" w:cs="Arial"/>
          <w:kern w:val="0"/>
          <w:sz w:val="20"/>
          <w:szCs w:val="24"/>
          <w:lang w:eastAsia="x-none"/>
          <w14:ligatures w14:val="none"/>
        </w:rPr>
        <w:t xml:space="preserve"> </w:t>
      </w:r>
      <w:r>
        <w:rPr>
          <w:rFonts w:ascii="Arial" w:eastAsia="SimSun" w:hAnsi="Arial" w:cs="Arial"/>
          <w:kern w:val="0"/>
          <w:sz w:val="20"/>
          <w:szCs w:val="24"/>
          <w:lang w:eastAsia="x-none"/>
          <w14:ligatures w14:val="none"/>
        </w:rPr>
        <w:t xml:space="preserve">its CSI generation model based on the </w:t>
      </w:r>
      <w:r w:rsidR="00940F85">
        <w:rPr>
          <w:rFonts w:ascii="Arial" w:eastAsia="SimSun" w:hAnsi="Arial" w:cs="Arial"/>
          <w:kern w:val="0"/>
          <w:sz w:val="20"/>
          <w:szCs w:val="24"/>
          <w:lang w:eastAsia="x-none"/>
          <w14:ligatures w14:val="none"/>
        </w:rPr>
        <w:t xml:space="preserve">received </w:t>
      </w:r>
      <w:r>
        <w:rPr>
          <w:rFonts w:ascii="Arial" w:eastAsia="SimSun" w:hAnsi="Arial" w:cs="Arial"/>
          <w:kern w:val="0"/>
          <w:sz w:val="20"/>
          <w:szCs w:val="24"/>
          <w:lang w:eastAsia="x-none"/>
          <w14:ligatures w14:val="none"/>
        </w:rPr>
        <w:t xml:space="preserve">dataset. </w:t>
      </w:r>
      <w:r w:rsidR="00C5127A">
        <w:rPr>
          <w:rFonts w:ascii="Arial" w:eastAsia="SimSun" w:hAnsi="Arial" w:cs="Arial"/>
          <w:kern w:val="0"/>
          <w:sz w:val="20"/>
          <w:szCs w:val="24"/>
          <w:lang w:eastAsia="x-none"/>
          <w14:ligatures w14:val="none"/>
        </w:rPr>
        <w:t>To assist UE-sided offline engineering for model training and testing the model performance before deploying it on devices, the NW-side of the NW vendor need</w:t>
      </w:r>
      <w:r w:rsidR="00C5127A">
        <w:rPr>
          <w:rFonts w:ascii="Arial" w:eastAsia="SimSun" w:hAnsi="Arial" w:cs="Arial" w:hint="eastAsia"/>
          <w:kern w:val="0"/>
          <w:sz w:val="20"/>
          <w:szCs w:val="24"/>
          <w14:ligatures w14:val="none"/>
        </w:rPr>
        <w:t>s</w:t>
      </w:r>
      <w:r w:rsidR="00C5127A">
        <w:rPr>
          <w:rFonts w:ascii="Arial" w:eastAsia="SimSun" w:hAnsi="Arial" w:cs="Arial"/>
          <w:kern w:val="0"/>
          <w:sz w:val="20"/>
          <w:szCs w:val="24"/>
          <w:lang w:eastAsia="x-none"/>
          <w14:ligatures w14:val="none"/>
        </w:rPr>
        <w:t xml:space="preserve"> to additionally provide at least the performance target (e.g., intermediate KPI like SGCS/NMSE/loss-value) to the UE-side. </w:t>
      </w:r>
      <w:r w:rsidR="00EA39E6">
        <w:rPr>
          <w:rFonts w:ascii="Arial" w:eastAsia="SimSun" w:hAnsi="Arial" w:cs="Arial"/>
          <w:kern w:val="0"/>
          <w:sz w:val="20"/>
          <w:szCs w:val="24"/>
          <w:lang w:eastAsia="x-none"/>
          <w14:ligatures w14:val="none"/>
        </w:rPr>
        <w:t>However,</w:t>
      </w:r>
      <w:r w:rsidR="003B3A7D">
        <w:rPr>
          <w:rFonts w:ascii="Arial" w:eastAsia="SimSun" w:hAnsi="Arial" w:cs="Arial"/>
          <w:kern w:val="0"/>
          <w:sz w:val="20"/>
          <w:szCs w:val="24"/>
          <w:lang w:eastAsia="x-none"/>
          <w14:ligatures w14:val="none"/>
        </w:rPr>
        <w:t xml:space="preserve"> without the information about the CSI reconstruction model,</w:t>
      </w:r>
      <w:r w:rsidR="00EA39E6">
        <w:rPr>
          <w:rFonts w:ascii="Arial" w:eastAsia="SimSun" w:hAnsi="Arial" w:cs="Arial"/>
          <w:kern w:val="0"/>
          <w:sz w:val="20"/>
          <w:szCs w:val="24"/>
          <w:lang w:eastAsia="x-none"/>
          <w14:ligatures w14:val="none"/>
        </w:rPr>
        <w:t xml:space="preserve"> it is unclear how the UE-side can check if </w:t>
      </w:r>
      <w:r w:rsidR="003B3A7D">
        <w:rPr>
          <w:rFonts w:ascii="Arial" w:eastAsia="SimSun" w:hAnsi="Arial" w:cs="Arial"/>
          <w:kern w:val="0"/>
          <w:sz w:val="20"/>
          <w:szCs w:val="24"/>
          <w:lang w:eastAsia="x-none"/>
          <w14:ligatures w14:val="none"/>
        </w:rPr>
        <w:t>its</w:t>
      </w:r>
      <w:r w:rsidR="00EA39E6">
        <w:rPr>
          <w:rFonts w:ascii="Arial" w:eastAsia="SimSun" w:hAnsi="Arial" w:cs="Arial"/>
          <w:kern w:val="0"/>
          <w:sz w:val="20"/>
          <w:szCs w:val="24"/>
          <w:lang w:eastAsia="x-none"/>
          <w14:ligatures w14:val="none"/>
        </w:rPr>
        <w:t xml:space="preserve"> trained CSI generation model </w:t>
      </w:r>
      <w:r w:rsidR="00CA0DB7">
        <w:rPr>
          <w:rFonts w:ascii="Arial" w:eastAsia="SimSun" w:hAnsi="Arial" w:cs="Arial"/>
          <w:kern w:val="0"/>
          <w:sz w:val="20"/>
          <w:szCs w:val="24"/>
          <w:lang w:eastAsia="x-none"/>
          <w14:ligatures w14:val="none"/>
        </w:rPr>
        <w:t xml:space="preserve">is compatible with the CSI reconstruction model at the NW-side, and whether the paired model fulfils the performance target. </w:t>
      </w:r>
    </w:p>
    <w:p w14:paraId="16FEFEF3" w14:textId="77777777" w:rsidR="00231D0B" w:rsidRDefault="00231D0B" w:rsidP="00812E81">
      <w:pPr>
        <w:spacing w:after="0" w:line="240" w:lineRule="auto"/>
        <w:ind w:left="360"/>
        <w:contextualSpacing/>
        <w:jc w:val="both"/>
        <w:rPr>
          <w:rFonts w:ascii="Arial" w:eastAsia="SimSun" w:hAnsi="Arial" w:cs="Arial"/>
          <w:kern w:val="0"/>
          <w:sz w:val="20"/>
          <w:szCs w:val="24"/>
          <w:lang w:eastAsia="x-none"/>
          <w14:ligatures w14:val="none"/>
        </w:rPr>
      </w:pPr>
    </w:p>
    <w:p w14:paraId="6F0BD94A" w14:textId="209B6BDD" w:rsidR="00276D5E" w:rsidRPr="00231D0B" w:rsidRDefault="00276D5E" w:rsidP="009D382A">
      <w:pPr>
        <w:pStyle w:val="Observation"/>
        <w:spacing w:line="240" w:lineRule="auto"/>
        <w:ind w:left="1701" w:hanging="1701"/>
        <w:contextualSpacing/>
        <w:rPr>
          <w:rFonts w:ascii="Arial" w:eastAsia="SimSun" w:hAnsi="Arial" w:cs="Arial"/>
          <w:kern w:val="0"/>
          <w:sz w:val="20"/>
          <w:szCs w:val="24"/>
          <w:lang w:eastAsia="x-none"/>
          <w14:ligatures w14:val="none"/>
        </w:rPr>
      </w:pPr>
      <w:bookmarkStart w:id="42" w:name="_Toc166249421"/>
      <w:r w:rsidRPr="009B2F93">
        <w:rPr>
          <w:rFonts w:ascii="Arial" w:hAnsi="Arial" w:cs="Arial"/>
          <w:sz w:val="20"/>
          <w:szCs w:val="20"/>
        </w:rPr>
        <w:t xml:space="preserve">For Option 4-1, it is unclear </w:t>
      </w:r>
      <w:r w:rsidR="009B2F93">
        <w:rPr>
          <w:rFonts w:ascii="Arial" w:hAnsi="Arial" w:cs="Arial"/>
          <w:sz w:val="20"/>
          <w:szCs w:val="20"/>
        </w:rPr>
        <w:t xml:space="preserve">whether and </w:t>
      </w:r>
      <w:r w:rsidR="009B2F93">
        <w:rPr>
          <w:rFonts w:ascii="Arial" w:eastAsia="SimSun" w:hAnsi="Arial" w:cs="Arial"/>
          <w:kern w:val="0"/>
          <w:sz w:val="20"/>
          <w:szCs w:val="24"/>
          <w:lang w:eastAsia="x-none"/>
          <w14:ligatures w14:val="none"/>
        </w:rPr>
        <w:t>how the UE-side can check if its trained CSI generation model is compatible with the CSI reconstruction model at the NW-side, and whether the paired model fulfils the performance target.</w:t>
      </w:r>
      <w:bookmarkEnd w:id="42"/>
    </w:p>
    <w:p w14:paraId="61AD06C4" w14:textId="06291C9E" w:rsidR="006706B2" w:rsidRDefault="00474906" w:rsidP="004823F2">
      <w:pPr>
        <w:spacing w:after="0" w:line="240" w:lineRule="auto"/>
        <w:contextualSpacing/>
        <w:jc w:val="both"/>
        <w:rPr>
          <w:rFonts w:ascii="Arial" w:eastAsia="SimSun" w:hAnsi="Arial" w:cs="Arial"/>
          <w:kern w:val="0"/>
          <w:sz w:val="20"/>
          <w:szCs w:val="24"/>
          <w:lang w:eastAsia="x-none"/>
          <w14:ligatures w14:val="none"/>
        </w:rPr>
      </w:pPr>
      <w:r>
        <w:rPr>
          <w:rFonts w:ascii="Arial" w:eastAsia="SimSun" w:hAnsi="Arial" w:cs="Arial"/>
          <w:kern w:val="0"/>
          <w:sz w:val="20"/>
          <w:szCs w:val="24"/>
          <w:lang w:eastAsia="x-none"/>
          <w14:ligatures w14:val="none"/>
        </w:rPr>
        <w:t>In Option 4-</w:t>
      </w:r>
      <w:r w:rsidR="00EB671A">
        <w:rPr>
          <w:rFonts w:ascii="Arial" w:eastAsia="SimSun" w:hAnsi="Arial" w:cs="Arial"/>
          <w:kern w:val="0"/>
          <w:sz w:val="20"/>
          <w:szCs w:val="24"/>
          <w:lang w:eastAsia="x-none"/>
          <w14:ligatures w14:val="none"/>
        </w:rPr>
        <w:t>2</w:t>
      </w:r>
      <w:r w:rsidR="004823F2">
        <w:rPr>
          <w:rFonts w:ascii="Arial" w:eastAsia="SimSun" w:hAnsi="Arial" w:cs="Arial"/>
          <w:kern w:val="0"/>
          <w:sz w:val="20"/>
          <w:szCs w:val="24"/>
          <w:lang w:eastAsia="x-none"/>
          <w14:ligatures w14:val="none"/>
        </w:rPr>
        <w:t xml:space="preserve">, </w:t>
      </w:r>
      <w:r w:rsidRPr="00812E81">
        <w:rPr>
          <w:rFonts w:ascii="Arial" w:eastAsia="SimSun" w:hAnsi="Arial" w:cs="Arial"/>
          <w:kern w:val="0"/>
          <w:sz w:val="20"/>
          <w:szCs w:val="24"/>
          <w:lang w:eastAsia="x-none"/>
          <w14:ligatures w14:val="none"/>
        </w:rPr>
        <w:t>data format of</w:t>
      </w:r>
      <w:r>
        <w:rPr>
          <w:rFonts w:ascii="Arial" w:eastAsia="SimSun" w:hAnsi="Arial" w:cs="Arial"/>
          <w:kern w:val="0"/>
          <w:sz w:val="20"/>
          <w:szCs w:val="24"/>
          <w:lang w:eastAsia="x-none"/>
          <w14:ligatures w14:val="none"/>
        </w:rPr>
        <w:t xml:space="preserve"> </w:t>
      </w:r>
      <w:r w:rsidRPr="0027199E">
        <w:rPr>
          <w:rFonts w:ascii="Arial" w:eastAsia="SimSun" w:hAnsi="Arial" w:cs="Arial"/>
          <w:i/>
          <w:kern w:val="0"/>
          <w:sz w:val="20"/>
          <w:szCs w:val="24"/>
          <w:lang w:eastAsia="x-none"/>
          <w14:ligatures w14:val="none"/>
        </w:rPr>
        <w:t xml:space="preserve">CSI </w:t>
      </w:r>
      <w:r w:rsidR="00EB671A" w:rsidRPr="0027199E">
        <w:rPr>
          <w:rFonts w:ascii="Arial" w:eastAsia="SimSun" w:hAnsi="Arial" w:cs="Arial"/>
          <w:i/>
          <w:kern w:val="0"/>
          <w:sz w:val="20"/>
          <w:szCs w:val="24"/>
          <w:lang w:eastAsia="x-none"/>
          <w14:ligatures w14:val="none"/>
        </w:rPr>
        <w:t>reconstruction</w:t>
      </w:r>
      <w:r w:rsidRPr="0027199E">
        <w:rPr>
          <w:rFonts w:ascii="Arial" w:eastAsia="SimSun" w:hAnsi="Arial" w:cs="Arial"/>
          <w:i/>
          <w:kern w:val="0"/>
          <w:sz w:val="20"/>
          <w:szCs w:val="24"/>
          <w:lang w:eastAsia="x-none"/>
          <w14:ligatures w14:val="none"/>
        </w:rPr>
        <w:t xml:space="preserve"> model</w:t>
      </w:r>
      <w:r>
        <w:rPr>
          <w:rFonts w:ascii="Arial" w:eastAsia="SimSun" w:hAnsi="Arial" w:cs="Arial"/>
          <w:kern w:val="0"/>
          <w:sz w:val="20"/>
          <w:szCs w:val="24"/>
          <w:lang w:eastAsia="x-none"/>
          <w14:ligatures w14:val="none"/>
        </w:rPr>
        <w:t xml:space="preserve"> input/output is standardized</w:t>
      </w:r>
      <w:r w:rsidR="008413D1">
        <w:rPr>
          <w:rFonts w:ascii="Arial" w:eastAsia="SimSun" w:hAnsi="Arial" w:cs="Arial"/>
          <w:kern w:val="0"/>
          <w:sz w:val="20"/>
          <w:szCs w:val="24"/>
          <w:lang w:eastAsia="x-none"/>
          <w14:ligatures w14:val="none"/>
        </w:rPr>
        <w:t xml:space="preserve">. The NW side of the NW vendor firstly trains a pair of nominal CSI generation model (not used for inference) and a CSI reconstruction model. Then, the NW-side creates a dataset consists of CSI reconstruction model input/output samples using the CSI </w:t>
      </w:r>
      <w:r w:rsidR="006706B2">
        <w:rPr>
          <w:rFonts w:ascii="Arial" w:eastAsia="SimSun" w:hAnsi="Arial" w:cs="Arial"/>
          <w:kern w:val="0"/>
          <w:sz w:val="20"/>
          <w:szCs w:val="24"/>
          <w:lang w:eastAsia="x-none"/>
          <w14:ligatures w14:val="none"/>
        </w:rPr>
        <w:t>construction</w:t>
      </w:r>
      <w:r w:rsidR="008413D1">
        <w:rPr>
          <w:rFonts w:ascii="Arial" w:eastAsia="SimSun" w:hAnsi="Arial" w:cs="Arial"/>
          <w:kern w:val="0"/>
          <w:sz w:val="20"/>
          <w:szCs w:val="24"/>
          <w:lang w:eastAsia="x-none"/>
          <w14:ligatures w14:val="none"/>
        </w:rPr>
        <w:t xml:space="preserve"> model and delivers this dataset to the UE-side.</w:t>
      </w:r>
      <w:r w:rsidR="006706B2">
        <w:rPr>
          <w:rFonts w:ascii="Arial" w:eastAsia="SimSun" w:hAnsi="Arial" w:cs="Arial"/>
          <w:kern w:val="0"/>
          <w:sz w:val="20"/>
          <w:szCs w:val="24"/>
          <w:lang w:eastAsia="x-none"/>
          <w14:ligatures w14:val="none"/>
        </w:rPr>
        <w:t xml:space="preserve"> T</w:t>
      </w:r>
      <w:r>
        <w:rPr>
          <w:rFonts w:ascii="Arial" w:eastAsia="SimSun" w:hAnsi="Arial" w:cs="Arial"/>
          <w:kern w:val="0"/>
          <w:sz w:val="20"/>
          <w:szCs w:val="24"/>
          <w:lang w:eastAsia="x-none"/>
          <w14:ligatures w14:val="none"/>
        </w:rPr>
        <w:t xml:space="preserve">he UE-side will train its CSI generation model based on the </w:t>
      </w:r>
      <w:r w:rsidR="006706B2">
        <w:rPr>
          <w:rFonts w:ascii="Arial" w:eastAsia="SimSun" w:hAnsi="Arial" w:cs="Arial"/>
          <w:kern w:val="0"/>
          <w:sz w:val="20"/>
          <w:szCs w:val="24"/>
          <w:lang w:eastAsia="x-none"/>
          <w14:ligatures w14:val="none"/>
        </w:rPr>
        <w:t>received dataset.</w:t>
      </w:r>
      <w:r>
        <w:rPr>
          <w:rFonts w:ascii="Arial" w:eastAsia="SimSun" w:hAnsi="Arial" w:cs="Arial"/>
          <w:kern w:val="0"/>
          <w:sz w:val="20"/>
          <w:szCs w:val="24"/>
          <w:lang w:eastAsia="x-none"/>
          <w14:ligatures w14:val="none"/>
        </w:rPr>
        <w:t xml:space="preserve"> </w:t>
      </w:r>
    </w:p>
    <w:p w14:paraId="26176330" w14:textId="4EC620B4" w:rsidR="006706B2" w:rsidRDefault="006706B2" w:rsidP="00474906">
      <w:pPr>
        <w:spacing w:after="0" w:line="240" w:lineRule="auto"/>
        <w:ind w:left="360"/>
        <w:contextualSpacing/>
        <w:jc w:val="both"/>
        <w:rPr>
          <w:rFonts w:ascii="Arial" w:eastAsia="SimSun" w:hAnsi="Arial" w:cs="Arial"/>
          <w:kern w:val="0"/>
          <w:sz w:val="20"/>
          <w:szCs w:val="24"/>
          <w:lang w:eastAsia="x-none"/>
          <w14:ligatures w14:val="none"/>
        </w:rPr>
      </w:pPr>
      <w:r>
        <w:rPr>
          <w:rFonts w:ascii="Arial" w:eastAsia="SimSun" w:hAnsi="Arial" w:cs="Arial"/>
          <w:kern w:val="0"/>
          <w:sz w:val="20"/>
          <w:szCs w:val="24"/>
          <w:lang w:eastAsia="x-none"/>
          <w14:ligatures w14:val="none"/>
        </w:rPr>
        <w:t xml:space="preserve">There are several issues with </w:t>
      </w:r>
      <w:r w:rsidR="003C4FF4">
        <w:rPr>
          <w:rFonts w:ascii="Arial" w:eastAsia="SimSun" w:hAnsi="Arial" w:cs="Arial"/>
          <w:kern w:val="0"/>
          <w:sz w:val="20"/>
          <w:szCs w:val="24"/>
          <w:lang w:eastAsia="x-none"/>
          <w14:ligatures w14:val="none"/>
        </w:rPr>
        <w:t>this option:</w:t>
      </w:r>
    </w:p>
    <w:p w14:paraId="4E81CEFA" w14:textId="1FE565C2" w:rsidR="003C4FF4" w:rsidRDefault="00F648CF" w:rsidP="005F5D9F">
      <w:pPr>
        <w:pStyle w:val="ListParagraph"/>
        <w:numPr>
          <w:ilvl w:val="1"/>
          <w:numId w:val="29"/>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It is not feasible for the NW-side to</w:t>
      </w:r>
      <w:r w:rsidR="007756E6">
        <w:rPr>
          <w:rFonts w:ascii="Arial" w:eastAsia="SimSun" w:hAnsi="Arial" w:cs="Arial"/>
          <w:kern w:val="0"/>
          <w:sz w:val="20"/>
          <w:szCs w:val="24"/>
          <w:lang w:val="en-GB" w:eastAsia="x-none"/>
          <w14:ligatures w14:val="none"/>
        </w:rPr>
        <w:t xml:space="preserve"> </w:t>
      </w:r>
      <w:r>
        <w:rPr>
          <w:rFonts w:ascii="Arial" w:eastAsia="SimSun" w:hAnsi="Arial" w:cs="Arial"/>
          <w:kern w:val="0"/>
          <w:sz w:val="20"/>
          <w:szCs w:val="24"/>
          <w:lang w:val="en-GB" w:eastAsia="x-none"/>
          <w14:ligatures w14:val="none"/>
        </w:rPr>
        <w:t>provide</w:t>
      </w:r>
      <w:r w:rsidR="007756E6">
        <w:rPr>
          <w:rFonts w:ascii="Arial" w:eastAsia="SimSun" w:hAnsi="Arial" w:cs="Arial"/>
          <w:kern w:val="0"/>
          <w:sz w:val="20"/>
          <w:szCs w:val="24"/>
          <w:lang w:val="en-GB" w:eastAsia="x-none"/>
          <w14:ligatures w14:val="none"/>
        </w:rPr>
        <w:t xml:space="preserve"> reconstructed target CSI (</w:t>
      </w:r>
      <w:r w:rsidR="00751334">
        <w:rPr>
          <w:rFonts w:ascii="Arial" w:eastAsia="SimSun" w:hAnsi="Arial" w:cs="Arial"/>
          <w:kern w:val="0"/>
          <w:sz w:val="20"/>
          <w:szCs w:val="24"/>
          <w:lang w:val="en-GB" w:eastAsia="x-none"/>
          <w14:ligatures w14:val="none"/>
        </w:rPr>
        <w:t xml:space="preserve">i.e., </w:t>
      </w:r>
      <w:r w:rsidR="007756E6">
        <w:rPr>
          <w:rFonts w:ascii="Arial" w:eastAsia="SimSun" w:hAnsi="Arial" w:cs="Arial"/>
          <w:kern w:val="0"/>
          <w:sz w:val="20"/>
          <w:szCs w:val="24"/>
          <w:lang w:val="en-GB" w:eastAsia="x-none"/>
          <w14:ligatures w14:val="none"/>
        </w:rPr>
        <w:t xml:space="preserve">CSI </w:t>
      </w:r>
      <w:r w:rsidR="00751334">
        <w:rPr>
          <w:rFonts w:ascii="Arial" w:eastAsia="SimSun" w:hAnsi="Arial" w:cs="Arial"/>
          <w:kern w:val="0"/>
          <w:sz w:val="20"/>
          <w:szCs w:val="24"/>
          <w:lang w:val="en-GB" w:eastAsia="x-none"/>
          <w14:ligatures w14:val="none"/>
        </w:rPr>
        <w:t>reconstruction</w:t>
      </w:r>
      <w:r w:rsidR="007756E6">
        <w:rPr>
          <w:rFonts w:ascii="Arial" w:eastAsia="SimSun" w:hAnsi="Arial" w:cs="Arial"/>
          <w:kern w:val="0"/>
          <w:sz w:val="20"/>
          <w:szCs w:val="24"/>
          <w:lang w:val="en-GB" w:eastAsia="x-none"/>
          <w14:ligatures w14:val="none"/>
        </w:rPr>
        <w:t xml:space="preserve"> model output) </w:t>
      </w:r>
      <w:r w:rsidR="001A363F">
        <w:rPr>
          <w:rFonts w:ascii="Arial" w:eastAsia="SimSun" w:hAnsi="Arial" w:cs="Arial"/>
          <w:kern w:val="0"/>
          <w:sz w:val="20"/>
          <w:szCs w:val="24"/>
          <w:lang w:val="en-GB" w:eastAsia="x-none"/>
          <w14:ligatures w14:val="none"/>
        </w:rPr>
        <w:t xml:space="preserve">to </w:t>
      </w:r>
      <w:r>
        <w:rPr>
          <w:rFonts w:ascii="Arial" w:eastAsia="SimSun" w:hAnsi="Arial" w:cs="Arial"/>
          <w:kern w:val="0"/>
          <w:sz w:val="20"/>
          <w:szCs w:val="24"/>
          <w:lang w:val="en-GB" w:eastAsia="x-none"/>
          <w14:ligatures w14:val="none"/>
        </w:rPr>
        <w:t xml:space="preserve">the </w:t>
      </w:r>
      <w:r w:rsidR="001A363F">
        <w:rPr>
          <w:rFonts w:ascii="Arial" w:eastAsia="SimSun" w:hAnsi="Arial" w:cs="Arial"/>
          <w:kern w:val="0"/>
          <w:sz w:val="20"/>
          <w:szCs w:val="24"/>
          <w:lang w:val="en-GB" w:eastAsia="x-none"/>
          <w14:ligatures w14:val="none"/>
        </w:rPr>
        <w:t xml:space="preserve">UE-side, since it risks </w:t>
      </w:r>
      <w:r w:rsidR="00266FB9">
        <w:rPr>
          <w:rFonts w:ascii="Arial" w:eastAsia="SimSun" w:hAnsi="Arial" w:cs="Arial"/>
          <w:kern w:val="0"/>
          <w:sz w:val="20"/>
          <w:szCs w:val="24"/>
          <w:lang w:val="en-GB" w:eastAsia="x-none"/>
          <w14:ligatures w14:val="none"/>
        </w:rPr>
        <w:t xml:space="preserve">the </w:t>
      </w:r>
      <w:r w:rsidR="001A363F">
        <w:rPr>
          <w:rFonts w:ascii="Arial" w:eastAsia="SimSun" w:hAnsi="Arial" w:cs="Arial"/>
          <w:kern w:val="0"/>
          <w:sz w:val="20"/>
          <w:szCs w:val="24"/>
          <w:lang w:val="en-GB" w:eastAsia="x-none"/>
          <w14:ligatures w14:val="none"/>
        </w:rPr>
        <w:t xml:space="preserve">NW-side </w:t>
      </w:r>
      <w:r w:rsidR="00A7296D">
        <w:rPr>
          <w:rFonts w:ascii="Arial" w:eastAsia="SimSun" w:hAnsi="Arial" w:cs="Arial"/>
          <w:kern w:val="0"/>
          <w:sz w:val="20"/>
          <w:szCs w:val="24"/>
          <w:lang w:val="en-GB" w:eastAsia="x-none"/>
          <w14:ligatures w14:val="none"/>
        </w:rPr>
        <w:t xml:space="preserve">to </w:t>
      </w:r>
      <w:r w:rsidR="001A363F">
        <w:rPr>
          <w:rFonts w:ascii="Arial" w:eastAsia="SimSun" w:hAnsi="Arial" w:cs="Arial"/>
          <w:kern w:val="0"/>
          <w:sz w:val="20"/>
          <w:szCs w:val="24"/>
          <w:lang w:val="en-GB" w:eastAsia="x-none"/>
          <w14:ligatures w14:val="none"/>
        </w:rPr>
        <w:t>disclose its proprietary implementation related information.</w:t>
      </w:r>
    </w:p>
    <w:p w14:paraId="177A93AF" w14:textId="29554C16" w:rsidR="001A363F" w:rsidRPr="003C4FF4" w:rsidRDefault="00AA743B" w:rsidP="005F5D9F">
      <w:pPr>
        <w:pStyle w:val="ListParagraph"/>
        <w:numPr>
          <w:ilvl w:val="1"/>
          <w:numId w:val="29"/>
        </w:numPr>
        <w:spacing w:line="240" w:lineRule="auto"/>
        <w:contextualSpacing/>
        <w:jc w:val="both"/>
        <w:rPr>
          <w:rFonts w:ascii="Arial" w:eastAsia="SimSun" w:hAnsi="Arial" w:cs="Arial"/>
          <w:kern w:val="0"/>
          <w:sz w:val="20"/>
          <w:szCs w:val="24"/>
          <w:lang w:val="en-GB" w:eastAsia="x-none"/>
          <w14:ligatures w14:val="none"/>
        </w:rPr>
      </w:pPr>
      <w:r>
        <w:rPr>
          <w:rFonts w:ascii="Arial" w:eastAsia="SimSun" w:hAnsi="Arial" w:cs="Arial"/>
          <w:kern w:val="0"/>
          <w:sz w:val="20"/>
          <w:szCs w:val="24"/>
          <w:lang w:val="en-GB" w:eastAsia="x-none"/>
          <w14:ligatures w14:val="none"/>
        </w:rPr>
        <w:t xml:space="preserve">The feasibility of training a CSI generation model at the UE-side only using the dataset consisting of </w:t>
      </w:r>
      <w:r w:rsidR="007904A3">
        <w:rPr>
          <w:rFonts w:ascii="Arial" w:eastAsia="SimSun" w:hAnsi="Arial" w:cs="Arial"/>
          <w:kern w:val="0"/>
          <w:sz w:val="20"/>
          <w:szCs w:val="24"/>
          <w:lang w:val="en-GB" w:eastAsia="x-none"/>
          <w14:ligatures w14:val="none"/>
        </w:rPr>
        <w:t>CSI reconstruction model input/output samples</w:t>
      </w:r>
      <w:r w:rsidR="00192027">
        <w:rPr>
          <w:rFonts w:ascii="Arial" w:eastAsia="SimSun" w:hAnsi="Arial" w:cs="Arial"/>
          <w:kern w:val="0"/>
          <w:sz w:val="20"/>
          <w:szCs w:val="24"/>
          <w:lang w:val="en-GB" w:eastAsia="x-none"/>
          <w14:ligatures w14:val="none"/>
        </w:rPr>
        <w:t xml:space="preserve"> is also questionable.</w:t>
      </w:r>
    </w:p>
    <w:p w14:paraId="1702AE4A" w14:textId="77777777" w:rsidR="00A61787" w:rsidRDefault="00A61787" w:rsidP="00A61787">
      <w:pPr>
        <w:spacing w:line="240" w:lineRule="auto"/>
        <w:contextualSpacing/>
        <w:jc w:val="both"/>
        <w:rPr>
          <w:rFonts w:ascii="Arial" w:eastAsia="SimSun" w:hAnsi="Arial" w:cs="Arial"/>
          <w:kern w:val="0"/>
          <w:sz w:val="20"/>
          <w:szCs w:val="24"/>
          <w:lang w:eastAsia="x-none"/>
          <w14:ligatures w14:val="none"/>
        </w:rPr>
      </w:pPr>
    </w:p>
    <w:p w14:paraId="761A489E" w14:textId="1F0C1B61" w:rsidR="00A61787" w:rsidRPr="00A61787" w:rsidRDefault="00A61787" w:rsidP="00A61787">
      <w:pPr>
        <w:spacing w:line="240" w:lineRule="auto"/>
        <w:contextualSpacing/>
        <w:jc w:val="both"/>
        <w:rPr>
          <w:rFonts w:ascii="Arial" w:eastAsia="SimSun" w:hAnsi="Arial" w:cs="Arial"/>
          <w:kern w:val="0"/>
          <w:sz w:val="20"/>
          <w:szCs w:val="24"/>
          <w:lang w:eastAsia="x-none"/>
          <w14:ligatures w14:val="none"/>
        </w:rPr>
      </w:pPr>
      <w:r w:rsidRPr="00A61787">
        <w:rPr>
          <w:rFonts w:ascii="Arial" w:eastAsia="SimSun" w:hAnsi="Arial" w:cs="Arial"/>
          <w:kern w:val="0"/>
          <w:sz w:val="20"/>
          <w:szCs w:val="24"/>
          <w:lang w:eastAsia="x-none"/>
          <w14:ligatures w14:val="none"/>
        </w:rPr>
        <w:t>In Option 4-</w:t>
      </w:r>
      <w:r>
        <w:rPr>
          <w:rFonts w:ascii="Arial" w:eastAsia="SimSun" w:hAnsi="Arial" w:cs="Arial"/>
          <w:kern w:val="0"/>
          <w:sz w:val="20"/>
          <w:szCs w:val="24"/>
          <w:lang w:eastAsia="x-none"/>
          <w14:ligatures w14:val="none"/>
        </w:rPr>
        <w:t>3</w:t>
      </w:r>
      <w:r w:rsidRPr="00A61787">
        <w:rPr>
          <w:rFonts w:ascii="Arial" w:eastAsia="SimSun" w:hAnsi="Arial" w:cs="Arial"/>
          <w:kern w:val="0"/>
          <w:sz w:val="20"/>
          <w:szCs w:val="24"/>
          <w:lang w:eastAsia="x-none"/>
          <w14:ligatures w14:val="none"/>
        </w:rPr>
        <w:t>, data format of</w:t>
      </w:r>
      <w:r>
        <w:rPr>
          <w:rFonts w:ascii="Arial" w:eastAsia="SimSun" w:hAnsi="Arial" w:cs="Arial"/>
          <w:kern w:val="0"/>
          <w:sz w:val="20"/>
          <w:szCs w:val="24"/>
          <w:lang w:eastAsia="x-none"/>
          <w14:ligatures w14:val="none"/>
        </w:rPr>
        <w:t xml:space="preserve"> both </w:t>
      </w:r>
      <w:r w:rsidRPr="00A61787">
        <w:rPr>
          <w:rFonts w:ascii="Arial" w:eastAsia="SimSun" w:hAnsi="Arial" w:cs="Arial"/>
          <w:i/>
          <w:kern w:val="0"/>
          <w:sz w:val="20"/>
          <w:szCs w:val="24"/>
          <w:lang w:eastAsia="x-none"/>
          <w14:ligatures w14:val="none"/>
        </w:rPr>
        <w:t>CSI generation model input/output</w:t>
      </w:r>
      <w:r>
        <w:rPr>
          <w:rFonts w:ascii="Arial" w:eastAsia="SimSun" w:hAnsi="Arial" w:cs="Arial"/>
          <w:kern w:val="0"/>
          <w:sz w:val="20"/>
          <w:szCs w:val="24"/>
          <w:lang w:eastAsia="x-none"/>
          <w14:ligatures w14:val="none"/>
        </w:rPr>
        <w:t xml:space="preserve"> and</w:t>
      </w:r>
      <w:r w:rsidRPr="00A61787">
        <w:rPr>
          <w:rFonts w:ascii="Arial" w:eastAsia="SimSun" w:hAnsi="Arial" w:cs="Arial"/>
          <w:kern w:val="0"/>
          <w:sz w:val="20"/>
          <w:szCs w:val="24"/>
          <w:lang w:eastAsia="x-none"/>
          <w14:ligatures w14:val="none"/>
        </w:rPr>
        <w:t xml:space="preserve"> </w:t>
      </w:r>
      <w:r w:rsidRPr="00A61787">
        <w:rPr>
          <w:rFonts w:ascii="Arial" w:eastAsia="SimSun" w:hAnsi="Arial" w:cs="Arial"/>
          <w:i/>
          <w:kern w:val="0"/>
          <w:sz w:val="20"/>
          <w:szCs w:val="24"/>
          <w:lang w:eastAsia="x-none"/>
          <w14:ligatures w14:val="none"/>
        </w:rPr>
        <w:t>CSI reconstruction model</w:t>
      </w:r>
      <w:r w:rsidRPr="00A61787">
        <w:rPr>
          <w:rFonts w:ascii="Arial" w:eastAsia="SimSun" w:hAnsi="Arial" w:cs="Arial"/>
          <w:kern w:val="0"/>
          <w:sz w:val="20"/>
          <w:szCs w:val="24"/>
          <w:lang w:eastAsia="x-none"/>
          <w14:ligatures w14:val="none"/>
        </w:rPr>
        <w:t xml:space="preserve"> input/output is standardized. The NW side of the NW vendor firstly trains a pair of nominal CSI generation model (not used for inference) and a CSI reconstruction model. Then, the NW-side creates a dataset consists of (target CSI, CSI feedback, reconstructed target CSI)</w:t>
      </w:r>
      <w:r>
        <w:rPr>
          <w:rFonts w:ascii="Arial" w:eastAsia="SimSun" w:hAnsi="Arial" w:cs="Arial"/>
          <w:kern w:val="0"/>
          <w:sz w:val="20"/>
          <w:szCs w:val="24"/>
          <w:lang w:eastAsia="x-none"/>
          <w14:ligatures w14:val="none"/>
        </w:rPr>
        <w:t xml:space="preserve"> </w:t>
      </w:r>
      <w:r w:rsidRPr="00A61787">
        <w:rPr>
          <w:rFonts w:ascii="Arial" w:eastAsia="SimSun" w:hAnsi="Arial" w:cs="Arial"/>
          <w:kern w:val="0"/>
          <w:sz w:val="20"/>
          <w:szCs w:val="24"/>
          <w:lang w:eastAsia="x-none"/>
          <w14:ligatures w14:val="none"/>
        </w:rPr>
        <w:t xml:space="preserve">using the </w:t>
      </w:r>
      <w:r>
        <w:rPr>
          <w:rFonts w:ascii="Arial" w:eastAsia="SimSun" w:hAnsi="Arial" w:cs="Arial"/>
          <w:kern w:val="0"/>
          <w:sz w:val="20"/>
          <w:szCs w:val="24"/>
          <w:lang w:eastAsia="x-none"/>
          <w14:ligatures w14:val="none"/>
        </w:rPr>
        <w:t xml:space="preserve">trained model pair </w:t>
      </w:r>
      <w:r w:rsidRPr="00A61787">
        <w:rPr>
          <w:rFonts w:ascii="Arial" w:eastAsia="SimSun" w:hAnsi="Arial" w:cs="Arial"/>
          <w:kern w:val="0"/>
          <w:sz w:val="20"/>
          <w:szCs w:val="24"/>
          <w:lang w:eastAsia="x-none"/>
          <w14:ligatures w14:val="none"/>
        </w:rPr>
        <w:t xml:space="preserve">and delivers this dataset to the UE-side. The UE-side will train its CSI generation model based on the received dataset. </w:t>
      </w:r>
      <w:r w:rsidR="00E5185D">
        <w:rPr>
          <w:rFonts w:ascii="Arial" w:eastAsia="SimSun" w:hAnsi="Arial" w:cs="Arial"/>
          <w:kern w:val="0"/>
          <w:sz w:val="20"/>
          <w:szCs w:val="24"/>
          <w:lang w:eastAsia="x-none"/>
          <w14:ligatures w14:val="none"/>
        </w:rPr>
        <w:t xml:space="preserve">Comparing to Option 4-1 and Option 4-2, Option 4-3 makes it easier for the UE-side to train its CSI generation model and </w:t>
      </w:r>
      <w:r w:rsidR="00D06BA4">
        <w:rPr>
          <w:rFonts w:ascii="Arial" w:eastAsia="SimSun" w:hAnsi="Arial" w:cs="Arial"/>
          <w:kern w:val="0"/>
          <w:sz w:val="20"/>
          <w:szCs w:val="24"/>
          <w:lang w:eastAsia="x-none"/>
          <w14:ligatures w14:val="none"/>
        </w:rPr>
        <w:t xml:space="preserve">test the model performance. However, it is </w:t>
      </w:r>
      <w:r w:rsidR="00F648CF">
        <w:rPr>
          <w:rFonts w:ascii="Arial" w:eastAsia="SimSun" w:hAnsi="Arial" w:cs="Arial"/>
          <w:kern w:val="0"/>
          <w:sz w:val="20"/>
          <w:szCs w:val="24"/>
          <w:lang w:eastAsia="x-none"/>
          <w14:ligatures w14:val="none"/>
        </w:rPr>
        <w:t>not feasible for the UE-side to obtain the</w:t>
      </w:r>
      <w:r w:rsidR="00A7296D">
        <w:rPr>
          <w:rFonts w:ascii="Arial" w:eastAsia="SimSun" w:hAnsi="Arial" w:cs="Arial"/>
          <w:kern w:val="0"/>
          <w:sz w:val="20"/>
          <w:szCs w:val="24"/>
          <w:lang w:eastAsia="x-none"/>
          <w14:ligatures w14:val="none"/>
        </w:rPr>
        <w:t xml:space="preserve"> reconstructed target CSI samples </w:t>
      </w:r>
      <w:r w:rsidR="00F648CF">
        <w:rPr>
          <w:rFonts w:ascii="Arial" w:eastAsia="SimSun" w:hAnsi="Arial" w:cs="Arial"/>
          <w:kern w:val="0"/>
          <w:sz w:val="20"/>
          <w:szCs w:val="24"/>
          <w:lang w:eastAsia="x-none"/>
          <w14:ligatures w14:val="none"/>
        </w:rPr>
        <w:t>from the NW-side</w:t>
      </w:r>
      <w:r w:rsidR="00A7296D">
        <w:rPr>
          <w:rFonts w:ascii="Arial" w:eastAsia="SimSun" w:hAnsi="Arial" w:cs="Arial"/>
          <w:kern w:val="0"/>
          <w:sz w:val="20"/>
          <w:szCs w:val="24"/>
          <w:lang w:eastAsia="x-none"/>
          <w14:ligatures w14:val="none"/>
        </w:rPr>
        <w:t xml:space="preserve">, since it risks </w:t>
      </w:r>
      <w:r w:rsidR="00266FB9">
        <w:rPr>
          <w:rFonts w:ascii="Arial" w:eastAsia="SimSun" w:hAnsi="Arial" w:cs="Arial"/>
          <w:kern w:val="0"/>
          <w:sz w:val="20"/>
          <w:szCs w:val="24"/>
          <w:lang w:eastAsia="x-none"/>
          <w14:ligatures w14:val="none"/>
        </w:rPr>
        <w:t xml:space="preserve">the </w:t>
      </w:r>
      <w:r w:rsidR="00A7296D">
        <w:rPr>
          <w:rFonts w:ascii="Arial" w:eastAsia="SimSun" w:hAnsi="Arial" w:cs="Arial"/>
          <w:kern w:val="0"/>
          <w:sz w:val="20"/>
          <w:szCs w:val="24"/>
          <w:lang w:eastAsia="x-none"/>
          <w14:ligatures w14:val="none"/>
        </w:rPr>
        <w:t>NW-side to disclose its proprietary implementation related information.</w:t>
      </w:r>
    </w:p>
    <w:p w14:paraId="3AC1EA4C" w14:textId="5D699340" w:rsidR="00192027" w:rsidRPr="00231D0B" w:rsidRDefault="00192027" w:rsidP="00192027">
      <w:pPr>
        <w:pStyle w:val="Observation"/>
        <w:spacing w:line="240" w:lineRule="auto"/>
        <w:ind w:left="1701" w:hanging="1701"/>
        <w:contextualSpacing/>
        <w:rPr>
          <w:rFonts w:ascii="Arial" w:eastAsia="SimSun" w:hAnsi="Arial" w:cs="Arial"/>
          <w:kern w:val="0"/>
          <w:sz w:val="20"/>
          <w:szCs w:val="20"/>
          <w14:ligatures w14:val="none"/>
        </w:rPr>
      </w:pPr>
      <w:bookmarkStart w:id="43" w:name="_Toc166249422"/>
      <w:r w:rsidRPr="009B2F93">
        <w:rPr>
          <w:rFonts w:ascii="Arial" w:hAnsi="Arial" w:cs="Arial"/>
          <w:sz w:val="20"/>
          <w:szCs w:val="20"/>
        </w:rPr>
        <w:t>For Option 4-</w:t>
      </w:r>
      <w:r>
        <w:rPr>
          <w:rFonts w:ascii="Arial" w:hAnsi="Arial" w:cs="Arial"/>
          <w:sz w:val="20"/>
          <w:szCs w:val="20"/>
        </w:rPr>
        <w:t>2 and 4-3</w:t>
      </w:r>
      <w:r w:rsidRPr="009B2F93">
        <w:rPr>
          <w:rFonts w:ascii="Arial" w:hAnsi="Arial" w:cs="Arial"/>
          <w:sz w:val="20"/>
          <w:szCs w:val="20"/>
        </w:rPr>
        <w:t xml:space="preserve">, it is </w:t>
      </w:r>
      <w:r>
        <w:rPr>
          <w:rFonts w:ascii="Arial" w:hAnsi="Arial" w:cs="Arial"/>
          <w:sz w:val="20"/>
          <w:szCs w:val="20"/>
        </w:rPr>
        <w:t xml:space="preserve">not feasible for the NW-side to provide reconstructed target CSI samples to the UE-side, since it risks </w:t>
      </w:r>
      <w:r w:rsidR="00266FB9">
        <w:rPr>
          <w:rFonts w:ascii="Arial" w:hAnsi="Arial" w:cs="Arial"/>
          <w:sz w:val="20"/>
          <w:szCs w:val="20"/>
        </w:rPr>
        <w:t>the NW-side to disclose its proprietary implementation related information.</w:t>
      </w:r>
      <w:bookmarkEnd w:id="43"/>
    </w:p>
    <w:p w14:paraId="2764AC65" w14:textId="4476FF3B" w:rsidR="003C4333" w:rsidRDefault="003C4333" w:rsidP="00E6693D">
      <w:pPr>
        <w:spacing w:line="240" w:lineRule="auto"/>
        <w:contextualSpacing/>
        <w:jc w:val="both"/>
        <w:rPr>
          <w:rFonts w:ascii="Arial" w:eastAsia="SimSun" w:hAnsi="Arial" w:cs="Arial"/>
          <w:kern w:val="0"/>
          <w:sz w:val="20"/>
          <w:szCs w:val="24"/>
          <w:lang w:eastAsia="x-none"/>
          <w14:ligatures w14:val="none"/>
        </w:rPr>
      </w:pPr>
      <w:r w:rsidRPr="003C4333">
        <w:rPr>
          <w:rFonts w:ascii="Arial" w:eastAsia="SimSun" w:hAnsi="Arial" w:cs="Arial"/>
          <w:kern w:val="0"/>
          <w:sz w:val="20"/>
          <w:szCs w:val="24"/>
          <w:lang w:eastAsia="x-none"/>
          <w14:ligatures w14:val="none"/>
        </w:rPr>
        <w:t>In addition, a UE shall be able to communicate with different NW vendors in practice. Even with standardized dataset format, different NW vendors will train different pairs of CSI generation model and CSI reconstruction model using their collected datasets and considering their own implementation capabilities. This implies that, with Option 4, a UE/chipset vendor will receive different datasets from different NW vendors for its CSI generation model training and performance testing. Hence, similar to option 3a, a UE/chipset vendor needs to train different CSI generation models for different NW vendors, and a UE needs to be able to load different CSI generation models depending on which network it is connected to.</w:t>
      </w:r>
    </w:p>
    <w:p w14:paraId="67BE106A" w14:textId="490D601B" w:rsidR="00533A36" w:rsidRPr="00533A36" w:rsidRDefault="00533A36" w:rsidP="00533A36">
      <w:pPr>
        <w:pStyle w:val="Observation"/>
        <w:ind w:left="1701" w:hanging="1701"/>
        <w:rPr>
          <w:rFonts w:ascii="Arial" w:hAnsi="Arial" w:cs="Arial"/>
          <w:sz w:val="20"/>
          <w:szCs w:val="20"/>
        </w:rPr>
      </w:pPr>
      <w:bookmarkStart w:id="44" w:name="_Toc166249423"/>
      <w:r>
        <w:rPr>
          <w:rFonts w:ascii="Arial" w:hAnsi="Arial" w:cs="Arial"/>
          <w:sz w:val="20"/>
          <w:szCs w:val="20"/>
        </w:rPr>
        <w:t xml:space="preserve">For </w:t>
      </w:r>
      <w:r w:rsidRPr="00837000">
        <w:rPr>
          <w:rFonts w:ascii="Arial" w:hAnsi="Arial" w:cs="Arial"/>
          <w:sz w:val="20"/>
          <w:szCs w:val="20"/>
        </w:rPr>
        <w:t xml:space="preserve">Option </w:t>
      </w:r>
      <w:r>
        <w:rPr>
          <w:rFonts w:ascii="Arial" w:hAnsi="Arial" w:cs="Arial"/>
          <w:sz w:val="20"/>
          <w:szCs w:val="20"/>
        </w:rPr>
        <w:t>4,</w:t>
      </w:r>
      <w:r w:rsidRPr="00837000">
        <w:rPr>
          <w:rFonts w:ascii="Arial" w:hAnsi="Arial" w:cs="Arial"/>
          <w:sz w:val="20"/>
          <w:szCs w:val="20"/>
        </w:rPr>
        <w:t xml:space="preserve"> </w:t>
      </w:r>
      <w:r>
        <w:rPr>
          <w:rFonts w:ascii="Arial" w:hAnsi="Arial" w:cs="Arial"/>
          <w:sz w:val="20"/>
          <w:szCs w:val="20"/>
        </w:rPr>
        <w:t xml:space="preserve">each UE/chipset vendor needs to train different CSI generation models for different NW vendors, and when operation in the field, a UE needs to be able to </w:t>
      </w:r>
      <w:r w:rsidRPr="003E6DC2">
        <w:rPr>
          <w:rFonts w:ascii="Arial" w:hAnsi="Arial" w:cs="Arial"/>
          <w:sz w:val="20"/>
          <w:szCs w:val="20"/>
        </w:rPr>
        <w:t xml:space="preserve">load different </w:t>
      </w:r>
      <w:r>
        <w:rPr>
          <w:rFonts w:ascii="Arial" w:hAnsi="Arial" w:cs="Arial"/>
          <w:sz w:val="20"/>
          <w:szCs w:val="20"/>
        </w:rPr>
        <w:t xml:space="preserve">CSI generation </w:t>
      </w:r>
      <w:r w:rsidRPr="003E6DC2">
        <w:rPr>
          <w:rFonts w:ascii="Arial" w:hAnsi="Arial" w:cs="Arial"/>
          <w:sz w:val="20"/>
          <w:szCs w:val="20"/>
        </w:rPr>
        <w:t xml:space="preserve">models depending on </w:t>
      </w:r>
      <w:r>
        <w:rPr>
          <w:rFonts w:ascii="Arial" w:hAnsi="Arial" w:cs="Arial"/>
          <w:sz w:val="20"/>
          <w:szCs w:val="20"/>
        </w:rPr>
        <w:t xml:space="preserve">at least </w:t>
      </w:r>
      <w:r w:rsidRPr="003E6DC2">
        <w:rPr>
          <w:rFonts w:ascii="Arial" w:hAnsi="Arial" w:cs="Arial"/>
          <w:sz w:val="20"/>
          <w:szCs w:val="20"/>
        </w:rPr>
        <w:t>which network</w:t>
      </w:r>
      <w:r>
        <w:rPr>
          <w:rFonts w:ascii="Arial" w:hAnsi="Arial" w:cs="Arial"/>
          <w:sz w:val="20"/>
          <w:szCs w:val="20"/>
        </w:rPr>
        <w:t xml:space="preserve"> vendor</w:t>
      </w:r>
      <w:r w:rsidRPr="003E6DC2">
        <w:rPr>
          <w:rFonts w:ascii="Arial" w:hAnsi="Arial" w:cs="Arial"/>
          <w:sz w:val="20"/>
          <w:szCs w:val="20"/>
        </w:rPr>
        <w:t xml:space="preserve"> it is connected to</w:t>
      </w:r>
      <w:r w:rsidRPr="00E52A6B">
        <w:rPr>
          <w:rFonts w:ascii="Arial" w:eastAsia="MS Gothic" w:hAnsi="Arial" w:cs="Arial"/>
          <w:sz w:val="20"/>
          <w:szCs w:val="20"/>
          <w:lang w:eastAsia="zh-CN"/>
        </w:rPr>
        <w:t>.</w:t>
      </w:r>
      <w:bookmarkEnd w:id="44"/>
    </w:p>
    <w:p w14:paraId="0D299A5C" w14:textId="5E8D715B" w:rsidR="003C4333" w:rsidRPr="003C4333" w:rsidRDefault="00533A36" w:rsidP="00E6693D">
      <w:pPr>
        <w:spacing w:line="240" w:lineRule="auto"/>
        <w:contextualSpacing/>
        <w:jc w:val="both"/>
        <w:rPr>
          <w:rFonts w:ascii="Arial" w:eastAsia="SimSun" w:hAnsi="Arial" w:cs="Arial"/>
          <w:kern w:val="0"/>
          <w:sz w:val="20"/>
          <w:szCs w:val="24"/>
          <w:lang w:eastAsia="x-none"/>
          <w14:ligatures w14:val="none"/>
        </w:rPr>
      </w:pPr>
      <w:r w:rsidRPr="00E6693D">
        <w:rPr>
          <w:rFonts w:ascii="Arial" w:eastAsia="SimSun" w:hAnsi="Arial" w:cs="Arial"/>
          <w:kern w:val="0"/>
          <w:sz w:val="20"/>
          <w:szCs w:val="24"/>
          <w:lang w:eastAsia="x-none"/>
          <w14:ligatures w14:val="none"/>
        </w:rPr>
        <w:t xml:space="preserve">Regarding </w:t>
      </w:r>
      <w:r>
        <w:rPr>
          <w:rFonts w:ascii="Arial" w:eastAsia="SimSun" w:hAnsi="Arial" w:cs="Arial"/>
          <w:kern w:val="0"/>
          <w:sz w:val="20"/>
          <w:szCs w:val="24"/>
          <w:lang w:eastAsia="x-none"/>
          <w14:ligatures w14:val="none"/>
        </w:rPr>
        <w:t>dataset delivery methods, we have the similar observation and proposal as for option 3a:</w:t>
      </w:r>
    </w:p>
    <w:p w14:paraId="609C8CDE" w14:textId="259D7483" w:rsidR="00533A36" w:rsidRDefault="00533A36" w:rsidP="00533A36">
      <w:pPr>
        <w:pStyle w:val="Observation"/>
        <w:ind w:left="1701" w:hanging="1701"/>
        <w:rPr>
          <w:rFonts w:ascii="Arial" w:hAnsi="Arial" w:cs="Arial"/>
          <w:sz w:val="20"/>
          <w:szCs w:val="20"/>
        </w:rPr>
      </w:pPr>
      <w:bookmarkStart w:id="45" w:name="_Toc166249424"/>
      <w:r>
        <w:rPr>
          <w:rFonts w:ascii="Arial" w:hAnsi="Arial" w:cs="Arial"/>
          <w:sz w:val="20"/>
          <w:szCs w:val="20"/>
        </w:rPr>
        <w:lastRenderedPageBreak/>
        <w:t>For Option 4</w:t>
      </w:r>
      <w:r w:rsidRPr="00B061FA">
        <w:rPr>
          <w:rFonts w:ascii="Arial" w:hAnsi="Arial" w:cs="Arial"/>
          <w:sz w:val="20"/>
          <w:szCs w:val="20"/>
        </w:rPr>
        <w:t xml:space="preserve">, </w:t>
      </w:r>
      <w:r>
        <w:rPr>
          <w:rFonts w:ascii="Arial" w:hAnsi="Arial" w:cs="Arial"/>
          <w:sz w:val="20"/>
          <w:szCs w:val="20"/>
        </w:rPr>
        <w:t>o</w:t>
      </w:r>
      <w:r w:rsidRPr="0033337B">
        <w:rPr>
          <w:rFonts w:ascii="Arial" w:hAnsi="Arial" w:cs="Arial"/>
          <w:sz w:val="20"/>
          <w:szCs w:val="20"/>
        </w:rPr>
        <w:t xml:space="preserve">ffline </w:t>
      </w:r>
      <w:r>
        <w:rPr>
          <w:rFonts w:ascii="Arial" w:hAnsi="Arial" w:cs="Arial"/>
          <w:sz w:val="20"/>
          <w:szCs w:val="20"/>
        </w:rPr>
        <w:t xml:space="preserve">dataset </w:t>
      </w:r>
      <w:r w:rsidRPr="0033337B">
        <w:rPr>
          <w:rFonts w:ascii="Arial" w:hAnsi="Arial" w:cs="Arial"/>
          <w:sz w:val="20"/>
          <w:szCs w:val="20"/>
        </w:rPr>
        <w:t>delivery requires offline inter-vendor collaboration effort for aligning the delivery solution</w:t>
      </w:r>
      <w:r>
        <w:rPr>
          <w:rFonts w:ascii="Arial" w:hAnsi="Arial" w:cs="Arial"/>
          <w:sz w:val="20"/>
          <w:szCs w:val="20"/>
        </w:rPr>
        <w:t xml:space="preserve">; </w:t>
      </w:r>
      <w:r w:rsidRPr="0033337B">
        <w:rPr>
          <w:rFonts w:ascii="Arial" w:hAnsi="Arial" w:cs="Arial"/>
          <w:sz w:val="20"/>
          <w:szCs w:val="20"/>
        </w:rPr>
        <w:t>the over-the-air delivery</w:t>
      </w:r>
      <w:r>
        <w:rPr>
          <w:rFonts w:ascii="Arial" w:hAnsi="Arial" w:cs="Arial"/>
          <w:sz w:val="20"/>
          <w:szCs w:val="20"/>
        </w:rPr>
        <w:t xml:space="preserve"> method has high complexity, and the feasibility of over-the-air delivery</w:t>
      </w:r>
      <w:r w:rsidRPr="0033337B">
        <w:rPr>
          <w:rFonts w:ascii="Arial" w:hAnsi="Arial" w:cs="Arial"/>
          <w:sz w:val="20"/>
          <w:szCs w:val="20"/>
        </w:rPr>
        <w:t xml:space="preserve"> is questionable.</w:t>
      </w:r>
      <w:bookmarkEnd w:id="45"/>
    </w:p>
    <w:p w14:paraId="3F954372" w14:textId="1D48953D" w:rsidR="002D06D5" w:rsidRPr="00F70BC4" w:rsidRDefault="002D06D5" w:rsidP="00F70BC4">
      <w:pPr>
        <w:spacing w:line="240" w:lineRule="auto"/>
        <w:contextualSpacing/>
        <w:jc w:val="both"/>
        <w:rPr>
          <w:rFonts w:ascii="Arial" w:eastAsia="SimSun" w:hAnsi="Arial" w:cs="Arial"/>
          <w:kern w:val="0"/>
          <w:sz w:val="20"/>
          <w:szCs w:val="24"/>
          <w:lang w:eastAsia="x-none"/>
          <w14:ligatures w14:val="none"/>
        </w:rPr>
      </w:pPr>
      <w:r w:rsidRPr="00F70BC4">
        <w:rPr>
          <w:rFonts w:ascii="Arial" w:eastAsia="SimSun" w:hAnsi="Arial" w:cs="Arial"/>
          <w:kern w:val="0"/>
          <w:sz w:val="20"/>
          <w:szCs w:val="24"/>
          <w:lang w:eastAsia="x-none"/>
          <w14:ligatures w14:val="none"/>
        </w:rPr>
        <w:t>To summarize, we have the following proposals for Option 4:</w:t>
      </w:r>
    </w:p>
    <w:p w14:paraId="5DD0AF49" w14:textId="581C5BF0" w:rsidR="00533A36" w:rsidRPr="002D06D5" w:rsidRDefault="000C0141" w:rsidP="002D06D5">
      <w:pPr>
        <w:pStyle w:val="Proposal"/>
        <w:rPr>
          <w:rFonts w:ascii="Arial" w:hAnsi="Arial" w:cs="Arial"/>
          <w:sz w:val="20"/>
          <w:szCs w:val="20"/>
        </w:rPr>
      </w:pPr>
      <w:bookmarkStart w:id="46" w:name="_Toc166249552"/>
      <w:r w:rsidRPr="009C6CF9">
        <w:rPr>
          <w:rFonts w:ascii="Arial" w:hAnsi="Arial" w:cs="Arial"/>
          <w:sz w:val="20"/>
          <w:szCs w:val="20"/>
        </w:rPr>
        <w:t xml:space="preserve">For Option </w:t>
      </w:r>
      <w:r w:rsidR="00533A36">
        <w:rPr>
          <w:rFonts w:ascii="Arial" w:hAnsi="Arial" w:cs="Arial"/>
          <w:sz w:val="20"/>
          <w:szCs w:val="20"/>
        </w:rPr>
        <w:t>4</w:t>
      </w:r>
      <w:r w:rsidRPr="009C6CF9">
        <w:rPr>
          <w:rFonts w:ascii="Arial" w:hAnsi="Arial" w:cs="Arial"/>
          <w:sz w:val="20"/>
          <w:szCs w:val="20"/>
        </w:rPr>
        <w:t xml:space="preserve">, </w:t>
      </w:r>
      <w:r>
        <w:rPr>
          <w:rFonts w:ascii="Arial" w:hAnsi="Arial" w:cs="Arial"/>
          <w:sz w:val="20"/>
          <w:szCs w:val="20"/>
        </w:rPr>
        <w:t>deprioritize over-the-air delivery method for exchanging information from the NW-side to UE-side.</w:t>
      </w:r>
      <w:bookmarkEnd w:id="46"/>
    </w:p>
    <w:p w14:paraId="49013302" w14:textId="21D6DF3F" w:rsidR="00533A36" w:rsidRPr="00533A36" w:rsidRDefault="00533A36" w:rsidP="00533A36">
      <w:pPr>
        <w:pStyle w:val="Proposal"/>
        <w:rPr>
          <w:rFonts w:ascii="Arial" w:hAnsi="Arial" w:cs="Arial"/>
          <w:sz w:val="20"/>
          <w:szCs w:val="20"/>
        </w:rPr>
      </w:pPr>
      <w:bookmarkStart w:id="47" w:name="_Toc166249553"/>
      <w:r>
        <w:rPr>
          <w:rFonts w:ascii="Arial" w:hAnsi="Arial" w:cs="Arial"/>
          <w:sz w:val="20"/>
          <w:szCs w:val="20"/>
        </w:rPr>
        <w:t>D</w:t>
      </w:r>
      <w:r w:rsidRPr="00514239">
        <w:rPr>
          <w:rFonts w:ascii="Arial" w:hAnsi="Arial" w:cs="Arial"/>
          <w:sz w:val="20"/>
          <w:szCs w:val="20"/>
        </w:rPr>
        <w:t xml:space="preserve">eprioritize Option </w:t>
      </w:r>
      <w:r>
        <w:rPr>
          <w:rFonts w:ascii="Arial" w:hAnsi="Arial" w:cs="Arial"/>
          <w:sz w:val="20"/>
          <w:szCs w:val="20"/>
        </w:rPr>
        <w:t xml:space="preserve">4-2 and 4-3 </w:t>
      </w:r>
      <w:r w:rsidRPr="00514239">
        <w:rPr>
          <w:rFonts w:ascii="Arial" w:hAnsi="Arial" w:cs="Arial"/>
          <w:sz w:val="20"/>
          <w:szCs w:val="20"/>
        </w:rPr>
        <w:t xml:space="preserve">for inter-vendor training </w:t>
      </w:r>
      <w:r w:rsidR="002D06D5" w:rsidRPr="00514239">
        <w:rPr>
          <w:rFonts w:ascii="Arial" w:hAnsi="Arial" w:cs="Arial"/>
          <w:sz w:val="20"/>
          <w:szCs w:val="20"/>
        </w:rPr>
        <w:t>collaboration.</w:t>
      </w:r>
      <w:bookmarkEnd w:id="47"/>
    </w:p>
    <w:p w14:paraId="7FBE5425" w14:textId="5F02D1E1" w:rsidR="000C0141" w:rsidRPr="00AD6ED5" w:rsidRDefault="000C0141" w:rsidP="000C0141">
      <w:pPr>
        <w:pStyle w:val="Proposal"/>
        <w:rPr>
          <w:rFonts w:ascii="Arial" w:hAnsi="Arial" w:cs="Arial"/>
          <w:sz w:val="20"/>
          <w:szCs w:val="20"/>
        </w:rPr>
      </w:pPr>
      <w:bookmarkStart w:id="48" w:name="_Toc166249554"/>
      <w:r w:rsidRPr="00AD6ED5">
        <w:rPr>
          <w:rFonts w:ascii="Arial" w:hAnsi="Arial" w:cs="Arial"/>
          <w:sz w:val="20"/>
          <w:szCs w:val="20"/>
        </w:rPr>
        <w:t xml:space="preserve">For Option </w:t>
      </w:r>
      <w:r w:rsidR="00533A36" w:rsidRPr="00AD6ED5">
        <w:rPr>
          <w:rFonts w:ascii="Arial" w:hAnsi="Arial" w:cs="Arial"/>
          <w:sz w:val="20"/>
          <w:szCs w:val="20"/>
        </w:rPr>
        <w:t>4-1</w:t>
      </w:r>
      <w:r w:rsidRPr="00AD6ED5">
        <w:rPr>
          <w:rFonts w:ascii="Arial" w:hAnsi="Arial" w:cs="Arial"/>
          <w:sz w:val="20"/>
          <w:szCs w:val="20"/>
        </w:rPr>
        <w:t>, further study the following aspects:</w:t>
      </w:r>
      <w:bookmarkEnd w:id="48"/>
    </w:p>
    <w:p w14:paraId="2D798461" w14:textId="289A119A" w:rsidR="000C0141" w:rsidRPr="005A6FC7" w:rsidRDefault="000C0141" w:rsidP="005F5D9F">
      <w:pPr>
        <w:pStyle w:val="Proposal"/>
        <w:numPr>
          <w:ilvl w:val="0"/>
          <w:numId w:val="26"/>
        </w:numPr>
        <w:rPr>
          <w:rFonts w:ascii="Arial" w:hAnsi="Arial" w:cs="Arial"/>
          <w:sz w:val="20"/>
          <w:szCs w:val="20"/>
        </w:rPr>
      </w:pPr>
      <w:bookmarkStart w:id="49" w:name="_Toc166249555"/>
      <w:r>
        <w:rPr>
          <w:rFonts w:ascii="Arial" w:hAnsi="Arial" w:cs="Arial"/>
          <w:sz w:val="20"/>
          <w:szCs w:val="20"/>
        </w:rPr>
        <w:t xml:space="preserve">The necessary information to be exchanged from the NW-side to the UE-side, </w:t>
      </w:r>
      <w:r w:rsidRPr="00FB0FA7">
        <w:rPr>
          <w:rFonts w:ascii="Arial" w:hAnsi="Arial" w:cs="Arial"/>
          <w:sz w:val="20"/>
          <w:szCs w:val="20"/>
        </w:rPr>
        <w:t xml:space="preserve">including at least </w:t>
      </w:r>
      <w:r w:rsidR="002D06D5">
        <w:rPr>
          <w:rFonts w:ascii="Arial" w:hAnsi="Arial" w:cs="Arial"/>
          <w:sz w:val="20"/>
          <w:szCs w:val="20"/>
        </w:rPr>
        <w:t>training/testing dataset</w:t>
      </w:r>
      <w:r w:rsidRPr="00FB0FA7">
        <w:rPr>
          <w:rFonts w:ascii="Arial" w:hAnsi="Arial" w:cs="Arial"/>
          <w:sz w:val="20"/>
          <w:szCs w:val="20"/>
        </w:rPr>
        <w:t xml:space="preserve"> and performance target</w:t>
      </w:r>
      <w:r>
        <w:rPr>
          <w:rFonts w:ascii="Arial" w:hAnsi="Arial" w:cs="Arial"/>
          <w:sz w:val="20"/>
          <w:szCs w:val="20"/>
        </w:rPr>
        <w:t>.</w:t>
      </w:r>
      <w:bookmarkEnd w:id="49"/>
    </w:p>
    <w:p w14:paraId="29D8531C" w14:textId="77777777" w:rsidR="000C0141" w:rsidRDefault="000C0141" w:rsidP="005F5D9F">
      <w:pPr>
        <w:pStyle w:val="Proposal"/>
        <w:numPr>
          <w:ilvl w:val="0"/>
          <w:numId w:val="26"/>
        </w:numPr>
        <w:rPr>
          <w:rFonts w:ascii="Arial" w:hAnsi="Arial" w:cs="Arial"/>
          <w:sz w:val="20"/>
          <w:szCs w:val="20"/>
        </w:rPr>
      </w:pPr>
      <w:bookmarkStart w:id="50" w:name="_Toc166249556"/>
      <w:r>
        <w:rPr>
          <w:rFonts w:ascii="Arial" w:hAnsi="Arial" w:cs="Arial"/>
          <w:sz w:val="20"/>
          <w:szCs w:val="20"/>
        </w:rPr>
        <w:t>The feasibility and complexity of standardizing at least the format and structure of all information to be exchanged from the NW-side to UE-side.</w:t>
      </w:r>
      <w:bookmarkEnd w:id="50"/>
      <w:r w:rsidRPr="00FB0FA7">
        <w:rPr>
          <w:rFonts w:ascii="Arial" w:hAnsi="Arial" w:cs="Arial"/>
          <w:sz w:val="20"/>
          <w:szCs w:val="20"/>
        </w:rPr>
        <w:t xml:space="preserve"> </w:t>
      </w:r>
    </w:p>
    <w:p w14:paraId="0ED80D8C" w14:textId="7999BF94" w:rsidR="00422C75" w:rsidRPr="00422C75" w:rsidRDefault="00422C75" w:rsidP="005F5D9F">
      <w:pPr>
        <w:pStyle w:val="Proposal"/>
        <w:numPr>
          <w:ilvl w:val="0"/>
          <w:numId w:val="26"/>
        </w:numPr>
        <w:rPr>
          <w:rFonts w:ascii="Arial" w:hAnsi="Arial" w:cs="Arial"/>
          <w:sz w:val="20"/>
          <w:szCs w:val="20"/>
        </w:rPr>
      </w:pPr>
      <w:bookmarkStart w:id="51" w:name="_Toc166249557"/>
      <w:r>
        <w:rPr>
          <w:rFonts w:ascii="Arial" w:hAnsi="Arial" w:cs="Arial"/>
          <w:sz w:val="20"/>
          <w:szCs w:val="20"/>
        </w:rPr>
        <w:t>The feasibility and complexity of standardizing a delivery method that does not involve over the air delivery.</w:t>
      </w:r>
      <w:bookmarkEnd w:id="51"/>
    </w:p>
    <w:p w14:paraId="6AF912CA" w14:textId="77777777" w:rsidR="000C0141" w:rsidRDefault="000C0141" w:rsidP="005F5D9F">
      <w:pPr>
        <w:pStyle w:val="Proposal"/>
        <w:numPr>
          <w:ilvl w:val="0"/>
          <w:numId w:val="26"/>
        </w:numPr>
        <w:rPr>
          <w:rFonts w:ascii="Arial" w:hAnsi="Arial" w:cs="Arial"/>
          <w:sz w:val="20"/>
          <w:szCs w:val="20"/>
        </w:rPr>
      </w:pPr>
      <w:bookmarkStart w:id="52" w:name="_Toc166249558"/>
      <w:r w:rsidRPr="0061737F">
        <w:rPr>
          <w:rFonts w:ascii="Arial" w:hAnsi="Arial" w:cs="Arial" w:hint="eastAsia"/>
          <w:sz w:val="20"/>
          <w:szCs w:val="20"/>
        </w:rPr>
        <w:t>T</w:t>
      </w:r>
      <w:r>
        <w:rPr>
          <w:rFonts w:ascii="Arial" w:hAnsi="Arial" w:cs="Arial"/>
          <w:sz w:val="20"/>
          <w:szCs w:val="20"/>
        </w:rPr>
        <w:t>he methods, including feasibility and complexity, for supporting a UE to be loaded with different CSI generation models depending on at least which network vendor it connects to, without disclosing NW proprietary information.</w:t>
      </w:r>
      <w:bookmarkEnd w:id="52"/>
    </w:p>
    <w:p w14:paraId="79BF9618" w14:textId="706F0B47" w:rsidR="00FF6B3E" w:rsidRPr="00AD6ED5" w:rsidRDefault="002D27F6" w:rsidP="005F5D9F">
      <w:pPr>
        <w:pStyle w:val="Proposal"/>
        <w:numPr>
          <w:ilvl w:val="0"/>
          <w:numId w:val="26"/>
        </w:numPr>
        <w:rPr>
          <w:rFonts w:ascii="Arial" w:hAnsi="Arial" w:cs="Arial"/>
          <w:sz w:val="20"/>
          <w:szCs w:val="20"/>
        </w:rPr>
      </w:pPr>
      <w:bookmarkStart w:id="53" w:name="_Toc166249559"/>
      <w:r w:rsidRPr="002C4B76">
        <w:rPr>
          <w:rFonts w:ascii="Arial" w:hAnsi="Arial" w:cs="Arial"/>
          <w:sz w:val="20"/>
          <w:szCs w:val="20"/>
        </w:rPr>
        <w:t>How to</w:t>
      </w:r>
      <w:r w:rsidR="00AD6ED5" w:rsidRPr="00AD6ED5">
        <w:rPr>
          <w:rFonts w:ascii="Arial" w:hAnsi="Arial" w:cs="Arial"/>
          <w:sz w:val="20"/>
          <w:szCs w:val="20"/>
        </w:rPr>
        <w:t xml:space="preserve"> check if </w:t>
      </w:r>
      <w:r w:rsidRPr="002C4B76">
        <w:rPr>
          <w:rFonts w:ascii="Arial" w:hAnsi="Arial" w:cs="Arial"/>
          <w:sz w:val="20"/>
          <w:szCs w:val="20"/>
        </w:rPr>
        <w:t>the</w:t>
      </w:r>
      <w:r w:rsidRPr="00AD6ED5">
        <w:rPr>
          <w:rFonts w:ascii="Arial" w:hAnsi="Arial" w:cs="Arial"/>
          <w:sz w:val="20"/>
          <w:szCs w:val="20"/>
        </w:rPr>
        <w:t xml:space="preserve"> </w:t>
      </w:r>
      <w:r w:rsidR="00AD6ED5" w:rsidRPr="00AD6ED5">
        <w:rPr>
          <w:rFonts w:ascii="Arial" w:hAnsi="Arial" w:cs="Arial"/>
          <w:sz w:val="20"/>
          <w:szCs w:val="20"/>
        </w:rPr>
        <w:t>trained CSI generation model</w:t>
      </w:r>
      <w:r w:rsidR="00AD6ED5" w:rsidRPr="002C4B76">
        <w:rPr>
          <w:rFonts w:ascii="Arial" w:hAnsi="Arial" w:cs="Arial"/>
          <w:sz w:val="20"/>
          <w:szCs w:val="20"/>
        </w:rPr>
        <w:t xml:space="preserve"> </w:t>
      </w:r>
      <w:r w:rsidRPr="002C4B76">
        <w:rPr>
          <w:rFonts w:ascii="Arial" w:hAnsi="Arial" w:cs="Arial"/>
          <w:sz w:val="20"/>
          <w:szCs w:val="20"/>
        </w:rPr>
        <w:t>at the UE-side</w:t>
      </w:r>
      <w:r w:rsidR="00AD6ED5" w:rsidRPr="00AD6ED5">
        <w:rPr>
          <w:rFonts w:ascii="Arial" w:hAnsi="Arial" w:cs="Arial"/>
          <w:sz w:val="20"/>
          <w:szCs w:val="20"/>
        </w:rPr>
        <w:t xml:space="preserve"> is compatible with the CSI reconstruction model at the NW-side, and whether the paired model fulfils the performance targe</w:t>
      </w:r>
      <w:r w:rsidR="00976762">
        <w:rPr>
          <w:rFonts w:ascii="Arial" w:hAnsi="Arial" w:cs="Arial"/>
          <w:sz w:val="20"/>
          <w:szCs w:val="20"/>
          <w:lang w:val="en-GB"/>
        </w:rPr>
        <w:t>t</w:t>
      </w:r>
      <w:r w:rsidR="00AA3DA2">
        <w:rPr>
          <w:rFonts w:asciiTheme="minorEastAsia" w:eastAsiaTheme="minorEastAsia" w:hAnsiTheme="minorEastAsia" w:cs="Arial" w:hint="eastAsia"/>
          <w:sz w:val="20"/>
          <w:szCs w:val="20"/>
          <w:lang w:val="en-GB" w:eastAsia="zh-CN"/>
        </w:rPr>
        <w:t>？</w:t>
      </w:r>
      <w:bookmarkEnd w:id="53"/>
      <w:r w:rsidR="00AD6ED5" w:rsidRPr="00AD6ED5">
        <w:rPr>
          <w:rFonts w:ascii="Arial" w:hAnsi="Arial" w:cs="Arial"/>
          <w:sz w:val="20"/>
          <w:szCs w:val="20"/>
        </w:rPr>
        <w:t xml:space="preserve"> </w:t>
      </w:r>
    </w:p>
    <w:p w14:paraId="34FE7E60" w14:textId="7293AEF9" w:rsidR="00D74F1C" w:rsidRPr="00AC0EEF" w:rsidRDefault="00D74F1C" w:rsidP="005F5D9F">
      <w:pPr>
        <w:pStyle w:val="Proposal"/>
        <w:numPr>
          <w:ilvl w:val="0"/>
          <w:numId w:val="26"/>
        </w:numPr>
        <w:rPr>
          <w:rFonts w:ascii="Arial" w:hAnsi="Arial" w:cs="Arial"/>
          <w:sz w:val="20"/>
          <w:szCs w:val="20"/>
        </w:rPr>
      </w:pPr>
      <w:bookmarkStart w:id="54" w:name="_Toc166249560"/>
      <w:r w:rsidRPr="002C4B76">
        <w:rPr>
          <w:rFonts w:ascii="Arial" w:hAnsi="Arial" w:cs="Arial"/>
          <w:sz w:val="20"/>
          <w:szCs w:val="20"/>
        </w:rPr>
        <w:t>Monitoring mechanisms</w:t>
      </w:r>
      <w:r w:rsidR="000535DB">
        <w:rPr>
          <w:rFonts w:ascii="Arial" w:hAnsi="Arial" w:cs="Arial"/>
          <w:sz w:val="20"/>
          <w:szCs w:val="20"/>
          <w:lang w:val="en-GB"/>
        </w:rPr>
        <w:t>, including feasibility and complexity,</w:t>
      </w:r>
      <w:r w:rsidR="000535DB" w:rsidRPr="005F5D9F">
        <w:rPr>
          <w:rFonts w:ascii="Arial" w:hAnsi="Arial" w:cs="Arial"/>
          <w:sz w:val="20"/>
          <w:szCs w:val="20"/>
        </w:rPr>
        <w:t xml:space="preserve"> to </w:t>
      </w:r>
      <w:r w:rsidR="000535DB">
        <w:rPr>
          <w:rFonts w:ascii="Arial" w:hAnsi="Arial" w:cs="Arial"/>
          <w:sz w:val="20"/>
          <w:szCs w:val="20"/>
          <w:lang w:val="en-GB"/>
        </w:rPr>
        <w:t>monitor</w:t>
      </w:r>
      <w:r w:rsidRPr="002C4B76">
        <w:rPr>
          <w:rFonts w:ascii="Arial" w:hAnsi="Arial" w:cs="Arial"/>
          <w:sz w:val="20"/>
          <w:szCs w:val="20"/>
        </w:rPr>
        <w:t xml:space="preserve"> performance of the enhanced two-side model when operating in the field.</w:t>
      </w:r>
      <w:bookmarkEnd w:id="54"/>
    </w:p>
    <w:p w14:paraId="5A5262AE" w14:textId="54925D22" w:rsidR="002D27F6" w:rsidRPr="002C4B76" w:rsidRDefault="002D27F6" w:rsidP="005F5D9F">
      <w:pPr>
        <w:pStyle w:val="Proposal"/>
        <w:numPr>
          <w:ilvl w:val="0"/>
          <w:numId w:val="26"/>
        </w:numPr>
        <w:rPr>
          <w:rFonts w:ascii="Arial" w:hAnsi="Arial" w:cs="Arial"/>
          <w:sz w:val="20"/>
          <w:szCs w:val="20"/>
        </w:rPr>
      </w:pPr>
      <w:bookmarkStart w:id="55" w:name="_Toc166249561"/>
      <w:r w:rsidRPr="002C4B76">
        <w:rPr>
          <w:rFonts w:ascii="Arial" w:hAnsi="Arial" w:cs="Arial"/>
          <w:sz w:val="20"/>
          <w:szCs w:val="20"/>
        </w:rPr>
        <w:t>How can the operator identify the responsibility if the two-sided model fails in operation in the field?</w:t>
      </w:r>
      <w:bookmarkEnd w:id="55"/>
    </w:p>
    <w:p w14:paraId="621B0E41" w14:textId="1FE67043" w:rsidR="00024894" w:rsidRDefault="00682C6F" w:rsidP="00A61128">
      <w:pPr>
        <w:pStyle w:val="Heading1"/>
        <w:jc w:val="both"/>
      </w:pPr>
      <w:r>
        <w:t xml:space="preserve">3 </w:t>
      </w:r>
      <w:r w:rsidR="009D09E5">
        <w:t xml:space="preserve">Trade-off between performance and complexity </w:t>
      </w:r>
    </w:p>
    <w:p w14:paraId="4632549F" w14:textId="02556A2B" w:rsidR="00C1465C" w:rsidRPr="00BF154C" w:rsidRDefault="005231E6" w:rsidP="00A61128">
      <w:pPr>
        <w:jc w:val="both"/>
        <w:rPr>
          <w:rFonts w:ascii="Arial" w:hAnsi="Arial" w:cs="Arial"/>
          <w:sz w:val="20"/>
          <w:szCs w:val="20"/>
          <w:lang w:eastAsia="ja-JP"/>
        </w:rPr>
      </w:pPr>
      <w:r w:rsidRPr="00BF154C">
        <w:rPr>
          <w:rFonts w:ascii="Arial" w:hAnsi="Arial" w:cs="Arial"/>
          <w:sz w:val="20"/>
          <w:szCs w:val="20"/>
          <w:lang w:eastAsia="ja-JP"/>
        </w:rPr>
        <w:t xml:space="preserve">During Rel. 18 study, AI-based CSI compression discussed the compression in the spatial and frequency (SF) domain. To obtain additional gain, the compression may also involve the temporal domain (TSF domain). </w:t>
      </w:r>
      <w:r w:rsidR="001D6D24" w:rsidRPr="00BF154C">
        <w:rPr>
          <w:rFonts w:ascii="Arial" w:hAnsi="Arial" w:cs="Arial"/>
          <w:sz w:val="20"/>
          <w:szCs w:val="20"/>
          <w:lang w:eastAsia="ja-JP"/>
        </w:rPr>
        <w:t>In RAN1 116,</w:t>
      </w:r>
      <w:r w:rsidR="00820D98" w:rsidRPr="00BF154C">
        <w:rPr>
          <w:rFonts w:ascii="Arial" w:hAnsi="Arial" w:cs="Arial"/>
          <w:sz w:val="20"/>
          <w:szCs w:val="20"/>
          <w:lang w:eastAsia="ja-JP"/>
        </w:rPr>
        <w:t xml:space="preserve"> </w:t>
      </w:r>
      <w:r w:rsidR="00E02C36" w:rsidRPr="00BF154C">
        <w:rPr>
          <w:rFonts w:ascii="Arial" w:hAnsi="Arial" w:cs="Arial"/>
          <w:sz w:val="20"/>
          <w:szCs w:val="20"/>
          <w:lang w:eastAsia="ja-JP"/>
        </w:rPr>
        <w:t>several cases are identified for</w:t>
      </w:r>
      <w:r w:rsidR="003514EC" w:rsidRPr="00BF154C">
        <w:rPr>
          <w:rFonts w:ascii="Arial" w:hAnsi="Arial" w:cs="Arial"/>
          <w:sz w:val="20"/>
          <w:szCs w:val="20"/>
          <w:lang w:eastAsia="ja-JP"/>
        </w:rPr>
        <w:t xml:space="preserve"> </w:t>
      </w:r>
      <w:r w:rsidR="001E3355" w:rsidRPr="00BF154C">
        <w:rPr>
          <w:rFonts w:ascii="Arial" w:hAnsi="Arial" w:cs="Arial"/>
          <w:sz w:val="20"/>
          <w:szCs w:val="20"/>
          <w:lang w:eastAsia="ja-JP"/>
        </w:rPr>
        <w:t xml:space="preserve">having the temporal domain aspect </w:t>
      </w:r>
      <w:r w:rsidR="0028094A" w:rsidRPr="00BF154C">
        <w:rPr>
          <w:rFonts w:ascii="Arial" w:hAnsi="Arial" w:cs="Arial"/>
          <w:sz w:val="20"/>
          <w:szCs w:val="20"/>
          <w:lang w:eastAsia="ja-JP"/>
        </w:rPr>
        <w:t xml:space="preserve">for AI/ML-based CSI compression using two-sided model. The </w:t>
      </w:r>
      <w:r w:rsidR="00B04638" w:rsidRPr="00BF154C">
        <w:rPr>
          <w:rFonts w:ascii="Arial" w:hAnsi="Arial" w:cs="Arial"/>
          <w:sz w:val="20"/>
          <w:szCs w:val="20"/>
          <w:lang w:eastAsia="ja-JP"/>
        </w:rPr>
        <w:t>cases are captured in the following agreement.</w:t>
      </w:r>
    </w:p>
    <w:tbl>
      <w:tblPr>
        <w:tblStyle w:val="TableGrid"/>
        <w:tblpPr w:leftFromText="180" w:rightFromText="180" w:vertAnchor="text" w:horzAnchor="margin" w:tblpY="-3"/>
        <w:tblW w:w="0" w:type="auto"/>
        <w:tblLook w:val="04A0" w:firstRow="1" w:lastRow="0" w:firstColumn="1" w:lastColumn="0" w:noHBand="0" w:noVBand="1"/>
      </w:tblPr>
      <w:tblGrid>
        <w:gridCol w:w="9962"/>
      </w:tblGrid>
      <w:tr w:rsidR="00B04638" w14:paraId="3EF7A225" w14:textId="77777777" w:rsidTr="00962F8D">
        <w:tc>
          <w:tcPr>
            <w:tcW w:w="9962" w:type="dxa"/>
          </w:tcPr>
          <w:p w14:paraId="1F3B03D5" w14:textId="77777777" w:rsidR="00D2035F" w:rsidRPr="00523555" w:rsidRDefault="00D2035F" w:rsidP="00D2035F">
            <w:pPr>
              <w:ind w:left="1440" w:hanging="1440"/>
              <w:rPr>
                <w:rFonts w:ascii="Times New Roman" w:eastAsia="DengXian" w:hAnsi="Times New Roman" w:cs="Times New Roman"/>
                <w:b/>
                <w:sz w:val="18"/>
                <w:highlight w:val="green"/>
                <w:lang w:val="en-GB"/>
              </w:rPr>
            </w:pPr>
            <w:r w:rsidRPr="00523555">
              <w:rPr>
                <w:rFonts w:ascii="Times New Roman" w:eastAsia="DengXian" w:hAnsi="Times New Roman" w:cs="Times New Roman"/>
                <w:b/>
                <w:sz w:val="20"/>
                <w:szCs w:val="20"/>
                <w:highlight w:val="green"/>
              </w:rPr>
              <w:lastRenderedPageBreak/>
              <w:t>Agreement</w:t>
            </w:r>
          </w:p>
          <w:p w14:paraId="360ED148" w14:textId="77777777" w:rsidR="00D2035F" w:rsidRPr="00523555" w:rsidRDefault="00D2035F" w:rsidP="00D2035F">
            <w:pPr>
              <w:rPr>
                <w:rFonts w:ascii="Times New Roman" w:eastAsia="Batang" w:hAnsi="Times New Roman" w:cs="Times New Roman"/>
                <w:b/>
                <w:i/>
                <w:sz w:val="20"/>
                <w:szCs w:val="20"/>
              </w:rPr>
            </w:pPr>
            <w:r w:rsidRPr="00523555">
              <w:rPr>
                <w:rFonts w:ascii="Times New Roman" w:hAnsi="Times New Roman" w:cs="Times New Roman"/>
                <w:b/>
                <w:i/>
                <w:sz w:val="20"/>
                <w:szCs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65282D" w:rsidRPr="00523555" w14:paraId="6E943509"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379F98AC" w14:textId="77777777" w:rsidR="0065282D" w:rsidRPr="00523555" w:rsidRDefault="0065282D" w:rsidP="00FD6CC7">
                  <w:pPr>
                    <w:framePr w:hSpace="180" w:wrap="around" w:vAnchor="text" w:hAnchor="margin" w:y="-3"/>
                    <w:rPr>
                      <w:rFonts w:ascii="Times New Roman" w:eastAsia="Batang" w:hAnsi="Times New Roman" w:cs="Times New Roman"/>
                      <w:sz w:val="20"/>
                    </w:rPr>
                  </w:pPr>
                  <w:r w:rsidRPr="00523555">
                    <w:rPr>
                      <w:rFonts w:ascii="Times New Roman" w:hAnsi="Times New Roman" w:cs="Times New Roman"/>
                      <w:b/>
                      <w:sz w:val="20"/>
                      <w:szCs w:val="20"/>
                    </w:rPr>
                    <w:t>Case</w:t>
                  </w:r>
                </w:p>
              </w:tc>
              <w:tc>
                <w:tcPr>
                  <w:tcW w:w="1506" w:type="dxa"/>
                  <w:tcBorders>
                    <w:top w:val="single" w:sz="4" w:space="0" w:color="auto"/>
                    <w:left w:val="single" w:sz="4" w:space="0" w:color="auto"/>
                    <w:bottom w:val="single" w:sz="4" w:space="0" w:color="auto"/>
                    <w:right w:val="single" w:sz="4" w:space="0" w:color="auto"/>
                  </w:tcBorders>
                  <w:hideMark/>
                </w:tcPr>
                <w:p w14:paraId="00B0CB24"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196DD097"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24E7E04A"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Whether the network uses past CSI information</w:t>
                  </w:r>
                </w:p>
              </w:tc>
            </w:tr>
            <w:tr w:rsidR="0065282D" w:rsidRPr="00523555" w14:paraId="440972A6"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46C37AAA" w14:textId="77777777" w:rsidR="0065282D" w:rsidRPr="00523555" w:rsidRDefault="0065282D" w:rsidP="00FD6CC7">
                  <w:pPr>
                    <w:framePr w:hSpace="180" w:wrap="around" w:vAnchor="text" w:hAnchor="margin" w:y="-3"/>
                    <w:rPr>
                      <w:rFonts w:ascii="Times New Roman" w:hAnsi="Times New Roman" w:cs="Times New Roman"/>
                      <w:sz w:val="20"/>
                      <w:szCs w:val="20"/>
                    </w:rPr>
                  </w:pPr>
                  <w:r w:rsidRPr="00523555">
                    <w:rPr>
                      <w:rFonts w:ascii="Times New Roman" w:hAnsi="Times New Roman" w:cs="Times New Roman"/>
                      <w:sz w:val="20"/>
                      <w:szCs w:val="20"/>
                    </w:rPr>
                    <w:t>0</w:t>
                  </w:r>
                </w:p>
              </w:tc>
              <w:tc>
                <w:tcPr>
                  <w:tcW w:w="1506" w:type="dxa"/>
                  <w:tcBorders>
                    <w:top w:val="single" w:sz="4" w:space="0" w:color="auto"/>
                    <w:left w:val="single" w:sz="4" w:space="0" w:color="auto"/>
                    <w:bottom w:val="single" w:sz="4" w:space="0" w:color="auto"/>
                    <w:right w:val="single" w:sz="4" w:space="0" w:color="auto"/>
                  </w:tcBorders>
                  <w:hideMark/>
                </w:tcPr>
                <w:p w14:paraId="5445ACA4"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0FFCE41A"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c>
                <w:tcPr>
                  <w:tcW w:w="3690" w:type="dxa"/>
                  <w:tcBorders>
                    <w:top w:val="single" w:sz="4" w:space="0" w:color="auto"/>
                    <w:left w:val="single" w:sz="4" w:space="0" w:color="auto"/>
                    <w:bottom w:val="single" w:sz="4" w:space="0" w:color="auto"/>
                    <w:right w:val="single" w:sz="4" w:space="0" w:color="auto"/>
                  </w:tcBorders>
                  <w:hideMark/>
                </w:tcPr>
                <w:p w14:paraId="73C768B9"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65282D" w:rsidRPr="00523555" w14:paraId="4A201161"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39802472" w14:textId="77777777" w:rsidR="0065282D" w:rsidRPr="00523555" w:rsidRDefault="0065282D" w:rsidP="00FD6CC7">
                  <w:pPr>
                    <w:framePr w:hSpace="180" w:wrap="around" w:vAnchor="text" w:hAnchor="margin" w:y="-3"/>
                    <w:rPr>
                      <w:rFonts w:ascii="Times New Roman" w:hAnsi="Times New Roman" w:cs="Times New Roman"/>
                      <w:b/>
                      <w:sz w:val="20"/>
                      <w:szCs w:val="20"/>
                    </w:rPr>
                  </w:pPr>
                  <w:r w:rsidRPr="00523555">
                    <w:rPr>
                      <w:rFonts w:ascii="Times New Roman" w:hAnsi="Times New Roman" w:cs="Times New Roman"/>
                      <w:b/>
                      <w:sz w:val="20"/>
                      <w:szCs w:val="20"/>
                    </w:rPr>
                    <w:t>1</w:t>
                  </w:r>
                </w:p>
              </w:tc>
              <w:tc>
                <w:tcPr>
                  <w:tcW w:w="1506" w:type="dxa"/>
                  <w:tcBorders>
                    <w:top w:val="single" w:sz="4" w:space="0" w:color="auto"/>
                    <w:left w:val="single" w:sz="4" w:space="0" w:color="auto"/>
                    <w:bottom w:val="single" w:sz="4" w:space="0" w:color="auto"/>
                    <w:right w:val="single" w:sz="4" w:space="0" w:color="auto"/>
                  </w:tcBorders>
                  <w:hideMark/>
                </w:tcPr>
                <w:p w14:paraId="0402F09A"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7FD4E67C"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259B1923"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65282D" w:rsidRPr="00523555" w14:paraId="4CEC24A5"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4B47A2E2" w14:textId="77777777" w:rsidR="0065282D" w:rsidRPr="00523555" w:rsidRDefault="0065282D" w:rsidP="00FD6CC7">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2</w:t>
                  </w:r>
                </w:p>
              </w:tc>
              <w:tc>
                <w:tcPr>
                  <w:tcW w:w="1506" w:type="dxa"/>
                  <w:tcBorders>
                    <w:top w:val="single" w:sz="4" w:space="0" w:color="auto"/>
                    <w:left w:val="single" w:sz="4" w:space="0" w:color="auto"/>
                    <w:bottom w:val="single" w:sz="4" w:space="0" w:color="auto"/>
                    <w:right w:val="single" w:sz="4" w:space="0" w:color="auto"/>
                  </w:tcBorders>
                  <w:hideMark/>
                </w:tcPr>
                <w:p w14:paraId="1640A07B"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48594322"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23714EE3"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r w:rsidR="0065282D" w:rsidRPr="00523555" w14:paraId="49F909EB"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1A46A10A" w14:textId="77777777" w:rsidR="0065282D" w:rsidRPr="00523555" w:rsidRDefault="0065282D" w:rsidP="00FD6CC7">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3</w:t>
                  </w:r>
                </w:p>
              </w:tc>
              <w:tc>
                <w:tcPr>
                  <w:tcW w:w="1506" w:type="dxa"/>
                  <w:tcBorders>
                    <w:top w:val="single" w:sz="4" w:space="0" w:color="auto"/>
                    <w:left w:val="single" w:sz="4" w:space="0" w:color="auto"/>
                    <w:bottom w:val="single" w:sz="4" w:space="0" w:color="auto"/>
                    <w:right w:val="single" w:sz="4" w:space="0" w:color="auto"/>
                  </w:tcBorders>
                  <w:hideMark/>
                </w:tcPr>
                <w:p w14:paraId="229CC0F8"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72A3B6BE"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0DA69043"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65282D" w:rsidRPr="00523555" w14:paraId="6DA20E3F"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71FE6352" w14:textId="77777777" w:rsidR="0065282D" w:rsidRPr="00523555" w:rsidRDefault="0065282D" w:rsidP="00FD6CC7">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4</w:t>
                  </w:r>
                </w:p>
              </w:tc>
              <w:tc>
                <w:tcPr>
                  <w:tcW w:w="1506" w:type="dxa"/>
                  <w:tcBorders>
                    <w:top w:val="single" w:sz="4" w:space="0" w:color="auto"/>
                    <w:left w:val="single" w:sz="4" w:space="0" w:color="auto"/>
                    <w:bottom w:val="single" w:sz="4" w:space="0" w:color="auto"/>
                    <w:right w:val="single" w:sz="4" w:space="0" w:color="auto"/>
                  </w:tcBorders>
                  <w:hideMark/>
                </w:tcPr>
                <w:p w14:paraId="473530A8"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5E987E36"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1B2ECE03"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r w:rsidR="0065282D" w:rsidRPr="00523555" w14:paraId="0082DB56" w14:textId="77777777">
              <w:trPr>
                <w:divId w:val="1543593049"/>
              </w:trPr>
              <w:tc>
                <w:tcPr>
                  <w:tcW w:w="779" w:type="dxa"/>
                  <w:tcBorders>
                    <w:top w:val="single" w:sz="4" w:space="0" w:color="auto"/>
                    <w:left w:val="single" w:sz="4" w:space="0" w:color="auto"/>
                    <w:bottom w:val="single" w:sz="4" w:space="0" w:color="auto"/>
                    <w:right w:val="single" w:sz="4" w:space="0" w:color="auto"/>
                  </w:tcBorders>
                  <w:hideMark/>
                </w:tcPr>
                <w:p w14:paraId="7D0979D3" w14:textId="77777777" w:rsidR="0065282D" w:rsidRPr="00523555" w:rsidRDefault="0065282D" w:rsidP="00FD6CC7">
                  <w:pPr>
                    <w:framePr w:hSpace="180" w:wrap="around" w:vAnchor="text" w:hAnchor="margin" w:y="-3"/>
                    <w:rPr>
                      <w:rFonts w:ascii="Times New Roman" w:hAnsi="Times New Roman" w:cs="Times New Roman"/>
                      <w:b/>
                      <w:sz w:val="20"/>
                      <w:szCs w:val="20"/>
                    </w:rPr>
                  </w:pPr>
                  <w:r w:rsidRPr="00523555">
                    <w:rPr>
                      <w:rFonts w:ascii="Times New Roman" w:hAnsi="Times New Roman" w:cs="Times New Roman"/>
                      <w:b/>
                      <w:sz w:val="20"/>
                      <w:szCs w:val="20"/>
                    </w:rPr>
                    <w:t>5</w:t>
                  </w:r>
                </w:p>
              </w:tc>
              <w:tc>
                <w:tcPr>
                  <w:tcW w:w="1506" w:type="dxa"/>
                  <w:tcBorders>
                    <w:top w:val="single" w:sz="4" w:space="0" w:color="auto"/>
                    <w:left w:val="single" w:sz="4" w:space="0" w:color="auto"/>
                    <w:bottom w:val="single" w:sz="4" w:space="0" w:color="auto"/>
                    <w:right w:val="single" w:sz="4" w:space="0" w:color="auto"/>
                  </w:tcBorders>
                  <w:hideMark/>
                </w:tcPr>
                <w:p w14:paraId="6F938611"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098B221B"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c>
                <w:tcPr>
                  <w:tcW w:w="3690" w:type="dxa"/>
                  <w:tcBorders>
                    <w:top w:val="single" w:sz="4" w:space="0" w:color="auto"/>
                    <w:left w:val="single" w:sz="4" w:space="0" w:color="auto"/>
                    <w:bottom w:val="single" w:sz="4" w:space="0" w:color="auto"/>
                    <w:right w:val="single" w:sz="4" w:space="0" w:color="auto"/>
                  </w:tcBorders>
                  <w:hideMark/>
                </w:tcPr>
                <w:p w14:paraId="39A816E3" w14:textId="77777777" w:rsidR="0065282D" w:rsidRPr="00523555" w:rsidRDefault="0065282D" w:rsidP="00FD6CC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bl>
          <w:p w14:paraId="14233962" w14:textId="77777777" w:rsidR="00B04638" w:rsidRPr="00523555" w:rsidRDefault="00B04638" w:rsidP="0065282D">
            <w:pPr>
              <w:pStyle w:val="B10"/>
              <w:ind w:left="0" w:firstLine="0"/>
              <w:rPr>
                <w:rFonts w:eastAsia="MS Mincho" w:cs="Times New Roman"/>
                <w:sz w:val="20"/>
                <w:szCs w:val="20"/>
              </w:rPr>
            </w:pPr>
          </w:p>
          <w:p w14:paraId="28E30A84" w14:textId="77777777" w:rsidR="00480968" w:rsidRPr="00523555" w:rsidRDefault="00480968" w:rsidP="00480968">
            <w:pPr>
              <w:rPr>
                <w:rFonts w:ascii="Times New Roman" w:eastAsia="Batang" w:hAnsi="Times New Roman" w:cs="Times New Roman"/>
                <w:b/>
                <w:bCs/>
                <w:i/>
                <w:iCs/>
                <w:sz w:val="18"/>
                <w:lang w:val="en-GB"/>
              </w:rPr>
            </w:pPr>
            <w:r w:rsidRPr="00523555">
              <w:rPr>
                <w:rFonts w:ascii="Times New Roman" w:hAnsi="Times New Roman" w:cs="Times New Roman"/>
                <w:b/>
                <w:i/>
                <w:sz w:val="20"/>
                <w:szCs w:val="20"/>
              </w:rPr>
              <w:t>Note 1: For the UE, the past CSI information may include past model inputs and/or any information derived from them. For the network, the past CSI information may include past CSI feedback instances and/or any information derived from them.</w:t>
            </w:r>
          </w:p>
          <w:p w14:paraId="29172526" w14:textId="1687DEF6" w:rsidR="00480968" w:rsidRPr="00523555" w:rsidRDefault="00480968" w:rsidP="00480968">
            <w:pPr>
              <w:rPr>
                <w:rFonts w:ascii="Times New Roman" w:hAnsi="Times New Roman" w:cs="Times New Roman"/>
                <w:b/>
                <w:i/>
                <w:sz w:val="20"/>
                <w:szCs w:val="20"/>
              </w:rPr>
            </w:pPr>
            <w:r w:rsidRPr="00523555">
              <w:rPr>
                <w:rFonts w:ascii="Times New Roman" w:hAnsi="Times New Roman" w:cs="Times New Roman"/>
                <w:b/>
                <w:i/>
                <w:sz w:val="20"/>
                <w:szCs w:val="20"/>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B51E094" w14:textId="7199CAD3" w:rsidR="00480968" w:rsidRPr="00523555" w:rsidRDefault="00480968" w:rsidP="00480968">
            <w:pPr>
              <w:rPr>
                <w:rFonts w:ascii="Times New Roman" w:hAnsi="Times New Roman" w:cs="Times New Roman"/>
                <w:b/>
                <w:i/>
                <w:sz w:val="20"/>
                <w:szCs w:val="20"/>
              </w:rPr>
            </w:pPr>
            <w:r w:rsidRPr="00523555">
              <w:rPr>
                <w:rFonts w:ascii="Times New Roman" w:hAnsi="Times New Roman" w:cs="Times New Roman"/>
                <w:b/>
                <w:i/>
                <w:sz w:val="20"/>
                <w:szCs w:val="20"/>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8C88087" w14:textId="00E7F4D1" w:rsidR="00480968" w:rsidRPr="001D64CD" w:rsidRDefault="00480968" w:rsidP="001D64CD">
            <w:pPr>
              <w:rPr>
                <w:b/>
                <w:i/>
                <w:lang w:val="en-GB"/>
              </w:rPr>
            </w:pPr>
            <w:r w:rsidRPr="00523555">
              <w:rPr>
                <w:rFonts w:ascii="Times New Roman" w:hAnsi="Times New Roman" w:cs="Times New Roman"/>
                <w:b/>
                <w:i/>
                <w:sz w:val="20"/>
                <w:szCs w:val="20"/>
              </w:rPr>
              <w:t>Note 4: Down-selection is not precluded.</w:t>
            </w:r>
            <w:r w:rsidRPr="00523555">
              <w:rPr>
                <w:b/>
                <w:i/>
                <w:sz w:val="20"/>
                <w:szCs w:val="20"/>
                <w:lang w:val="en-GB"/>
              </w:rPr>
              <w:t xml:space="preserve"> </w:t>
            </w:r>
          </w:p>
        </w:tc>
      </w:tr>
    </w:tbl>
    <w:p w14:paraId="7FB060FD" w14:textId="77777777" w:rsidR="00C2033D" w:rsidRDefault="00C2033D" w:rsidP="00CF5EE8">
      <w:pPr>
        <w:jc w:val="both"/>
        <w:rPr>
          <w:rFonts w:ascii="Arial" w:hAnsi="Arial" w:cs="Arial"/>
          <w:sz w:val="20"/>
          <w:szCs w:val="20"/>
          <w:lang w:eastAsia="ja-JP"/>
        </w:rPr>
      </w:pPr>
    </w:p>
    <w:p w14:paraId="4EF90ACC" w14:textId="6F5D0FC4" w:rsidR="00B04638" w:rsidRPr="00EB2D79" w:rsidRDefault="00B274DC" w:rsidP="00CF5EE8">
      <w:pPr>
        <w:jc w:val="both"/>
        <w:rPr>
          <w:rFonts w:ascii="Arial" w:hAnsi="Arial" w:cs="Arial"/>
          <w:sz w:val="20"/>
          <w:szCs w:val="20"/>
          <w:lang w:eastAsia="ja-JP"/>
        </w:rPr>
      </w:pPr>
      <w:r w:rsidRPr="00EB2D79">
        <w:rPr>
          <w:rFonts w:ascii="Arial" w:hAnsi="Arial" w:cs="Arial"/>
          <w:sz w:val="20"/>
          <w:szCs w:val="20"/>
          <w:lang w:eastAsia="ja-JP"/>
        </w:rPr>
        <w:t xml:space="preserve">In addition, </w:t>
      </w:r>
      <w:r w:rsidR="00521F99" w:rsidRPr="00EB2D79">
        <w:rPr>
          <w:rFonts w:ascii="Arial" w:hAnsi="Arial" w:cs="Arial"/>
          <w:sz w:val="20"/>
          <w:szCs w:val="20"/>
          <w:lang w:eastAsia="ja-JP"/>
        </w:rPr>
        <w:t>the following conclusion</w:t>
      </w:r>
      <w:r w:rsidRPr="00EB2D79">
        <w:rPr>
          <w:rFonts w:ascii="Arial" w:hAnsi="Arial" w:cs="Arial"/>
          <w:sz w:val="20"/>
          <w:szCs w:val="20"/>
          <w:lang w:eastAsia="ja-JP"/>
        </w:rPr>
        <w:t xml:space="preserve"> was </w:t>
      </w:r>
      <w:r w:rsidR="00521F99" w:rsidRPr="00EB2D79">
        <w:rPr>
          <w:rFonts w:ascii="Arial" w:hAnsi="Arial" w:cs="Arial"/>
          <w:sz w:val="20"/>
          <w:szCs w:val="20"/>
          <w:lang w:eastAsia="ja-JP"/>
        </w:rPr>
        <w:t>made</w:t>
      </w:r>
      <w:r w:rsidRPr="00EB2D79">
        <w:rPr>
          <w:rFonts w:ascii="Arial" w:hAnsi="Arial" w:cs="Arial"/>
          <w:sz w:val="20"/>
          <w:szCs w:val="20"/>
          <w:lang w:eastAsia="ja-JP"/>
        </w:rPr>
        <w:t xml:space="preserve"> in RAN1#11</w:t>
      </w:r>
      <w:r w:rsidR="006C1155" w:rsidRPr="00EB2D79">
        <w:rPr>
          <w:rFonts w:ascii="Arial" w:hAnsi="Arial" w:cs="Arial"/>
          <w:sz w:val="20"/>
          <w:szCs w:val="20"/>
          <w:lang w:eastAsia="ja-JP"/>
        </w:rPr>
        <w:t>6bis</w:t>
      </w:r>
      <w:r w:rsidR="00C2033D">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521F99" w14:paraId="23F15E1D" w14:textId="77777777" w:rsidTr="00521F99">
        <w:tc>
          <w:tcPr>
            <w:tcW w:w="9962" w:type="dxa"/>
          </w:tcPr>
          <w:p w14:paraId="215AE7EB" w14:textId="77777777" w:rsidR="00C2033D" w:rsidRPr="00EB2D79" w:rsidRDefault="00C2033D" w:rsidP="00C2033D">
            <w:pPr>
              <w:jc w:val="both"/>
              <w:rPr>
                <w:rFonts w:ascii="Times New Roman" w:hAnsi="Times New Roman" w:cs="Times New Roman"/>
                <w:sz w:val="20"/>
                <w:szCs w:val="20"/>
                <w:lang w:eastAsia="ja-JP"/>
              </w:rPr>
            </w:pPr>
            <w:r w:rsidRPr="00EB2D79">
              <w:rPr>
                <w:rFonts w:ascii="Times New Roman" w:hAnsi="Times New Roman" w:cs="Times New Roman"/>
                <w:sz w:val="20"/>
                <w:szCs w:val="20"/>
                <w:lang w:eastAsia="ja-JP"/>
              </w:rPr>
              <w:t>Conclusion</w:t>
            </w:r>
          </w:p>
          <w:p w14:paraId="5B81F719" w14:textId="377FE2BC" w:rsidR="00521F99" w:rsidRDefault="00C2033D" w:rsidP="00CF5EE8">
            <w:pPr>
              <w:jc w:val="both"/>
              <w:rPr>
                <w:lang w:eastAsia="ja-JP"/>
              </w:rPr>
            </w:pPr>
            <w:r w:rsidRPr="00EB2D79">
              <w:rPr>
                <w:rFonts w:ascii="Times New Roman" w:hAnsi="Times New Roman" w:cs="Times New Roman"/>
                <w:sz w:val="20"/>
                <w:szCs w:val="20"/>
                <w:lang w:eastAsia="ja-JP"/>
              </w:rPr>
              <w:t>In Rel-19 study of temporal domain aspects of AI/ML-based CSI compression using two-sided model, CSI prediction that is performed entirely at NW-side is deprioritized.</w:t>
            </w:r>
          </w:p>
        </w:tc>
      </w:tr>
    </w:tbl>
    <w:p w14:paraId="3BC2D943" w14:textId="77777777" w:rsidR="00521F99" w:rsidRPr="00B274DC" w:rsidRDefault="00521F99" w:rsidP="00CF5EE8">
      <w:pPr>
        <w:jc w:val="both"/>
        <w:rPr>
          <w:lang w:eastAsia="ja-JP"/>
        </w:rPr>
      </w:pPr>
    </w:p>
    <w:p w14:paraId="2786B23D" w14:textId="3841D6BF" w:rsidR="00551F98" w:rsidRPr="00C37B5F" w:rsidRDefault="00232C27" w:rsidP="00CF5EE8">
      <w:pPr>
        <w:jc w:val="both"/>
        <w:rPr>
          <w:rFonts w:ascii="Arial" w:hAnsi="Arial" w:cs="Arial"/>
          <w:sz w:val="20"/>
          <w:szCs w:val="20"/>
        </w:rPr>
      </w:pPr>
      <w:r w:rsidRPr="00BF154C">
        <w:rPr>
          <w:rFonts w:ascii="Arial" w:hAnsi="Arial" w:cs="Arial"/>
          <w:sz w:val="20"/>
          <w:szCs w:val="20"/>
          <w:lang w:eastAsia="ja-JP"/>
        </w:rPr>
        <w:t>In this</w:t>
      </w:r>
      <w:r w:rsidR="00AB4F27" w:rsidRPr="00BF154C">
        <w:rPr>
          <w:rFonts w:ascii="Arial" w:hAnsi="Arial" w:cs="Arial"/>
          <w:sz w:val="20"/>
          <w:szCs w:val="20"/>
          <w:lang w:eastAsia="ja-JP"/>
        </w:rPr>
        <w:t xml:space="preserve"> section, we discuss </w:t>
      </w:r>
      <w:r w:rsidR="00C85340" w:rsidRPr="00BF154C">
        <w:rPr>
          <w:rFonts w:ascii="Arial" w:hAnsi="Arial" w:cs="Arial"/>
          <w:sz w:val="20"/>
          <w:szCs w:val="20"/>
          <w:lang w:eastAsia="ja-JP"/>
        </w:rPr>
        <w:t xml:space="preserve">use case 3, </w:t>
      </w:r>
      <w:r w:rsidR="00CF046B" w:rsidRPr="00BF154C">
        <w:rPr>
          <w:rFonts w:ascii="Arial" w:hAnsi="Arial" w:cs="Arial"/>
          <w:sz w:val="20"/>
          <w:szCs w:val="20"/>
          <w:lang w:eastAsia="ja-JP"/>
        </w:rPr>
        <w:t xml:space="preserve">i.e., the case </w:t>
      </w:r>
      <w:r w:rsidR="00C85340" w:rsidRPr="00BF154C">
        <w:rPr>
          <w:rFonts w:ascii="Arial" w:hAnsi="Arial" w:cs="Arial"/>
          <w:sz w:val="20"/>
          <w:szCs w:val="20"/>
          <w:lang w:eastAsia="ja-JP"/>
        </w:rPr>
        <w:t xml:space="preserve">where the future slots are applied for the </w:t>
      </w:r>
      <w:r w:rsidR="00CF046B" w:rsidRPr="00BF154C">
        <w:rPr>
          <w:rFonts w:ascii="Arial" w:hAnsi="Arial" w:cs="Arial"/>
          <w:sz w:val="20"/>
          <w:szCs w:val="20"/>
          <w:lang w:eastAsia="ja-JP"/>
        </w:rPr>
        <w:t>target CSI and the NW does not uses past CSI information</w:t>
      </w:r>
      <w:r w:rsidR="000B46AA" w:rsidRPr="00BF154C">
        <w:rPr>
          <w:rFonts w:ascii="Arial" w:hAnsi="Arial" w:cs="Arial"/>
          <w:sz w:val="20"/>
          <w:szCs w:val="20"/>
          <w:lang w:eastAsia="ja-JP"/>
        </w:rPr>
        <w:t xml:space="preserve"> to decode the CSI transmitted by the UE.</w:t>
      </w:r>
      <w:r w:rsidR="008A6F05" w:rsidRPr="00BF154C">
        <w:rPr>
          <w:rFonts w:ascii="Arial" w:hAnsi="Arial" w:cs="Arial"/>
          <w:sz w:val="20"/>
          <w:szCs w:val="20"/>
          <w:lang w:eastAsia="ja-JP"/>
        </w:rPr>
        <w:t xml:space="preserve"> </w:t>
      </w:r>
      <w:r w:rsidR="00232707" w:rsidRPr="00BF154C">
        <w:rPr>
          <w:rFonts w:ascii="Arial" w:hAnsi="Arial" w:cs="Arial"/>
          <w:sz w:val="20"/>
          <w:szCs w:val="20"/>
          <w:lang w:eastAsia="ja-JP"/>
        </w:rPr>
        <w:t xml:space="preserve">In </w:t>
      </w:r>
      <w:r w:rsidR="00A42A1A" w:rsidRPr="00BF154C">
        <w:rPr>
          <w:rFonts w:ascii="Arial" w:hAnsi="Arial" w:cs="Arial"/>
          <w:sz w:val="20"/>
          <w:szCs w:val="20"/>
          <w:lang w:eastAsia="ja-JP"/>
        </w:rPr>
        <w:t>case 3</w:t>
      </w:r>
      <w:r w:rsidR="00232707" w:rsidRPr="00BF154C">
        <w:rPr>
          <w:rFonts w:ascii="Arial" w:hAnsi="Arial" w:cs="Arial"/>
          <w:sz w:val="20"/>
          <w:szCs w:val="20"/>
          <w:lang w:eastAsia="ja-JP"/>
        </w:rPr>
        <w:t>, there are two aspects that are</w:t>
      </w:r>
      <w:r w:rsidR="00740A84" w:rsidRPr="00BF154C">
        <w:rPr>
          <w:rFonts w:ascii="Arial" w:hAnsi="Arial" w:cs="Arial"/>
          <w:sz w:val="20"/>
          <w:szCs w:val="20"/>
          <w:lang w:eastAsia="ja-JP"/>
        </w:rPr>
        <w:t xml:space="preserve"> included in the AI/ML model(s), i.e., the prediction aspect and the compression aspect. The two aspects can be done in a sequential manner, e.g., </w:t>
      </w:r>
      <w:r w:rsidR="00082854" w:rsidRPr="00BF154C">
        <w:rPr>
          <w:rFonts w:ascii="Arial" w:hAnsi="Arial" w:cs="Arial"/>
          <w:sz w:val="20"/>
          <w:szCs w:val="20"/>
          <w:lang w:eastAsia="ja-JP"/>
        </w:rPr>
        <w:t>predict then compress</w:t>
      </w:r>
      <w:r w:rsidR="006E7B85" w:rsidRPr="00BF154C">
        <w:rPr>
          <w:rFonts w:ascii="Arial" w:hAnsi="Arial" w:cs="Arial"/>
          <w:sz w:val="20"/>
          <w:szCs w:val="20"/>
          <w:lang w:eastAsia="ja-JP"/>
        </w:rPr>
        <w:t xml:space="preserve"> or be done in </w:t>
      </w:r>
      <w:r w:rsidR="00547AF1" w:rsidRPr="00BF154C">
        <w:rPr>
          <w:rFonts w:ascii="Arial" w:hAnsi="Arial" w:cs="Arial"/>
          <w:sz w:val="20"/>
          <w:szCs w:val="20"/>
          <w:lang w:eastAsia="ja-JP"/>
        </w:rPr>
        <w:t xml:space="preserve">one unified </w:t>
      </w:r>
      <w:r w:rsidR="00D57E12" w:rsidRPr="00BF154C">
        <w:rPr>
          <w:rFonts w:ascii="Arial" w:hAnsi="Arial" w:cs="Arial"/>
          <w:sz w:val="20"/>
          <w:szCs w:val="20"/>
          <w:lang w:eastAsia="ja-JP"/>
        </w:rPr>
        <w:t xml:space="preserve">model block. </w:t>
      </w:r>
      <w:r w:rsidR="00C37B5F">
        <w:rPr>
          <w:rFonts w:ascii="Arial" w:hAnsi="Arial" w:cs="Arial"/>
          <w:sz w:val="20"/>
          <w:szCs w:val="20"/>
          <w:lang w:eastAsia="ja-JP"/>
        </w:rPr>
        <w:t xml:space="preserve">In our evaluation, we focus on the case of the CSI prediction part and the CSI compression part </w:t>
      </w:r>
      <w:r w:rsidR="007136B8">
        <w:rPr>
          <w:rFonts w:ascii="Arial" w:hAnsi="Arial" w:cs="Arial"/>
          <w:sz w:val="20"/>
          <w:szCs w:val="20"/>
          <w:lang w:eastAsia="ja-JP"/>
        </w:rPr>
        <w:t>are conducted</w:t>
      </w:r>
      <w:r w:rsidR="00054C91">
        <w:rPr>
          <w:rFonts w:ascii="Arial" w:hAnsi="Arial" w:cs="Arial"/>
          <w:sz w:val="20"/>
          <w:szCs w:val="20"/>
          <w:lang w:eastAsia="ja-JP"/>
        </w:rPr>
        <w:t xml:space="preserve"> separately.</w:t>
      </w:r>
    </w:p>
    <w:p w14:paraId="38219B47" w14:textId="18B3DEE2" w:rsidR="00551F98" w:rsidRDefault="00571866" w:rsidP="00077027">
      <w:pPr>
        <w:pStyle w:val="Heading2"/>
        <w:rPr>
          <w:rFonts w:cs="Arial"/>
        </w:rPr>
      </w:pPr>
      <w:r>
        <w:rPr>
          <w:rFonts w:cs="Arial"/>
        </w:rPr>
        <w:t xml:space="preserve">3.1 </w:t>
      </w:r>
      <w:r w:rsidR="00652032">
        <w:rPr>
          <w:rFonts w:cs="Arial"/>
        </w:rPr>
        <w:t xml:space="preserve">AI/ML-based </w:t>
      </w:r>
      <w:r w:rsidR="006A60F6">
        <w:rPr>
          <w:rFonts w:cs="Arial"/>
        </w:rPr>
        <w:t>TSF</w:t>
      </w:r>
      <w:r w:rsidR="00652032">
        <w:rPr>
          <w:rFonts w:cs="Arial"/>
        </w:rPr>
        <w:t xml:space="preserve"> CSI compression Case 3</w:t>
      </w:r>
    </w:p>
    <w:p w14:paraId="046D86F6" w14:textId="61C01E2B" w:rsidR="001D2FE0" w:rsidRPr="00077027" w:rsidRDefault="00215002" w:rsidP="004251B5">
      <w:pPr>
        <w:pStyle w:val="Heading3"/>
      </w:pPr>
      <w:r>
        <w:t xml:space="preserve">3.1.1 </w:t>
      </w:r>
      <w:r w:rsidR="001D2FE0" w:rsidRPr="00077027">
        <w:t>Use case description</w:t>
      </w:r>
    </w:p>
    <w:p w14:paraId="784E3FAD" w14:textId="132666B7" w:rsidR="001D2FE0" w:rsidRPr="00775A0B" w:rsidRDefault="00664CC7" w:rsidP="001D2FE0">
      <w:pPr>
        <w:rPr>
          <w:rFonts w:ascii="Arial" w:hAnsi="Arial" w:cs="Arial"/>
          <w:sz w:val="20"/>
          <w:szCs w:val="20"/>
          <w:lang w:eastAsia="ja-JP"/>
        </w:rPr>
      </w:pPr>
      <w:r w:rsidRPr="00775A0B">
        <w:rPr>
          <w:rFonts w:ascii="Arial" w:hAnsi="Arial" w:cs="Arial"/>
          <w:sz w:val="20"/>
          <w:szCs w:val="20"/>
          <w:lang w:eastAsia="ja-JP"/>
        </w:rPr>
        <w:t>The block diagram of the possible implementation of this use case can be seen in the following figure.</w:t>
      </w:r>
    </w:p>
    <w:p w14:paraId="12FEFB04" w14:textId="1813D1B3" w:rsidR="004B2C42" w:rsidRDefault="008D51CA" w:rsidP="00077027">
      <w:pPr>
        <w:jc w:val="center"/>
        <w:rPr>
          <w:lang w:eastAsia="ja-JP"/>
        </w:rPr>
      </w:pPr>
      <w:r>
        <w:rPr>
          <w:noProof/>
          <w:lang w:eastAsia="ja-JP"/>
        </w:rPr>
        <w:lastRenderedPageBreak/>
        <w:drawing>
          <wp:inline distT="0" distB="0" distL="0" distR="0" wp14:anchorId="004605DF" wp14:editId="41079EED">
            <wp:extent cx="5760000" cy="20052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2005202"/>
                    </a:xfrm>
                    <a:prstGeom prst="rect">
                      <a:avLst/>
                    </a:prstGeom>
                    <a:noFill/>
                  </pic:spPr>
                </pic:pic>
              </a:graphicData>
            </a:graphic>
          </wp:inline>
        </w:drawing>
      </w:r>
    </w:p>
    <w:p w14:paraId="596A57CF" w14:textId="04563DBB" w:rsidR="00DD1F88" w:rsidRPr="00495E68" w:rsidRDefault="00DD1F88" w:rsidP="00DD1F88">
      <w:pPr>
        <w:pStyle w:val="Caption"/>
        <w:jc w:val="center"/>
        <w:rPr>
          <w:rFonts w:cs="Arial"/>
          <w:szCs w:val="20"/>
          <w:lang w:eastAsia="ja-JP"/>
        </w:rPr>
      </w:pPr>
      <w:bookmarkStart w:id="56" w:name="_Ref163216169"/>
      <w:r w:rsidRPr="00C656D0">
        <w:rPr>
          <w:rFonts w:cs="Arial"/>
          <w:szCs w:val="20"/>
        </w:rPr>
        <w:t xml:space="preserve">Figure </w:t>
      </w:r>
      <w:fldSimple w:instr=" SEQ Figure \* ARABIC ">
        <w:r w:rsidR="00077027">
          <w:rPr>
            <w:noProof/>
          </w:rPr>
          <w:t>1</w:t>
        </w:r>
      </w:fldSimple>
      <w:bookmarkEnd w:id="56"/>
      <w:r w:rsidR="00077027">
        <w:t xml:space="preserve">  </w:t>
      </w:r>
      <w:r w:rsidR="00495E68">
        <w:t>Case 3A: UE performs prediction in a separate step before compression</w:t>
      </w:r>
      <w:r w:rsidR="00E34021">
        <w:t>.</w:t>
      </w:r>
    </w:p>
    <w:p w14:paraId="5700B575" w14:textId="47BFC9D6" w:rsidR="00C53B7F" w:rsidRPr="00775A0B" w:rsidRDefault="008B56A8" w:rsidP="00143328">
      <w:pPr>
        <w:jc w:val="both"/>
        <w:rPr>
          <w:rFonts w:ascii="Arial" w:hAnsi="Arial" w:cs="Arial"/>
          <w:sz w:val="20"/>
          <w:szCs w:val="20"/>
        </w:rPr>
      </w:pPr>
      <w:r w:rsidRPr="00775A0B">
        <w:rPr>
          <w:rFonts w:ascii="Arial" w:hAnsi="Arial" w:cs="Arial"/>
          <w:sz w:val="20"/>
          <w:szCs w:val="20"/>
          <w:lang w:eastAsia="ja-JP"/>
        </w:rPr>
        <w:t xml:space="preserve">In </w:t>
      </w:r>
      <w:r w:rsidR="00710AA5">
        <w:rPr>
          <w:rFonts w:ascii="Arial" w:hAnsi="Arial" w:cs="Arial"/>
          <w:sz w:val="20"/>
          <w:szCs w:val="20"/>
          <w:lang w:eastAsia="ja-JP"/>
        </w:rPr>
        <w:t xml:space="preserve">our evaluation </w:t>
      </w:r>
      <w:r w:rsidRPr="00775A0B">
        <w:rPr>
          <w:rFonts w:ascii="Arial" w:hAnsi="Arial" w:cs="Arial"/>
          <w:sz w:val="20"/>
          <w:szCs w:val="20"/>
          <w:lang w:eastAsia="ja-JP"/>
        </w:rPr>
        <w:t xml:space="preserve">the UE </w:t>
      </w:r>
      <w:r w:rsidR="0030290E">
        <w:rPr>
          <w:rFonts w:ascii="Arial" w:hAnsi="Arial" w:cs="Arial"/>
          <w:sz w:val="20"/>
          <w:szCs w:val="20"/>
          <w:lang w:eastAsia="ja-JP"/>
        </w:rPr>
        <w:t>first</w:t>
      </w:r>
      <w:r>
        <w:rPr>
          <w:rFonts w:ascii="Arial" w:hAnsi="Arial" w:cs="Arial"/>
          <w:sz w:val="20"/>
          <w:szCs w:val="20"/>
          <w:lang w:eastAsia="ja-JP"/>
        </w:rPr>
        <w:t xml:space="preserve"> </w:t>
      </w:r>
      <w:r w:rsidRPr="00775A0B">
        <w:rPr>
          <w:rFonts w:ascii="Arial" w:hAnsi="Arial" w:cs="Arial"/>
          <w:sz w:val="20"/>
          <w:szCs w:val="20"/>
          <w:lang w:eastAsia="ja-JP"/>
        </w:rPr>
        <w:t xml:space="preserve">measures </w:t>
      </w:r>
      <w:r w:rsidRPr="00775A0B">
        <w:rPr>
          <w:rFonts w:ascii="Arial" w:hAnsi="Arial" w:cs="Arial"/>
          <w:i/>
          <w:sz w:val="20"/>
          <w:szCs w:val="20"/>
          <w:lang w:eastAsia="ja-JP"/>
        </w:rPr>
        <w:t>K</w:t>
      </w:r>
      <w:r w:rsidRPr="00775A0B">
        <w:rPr>
          <w:rFonts w:ascii="Arial" w:hAnsi="Arial" w:cs="Arial"/>
          <w:sz w:val="20"/>
          <w:szCs w:val="20"/>
          <w:lang w:eastAsia="ja-JP"/>
        </w:rPr>
        <w:t xml:space="preserve"> CSI-RS</w:t>
      </w:r>
      <w:r w:rsidR="005C7B9D" w:rsidRPr="00775A0B">
        <w:rPr>
          <w:rFonts w:ascii="Arial" w:hAnsi="Arial" w:cs="Arial"/>
          <w:sz w:val="20"/>
          <w:szCs w:val="20"/>
          <w:lang w:eastAsia="ja-JP"/>
        </w:rPr>
        <w:t xml:space="preserve"> </w:t>
      </w:r>
      <w:r w:rsidR="00346446" w:rsidRPr="00775A0B">
        <w:rPr>
          <w:rFonts w:ascii="Arial" w:hAnsi="Arial" w:cs="Arial"/>
          <w:sz w:val="20"/>
          <w:szCs w:val="20"/>
          <w:lang w:eastAsia="ja-JP"/>
        </w:rPr>
        <w:t xml:space="preserve">occasions </w:t>
      </w:r>
      <w:r w:rsidR="005C7B9D" w:rsidRPr="00775A0B">
        <w:rPr>
          <w:rFonts w:ascii="Arial" w:hAnsi="Arial" w:cs="Arial"/>
          <w:sz w:val="20"/>
          <w:szCs w:val="20"/>
          <w:lang w:eastAsia="ja-JP"/>
        </w:rPr>
        <w:t>and use</w:t>
      </w:r>
      <w:r w:rsidR="00340C88" w:rsidRPr="00775A0B">
        <w:rPr>
          <w:rFonts w:ascii="Arial" w:hAnsi="Arial" w:cs="Arial"/>
          <w:sz w:val="20"/>
          <w:szCs w:val="20"/>
          <w:lang w:eastAsia="ja-JP"/>
        </w:rPr>
        <w:t>s</w:t>
      </w:r>
      <w:r w:rsidR="005C7B9D" w:rsidRPr="00775A0B">
        <w:rPr>
          <w:rFonts w:ascii="Arial" w:hAnsi="Arial" w:cs="Arial"/>
          <w:sz w:val="20"/>
          <w:szCs w:val="20"/>
          <w:lang w:eastAsia="ja-JP"/>
        </w:rPr>
        <w:t xml:space="preserve"> </w:t>
      </w:r>
      <w:r w:rsidR="00346446" w:rsidRPr="00775A0B">
        <w:rPr>
          <w:rFonts w:ascii="Arial" w:hAnsi="Arial" w:cs="Arial"/>
          <w:sz w:val="20"/>
          <w:szCs w:val="20"/>
          <w:lang w:eastAsia="ja-JP"/>
        </w:rPr>
        <w:t xml:space="preserve">the channel measurements to create </w:t>
      </w:r>
      <w:r w:rsidR="005C7B9D" w:rsidRPr="00775A0B">
        <w:rPr>
          <w:rFonts w:ascii="Arial" w:hAnsi="Arial" w:cs="Arial"/>
          <w:sz w:val="20"/>
          <w:szCs w:val="20"/>
          <w:lang w:eastAsia="ja-JP"/>
        </w:rPr>
        <w:t>inputs for the channel prediction block. The channel prediction block may be</w:t>
      </w:r>
      <w:r w:rsidR="00894D96" w:rsidRPr="00775A0B">
        <w:rPr>
          <w:rFonts w:ascii="Arial" w:hAnsi="Arial" w:cs="Arial"/>
          <w:sz w:val="20"/>
          <w:szCs w:val="20"/>
          <w:lang w:eastAsia="ja-JP"/>
        </w:rPr>
        <w:t xml:space="preserve">, for example, </w:t>
      </w:r>
      <w:r w:rsidR="002D2502" w:rsidRPr="00775A0B">
        <w:rPr>
          <w:rFonts w:ascii="Arial" w:hAnsi="Arial" w:cs="Arial"/>
          <w:sz w:val="20"/>
          <w:szCs w:val="20"/>
          <w:lang w:eastAsia="ja-JP"/>
        </w:rPr>
        <w:t xml:space="preserve">an </w:t>
      </w:r>
      <w:r w:rsidR="005C7B9D" w:rsidRPr="00775A0B">
        <w:rPr>
          <w:rFonts w:ascii="Arial" w:hAnsi="Arial" w:cs="Arial"/>
          <w:sz w:val="20"/>
          <w:szCs w:val="20"/>
          <w:lang w:eastAsia="ja-JP"/>
        </w:rPr>
        <w:t>AI/ML-based channel predictor</w:t>
      </w:r>
      <w:r w:rsidR="002D2502" w:rsidRPr="00775A0B">
        <w:rPr>
          <w:rFonts w:ascii="Arial" w:hAnsi="Arial" w:cs="Arial"/>
          <w:sz w:val="20"/>
          <w:szCs w:val="20"/>
          <w:lang w:eastAsia="ja-JP"/>
        </w:rPr>
        <w:t xml:space="preserve"> or a non-AI AR-based channel predic</w:t>
      </w:r>
      <w:r w:rsidR="008A71BC" w:rsidRPr="00775A0B">
        <w:rPr>
          <w:rFonts w:ascii="Arial" w:hAnsi="Arial" w:cs="Arial"/>
          <w:sz w:val="20"/>
          <w:szCs w:val="20"/>
          <w:lang w:eastAsia="ja-JP"/>
        </w:rPr>
        <w:t>tor</w:t>
      </w:r>
      <w:r w:rsidR="005C7B9D" w:rsidRPr="00775A0B">
        <w:rPr>
          <w:rFonts w:ascii="Arial" w:hAnsi="Arial" w:cs="Arial"/>
          <w:sz w:val="20"/>
          <w:szCs w:val="20"/>
          <w:lang w:eastAsia="ja-JP"/>
        </w:rPr>
        <w:t>.</w:t>
      </w:r>
      <w:r w:rsidR="00085697" w:rsidRPr="00775A0B">
        <w:rPr>
          <w:rFonts w:ascii="Arial" w:hAnsi="Arial" w:cs="Arial"/>
          <w:sz w:val="20"/>
          <w:szCs w:val="20"/>
          <w:lang w:eastAsia="ja-JP"/>
        </w:rPr>
        <w:t xml:space="preserve"> The channel predictor block will output </w:t>
      </w:r>
      <w:r w:rsidR="008B7794" w:rsidRPr="00775A0B">
        <w:rPr>
          <w:rFonts w:ascii="Arial" w:hAnsi="Arial" w:cs="Arial"/>
          <w:i/>
          <w:sz w:val="20"/>
          <w:szCs w:val="20"/>
          <w:lang w:eastAsia="ja-JP"/>
        </w:rPr>
        <w:t>N</w:t>
      </w:r>
      <w:r w:rsidR="008B7794" w:rsidRPr="00775A0B">
        <w:rPr>
          <w:rFonts w:ascii="Arial" w:hAnsi="Arial" w:cs="Arial"/>
          <w:sz w:val="20"/>
          <w:szCs w:val="20"/>
          <w:vertAlign w:val="subscript"/>
          <w:lang w:eastAsia="ja-JP"/>
        </w:rPr>
        <w:t>4</w:t>
      </w:r>
      <w:r w:rsidR="008B7794" w:rsidRPr="00775A0B">
        <w:rPr>
          <w:rFonts w:ascii="Arial" w:hAnsi="Arial" w:cs="Arial"/>
          <w:sz w:val="20"/>
          <w:szCs w:val="20"/>
          <w:lang w:eastAsia="ja-JP"/>
        </w:rPr>
        <w:t xml:space="preserve"> predicted channels.</w:t>
      </w:r>
      <w:r w:rsidR="00C97C0A" w:rsidRPr="00775A0B">
        <w:rPr>
          <w:rFonts w:ascii="Arial" w:hAnsi="Arial" w:cs="Arial"/>
          <w:sz w:val="20"/>
          <w:szCs w:val="20"/>
          <w:lang w:eastAsia="ja-JP"/>
        </w:rPr>
        <w:t xml:space="preserve"> The predicted channels will then be compressed with an AI/ML-based encoder</w:t>
      </w:r>
      <w:r w:rsidR="0046113B" w:rsidRPr="00775A0B">
        <w:rPr>
          <w:rFonts w:ascii="Arial" w:hAnsi="Arial" w:cs="Arial"/>
          <w:sz w:val="20"/>
          <w:szCs w:val="20"/>
          <w:lang w:eastAsia="ja-JP"/>
        </w:rPr>
        <w:t xml:space="preserve"> at the UE-side</w:t>
      </w:r>
      <w:r w:rsidR="00C97C0A" w:rsidRPr="00775A0B">
        <w:rPr>
          <w:rFonts w:ascii="Arial" w:hAnsi="Arial" w:cs="Arial"/>
          <w:sz w:val="20"/>
          <w:szCs w:val="20"/>
          <w:lang w:eastAsia="ja-JP"/>
        </w:rPr>
        <w:t>. Note that before the compression, preprocessing may be done, e.g., by converting the channels into the eigenvectors.</w:t>
      </w:r>
      <w:r w:rsidR="00E9038F" w:rsidRPr="00775A0B">
        <w:rPr>
          <w:rFonts w:ascii="Arial" w:hAnsi="Arial" w:cs="Arial"/>
          <w:sz w:val="20"/>
          <w:szCs w:val="20"/>
          <w:lang w:eastAsia="ja-JP"/>
        </w:rPr>
        <w:t xml:space="preserve"> </w:t>
      </w:r>
      <w:r w:rsidR="00232518" w:rsidRPr="00775A0B">
        <w:rPr>
          <w:rFonts w:ascii="Arial" w:hAnsi="Arial" w:cs="Arial"/>
          <w:sz w:val="20"/>
          <w:szCs w:val="20"/>
          <w:lang w:eastAsia="ja-JP"/>
        </w:rPr>
        <w:t>As multiple (pre-processed) predicted channels</w:t>
      </w:r>
      <w:r w:rsidR="00A81F25" w:rsidRPr="00775A0B">
        <w:rPr>
          <w:rFonts w:ascii="Arial" w:hAnsi="Arial" w:cs="Arial"/>
          <w:sz w:val="20"/>
          <w:szCs w:val="20"/>
          <w:lang w:eastAsia="ja-JP"/>
        </w:rPr>
        <w:t xml:space="preserve"> are compressed in a single encoder block, the encoder basically compresses </w:t>
      </w:r>
      <w:r w:rsidR="00AA29D8" w:rsidRPr="00775A0B">
        <w:rPr>
          <w:rFonts w:ascii="Arial" w:hAnsi="Arial" w:cs="Arial"/>
          <w:sz w:val="20"/>
          <w:szCs w:val="20"/>
          <w:lang w:eastAsia="ja-JP"/>
        </w:rPr>
        <w:t>3 dimensions, i.e., the temporal, spatial, and frequency (TSF) domain.</w:t>
      </w:r>
      <w:r w:rsidR="008258E6" w:rsidRPr="00775A0B">
        <w:rPr>
          <w:rFonts w:ascii="Arial" w:hAnsi="Arial" w:cs="Arial"/>
          <w:sz w:val="20"/>
          <w:szCs w:val="20"/>
          <w:lang w:eastAsia="ja-JP"/>
        </w:rPr>
        <w:t xml:space="preserve"> </w:t>
      </w:r>
      <w:r w:rsidR="00E12D2F" w:rsidRPr="00775A0B">
        <w:rPr>
          <w:rFonts w:ascii="Arial" w:hAnsi="Arial" w:cs="Arial"/>
          <w:sz w:val="20"/>
          <w:szCs w:val="20"/>
          <w:lang w:eastAsia="ja-JP"/>
        </w:rPr>
        <w:t xml:space="preserve">The output of the encoder </w:t>
      </w:r>
      <w:r w:rsidR="002F2A45" w:rsidRPr="00775A0B">
        <w:rPr>
          <w:rFonts w:ascii="Arial" w:hAnsi="Arial" w:cs="Arial"/>
          <w:sz w:val="20"/>
          <w:szCs w:val="20"/>
          <w:lang w:eastAsia="ja-JP"/>
        </w:rPr>
        <w:t>may then be</w:t>
      </w:r>
      <w:r w:rsidR="00E12D2F" w:rsidRPr="00775A0B">
        <w:rPr>
          <w:rFonts w:ascii="Arial" w:hAnsi="Arial" w:cs="Arial"/>
          <w:sz w:val="20"/>
          <w:szCs w:val="20"/>
          <w:lang w:eastAsia="ja-JP"/>
        </w:rPr>
        <w:t xml:space="preserve"> further processed, e.g., </w:t>
      </w:r>
      <w:r w:rsidR="002F2A45" w:rsidRPr="00775A0B">
        <w:rPr>
          <w:rFonts w:ascii="Arial" w:hAnsi="Arial" w:cs="Arial"/>
          <w:sz w:val="20"/>
          <w:szCs w:val="20"/>
          <w:lang w:eastAsia="ja-JP"/>
        </w:rPr>
        <w:t>quantize with either scalar or vector quantization before transmitted to the NW</w:t>
      </w:r>
      <w:r w:rsidR="008258E6" w:rsidRPr="00775A0B">
        <w:rPr>
          <w:rFonts w:ascii="Arial" w:hAnsi="Arial" w:cs="Arial"/>
          <w:sz w:val="20"/>
          <w:szCs w:val="20"/>
          <w:lang w:eastAsia="ja-JP"/>
        </w:rPr>
        <w:t xml:space="preserve"> as a single CSI report.</w:t>
      </w:r>
      <w:r w:rsidR="005E0FD8" w:rsidRPr="00775A0B">
        <w:rPr>
          <w:rFonts w:ascii="Arial" w:hAnsi="Arial" w:cs="Arial"/>
          <w:sz w:val="20"/>
          <w:szCs w:val="20"/>
          <w:lang w:eastAsia="ja-JP"/>
        </w:rPr>
        <w:t xml:space="preserve"> </w:t>
      </w:r>
      <w:r w:rsidR="00C53B7F" w:rsidRPr="00775A0B">
        <w:rPr>
          <w:rFonts w:ascii="Arial" w:hAnsi="Arial" w:cs="Arial"/>
          <w:sz w:val="20"/>
          <w:szCs w:val="20"/>
          <w:lang w:eastAsia="ja-JP"/>
        </w:rPr>
        <w:t>Receiving the CSI report, the NW</w:t>
      </w:r>
      <w:r w:rsidR="0095627B" w:rsidRPr="00775A0B">
        <w:rPr>
          <w:rFonts w:ascii="Arial" w:hAnsi="Arial" w:cs="Arial"/>
          <w:sz w:val="20"/>
          <w:szCs w:val="20"/>
          <w:lang w:eastAsia="ja-JP"/>
        </w:rPr>
        <w:t xml:space="preserve"> dequantizes the CSI and dec</w:t>
      </w:r>
      <w:r w:rsidR="000B1149" w:rsidRPr="00775A0B">
        <w:rPr>
          <w:rFonts w:ascii="Arial" w:hAnsi="Arial" w:cs="Arial"/>
          <w:sz w:val="20"/>
          <w:szCs w:val="20"/>
          <w:lang w:eastAsia="ja-JP"/>
        </w:rPr>
        <w:t xml:space="preserve">ompresses it, resulting in </w:t>
      </w:r>
      <w:r w:rsidR="000B1149" w:rsidRPr="00775A0B">
        <w:rPr>
          <w:rFonts w:ascii="Arial" w:hAnsi="Arial" w:cs="Arial"/>
          <w:i/>
          <w:sz w:val="20"/>
          <w:szCs w:val="20"/>
          <w:lang w:eastAsia="ja-JP"/>
        </w:rPr>
        <w:t>N</w:t>
      </w:r>
      <w:r w:rsidR="000B1149" w:rsidRPr="00775A0B">
        <w:rPr>
          <w:rFonts w:ascii="Arial" w:hAnsi="Arial" w:cs="Arial"/>
          <w:sz w:val="20"/>
          <w:szCs w:val="20"/>
          <w:vertAlign w:val="subscript"/>
          <w:lang w:eastAsia="ja-JP"/>
        </w:rPr>
        <w:t>4</w:t>
      </w:r>
      <w:r w:rsidR="000B1149" w:rsidRPr="00775A0B">
        <w:rPr>
          <w:rFonts w:ascii="Arial" w:hAnsi="Arial" w:cs="Arial"/>
          <w:sz w:val="20"/>
          <w:szCs w:val="20"/>
          <w:lang w:eastAsia="ja-JP"/>
        </w:rPr>
        <w:t xml:space="preserve"> predicted CSI. The predicted CSI, may, for example, be</w:t>
      </w:r>
      <w:r w:rsidR="00843E28" w:rsidRPr="00775A0B">
        <w:rPr>
          <w:rFonts w:ascii="Arial" w:hAnsi="Arial" w:cs="Arial"/>
          <w:sz w:val="20"/>
          <w:szCs w:val="20"/>
          <w:lang w:eastAsia="ja-JP"/>
        </w:rPr>
        <w:t xml:space="preserve"> in the form of eigenvector (i.e., the same with the encoder inputs).</w:t>
      </w:r>
    </w:p>
    <w:p w14:paraId="57726C9E" w14:textId="5206AF7A" w:rsidR="004251B5" w:rsidRPr="00A41BBD" w:rsidRDefault="000E4E7C" w:rsidP="004251B5">
      <w:pPr>
        <w:pStyle w:val="Heading3"/>
      </w:pPr>
      <w:r>
        <w:t>3.1.</w:t>
      </w:r>
      <w:r w:rsidR="003F2DD0">
        <w:t>2</w:t>
      </w:r>
      <w:r>
        <w:t xml:space="preserve"> </w:t>
      </w:r>
      <w:r w:rsidR="004251B5" w:rsidRPr="00A41BBD">
        <w:t>Simulation assumptions</w:t>
      </w:r>
    </w:p>
    <w:p w14:paraId="112F3BD1" w14:textId="0DB28A62" w:rsidR="001C6F5A" w:rsidRPr="00A41BBD" w:rsidRDefault="0016210D" w:rsidP="001C6F5A">
      <w:pPr>
        <w:pStyle w:val="Heading4"/>
      </w:pPr>
      <w:r>
        <w:t>3.1.</w:t>
      </w:r>
      <w:r w:rsidR="003F2DD0">
        <w:t>2</w:t>
      </w:r>
      <w:r>
        <w:t xml:space="preserve">.1 </w:t>
      </w:r>
      <w:r w:rsidR="001C6F5A" w:rsidRPr="005D4E0F">
        <w:t>Benchmark scheme</w:t>
      </w:r>
    </w:p>
    <w:p w14:paraId="01369790" w14:textId="486CF7D4" w:rsidR="005B5F14" w:rsidRPr="00775A0B" w:rsidRDefault="005B5F14" w:rsidP="00A41BBD">
      <w:pPr>
        <w:rPr>
          <w:rFonts w:ascii="Arial" w:hAnsi="Arial" w:cs="Arial"/>
          <w:sz w:val="20"/>
          <w:szCs w:val="20"/>
          <w:lang w:eastAsia="ja-JP"/>
        </w:rPr>
      </w:pPr>
      <w:r w:rsidRPr="00775A0B">
        <w:rPr>
          <w:rFonts w:ascii="Arial" w:hAnsi="Arial" w:cs="Arial"/>
          <w:sz w:val="20"/>
          <w:szCs w:val="20"/>
          <w:lang w:eastAsia="ja-JP"/>
        </w:rPr>
        <w:t xml:space="preserve">The following </w:t>
      </w:r>
      <w:r w:rsidR="005A79F3" w:rsidRPr="00775A0B">
        <w:rPr>
          <w:rFonts w:ascii="Arial" w:hAnsi="Arial" w:cs="Arial"/>
          <w:sz w:val="20"/>
          <w:szCs w:val="20"/>
          <w:lang w:eastAsia="ja-JP"/>
        </w:rPr>
        <w:t xml:space="preserve">agreement and </w:t>
      </w:r>
      <w:r w:rsidRPr="00775A0B">
        <w:rPr>
          <w:rFonts w:ascii="Arial" w:hAnsi="Arial" w:cs="Arial"/>
          <w:sz w:val="20"/>
          <w:szCs w:val="20"/>
          <w:lang w:eastAsia="ja-JP"/>
        </w:rPr>
        <w:t xml:space="preserve">working assumption </w:t>
      </w:r>
      <w:r w:rsidR="005A79F3" w:rsidRPr="00775A0B">
        <w:rPr>
          <w:rFonts w:ascii="Arial" w:hAnsi="Arial" w:cs="Arial"/>
          <w:sz w:val="20"/>
          <w:szCs w:val="20"/>
          <w:lang w:eastAsia="ja-JP"/>
        </w:rPr>
        <w:t>were</w:t>
      </w:r>
      <w:r w:rsidRPr="00775A0B">
        <w:rPr>
          <w:rFonts w:ascii="Arial" w:hAnsi="Arial" w:cs="Arial"/>
          <w:sz w:val="20"/>
          <w:szCs w:val="20"/>
          <w:lang w:eastAsia="ja-JP"/>
        </w:rPr>
        <w:t xml:space="preserve"> ma</w:t>
      </w:r>
      <w:r w:rsidR="000C2617" w:rsidRPr="00775A0B">
        <w:rPr>
          <w:rFonts w:ascii="Arial" w:hAnsi="Arial" w:cs="Arial"/>
          <w:sz w:val="20"/>
          <w:szCs w:val="20"/>
          <w:lang w:eastAsia="ja-JP"/>
        </w:rPr>
        <w:t>de</w:t>
      </w:r>
      <w:r w:rsidRPr="00775A0B">
        <w:rPr>
          <w:rFonts w:ascii="Arial" w:hAnsi="Arial" w:cs="Arial"/>
          <w:sz w:val="20"/>
          <w:szCs w:val="20"/>
          <w:lang w:eastAsia="ja-JP"/>
        </w:rPr>
        <w:t xml:space="preserve"> in RAN1 #116</w:t>
      </w:r>
      <w:r w:rsidR="00BF7AF9" w:rsidRPr="00775A0B">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BF7AF9" w14:paraId="3837158F" w14:textId="77777777" w:rsidTr="00BF7AF9">
        <w:tc>
          <w:tcPr>
            <w:tcW w:w="9962" w:type="dxa"/>
          </w:tcPr>
          <w:p w14:paraId="0E81DDEB" w14:textId="77777777" w:rsidR="005A79F3" w:rsidRPr="001D64CD" w:rsidRDefault="005A79F3" w:rsidP="005A79F3">
            <w:pPr>
              <w:rPr>
                <w:rFonts w:ascii="Times New Roman" w:hAnsi="Times New Roman" w:cs="Times New Roman"/>
                <w:b/>
                <w:bCs/>
                <w:lang w:val="en-GB" w:eastAsia="ja-JP"/>
              </w:rPr>
            </w:pPr>
            <w:r w:rsidRPr="001D64CD">
              <w:rPr>
                <w:rFonts w:ascii="Times New Roman" w:hAnsi="Times New Roman" w:cs="Times New Roman"/>
                <w:b/>
                <w:bCs/>
                <w:highlight w:val="green"/>
                <w:lang w:val="en-GB" w:eastAsia="ja-JP"/>
              </w:rPr>
              <w:t>Agreement</w:t>
            </w:r>
          </w:p>
          <w:p w14:paraId="272B2CF5" w14:textId="77777777" w:rsidR="005A79F3" w:rsidRPr="001D64CD" w:rsidRDefault="005A79F3" w:rsidP="005A79F3">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38906235" w14:textId="3E686967" w:rsidR="005A79F3" w:rsidRPr="001D64CD" w:rsidRDefault="005A79F3" w:rsidP="005A79F3">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Note: The ideal prediction scheme should model realistic channel estimation.</w:t>
            </w:r>
          </w:p>
          <w:p w14:paraId="5516720A" w14:textId="77777777" w:rsidR="001C0BE0" w:rsidRPr="001C0BE0" w:rsidRDefault="001C0BE0" w:rsidP="001C0BE0">
            <w:pPr>
              <w:rPr>
                <w:lang w:eastAsia="ja-JP"/>
              </w:rPr>
            </w:pPr>
            <w:r w:rsidRPr="001D64CD">
              <w:rPr>
                <w:b/>
                <w:highlight w:val="darkYellow"/>
                <w:lang w:val="en-GB" w:eastAsia="ja-JP"/>
              </w:rPr>
              <w:t>Working Assumption</w:t>
            </w:r>
          </w:p>
          <w:p w14:paraId="5921DAA0" w14:textId="77777777" w:rsidR="001C0BE0" w:rsidRPr="001D64CD" w:rsidRDefault="001C0BE0" w:rsidP="001C0BE0">
            <w:pPr>
              <w:rPr>
                <w:rFonts w:ascii="Times New Roman" w:hAnsi="Times New Roman" w:cs="Times New Roman"/>
                <w:lang w:eastAsia="ja-JP"/>
              </w:rPr>
            </w:pPr>
            <w:r w:rsidRPr="001D64CD">
              <w:rPr>
                <w:rFonts w:ascii="Times New Roman" w:hAnsi="Times New Roman" w:cs="Times New Roman"/>
                <w:b/>
                <w:i/>
                <w:lang w:val="en-GB" w:eastAsia="ja-JP"/>
              </w:rPr>
              <w:t>For the evaluation of temporal domain aspects of AI/ML-based CSI compression using two-sided model in Release 19, adopt the following benchmark scheme for performance comparison:</w:t>
            </w:r>
          </w:p>
          <w:p w14:paraId="02CD02AC" w14:textId="77777777" w:rsidR="001C0BE0" w:rsidRPr="001D64CD" w:rsidRDefault="001C0BE0" w:rsidP="005F5D9F">
            <w:pPr>
              <w:numPr>
                <w:ilvl w:val="0"/>
                <w:numId w:val="11"/>
              </w:numPr>
              <w:rPr>
                <w:rFonts w:ascii="Times New Roman" w:hAnsi="Times New Roman" w:cs="Times New Roman"/>
                <w:lang w:eastAsia="ja-JP"/>
              </w:rPr>
            </w:pPr>
            <w:r w:rsidRPr="001D64CD">
              <w:rPr>
                <w:rFonts w:ascii="Times New Roman" w:hAnsi="Times New Roman" w:cs="Times New Roman"/>
                <w:b/>
                <w:i/>
                <w:lang w:val="en-GB" w:eastAsia="ja-JP"/>
              </w:rPr>
              <w:t>For cases without prediction of future CSI, use the same benchmark scheme assumed in R18 AI/ML-based CSI compression study.</w:t>
            </w:r>
          </w:p>
          <w:p w14:paraId="34AEFD45" w14:textId="0572A0F0" w:rsidR="00BF7AF9" w:rsidRPr="001C0BE0" w:rsidRDefault="001C0BE0" w:rsidP="005F5D9F">
            <w:pPr>
              <w:numPr>
                <w:ilvl w:val="0"/>
                <w:numId w:val="11"/>
              </w:numPr>
              <w:rPr>
                <w:lang w:eastAsia="ja-JP"/>
              </w:rPr>
            </w:pPr>
            <w:r w:rsidRPr="001D64CD">
              <w:rPr>
                <w:rFonts w:ascii="Times New Roman" w:hAnsi="Times New Roman" w:cs="Times New Roman"/>
                <w:b/>
                <w:i/>
                <w:highlight w:val="yellow"/>
                <w:lang w:val="en-GB" w:eastAsia="ja-JP"/>
              </w:rPr>
              <w:t>For cases with prediction of future CSI, use the same benchmark scheme assumed in R18 AI/ML-based CSI prediction study, with R18 MIMO eType II codebook for compressing the feedback.</w:t>
            </w:r>
          </w:p>
        </w:tc>
      </w:tr>
    </w:tbl>
    <w:p w14:paraId="12C26AD6" w14:textId="77777777" w:rsidR="00BF7AF9" w:rsidRPr="005B5F14" w:rsidRDefault="00BF7AF9" w:rsidP="00A41BBD">
      <w:pPr>
        <w:rPr>
          <w:lang w:eastAsia="ja-JP"/>
        </w:rPr>
      </w:pPr>
    </w:p>
    <w:p w14:paraId="132D482D" w14:textId="0AA6666A" w:rsidR="00020994" w:rsidRPr="00251613" w:rsidRDefault="005B7353" w:rsidP="00331E88">
      <w:pPr>
        <w:jc w:val="both"/>
        <w:rPr>
          <w:rFonts w:ascii="Arial" w:hAnsi="Arial" w:cs="Arial"/>
          <w:sz w:val="20"/>
          <w:szCs w:val="20"/>
          <w:lang w:eastAsia="ja-JP"/>
        </w:rPr>
      </w:pPr>
      <w:r w:rsidRPr="00251613">
        <w:rPr>
          <w:rFonts w:ascii="Arial" w:hAnsi="Arial" w:cs="Arial"/>
          <w:sz w:val="20"/>
          <w:szCs w:val="20"/>
          <w:lang w:eastAsia="ja-JP"/>
        </w:rPr>
        <w:t xml:space="preserve">In this </w:t>
      </w:r>
      <w:r w:rsidR="00CF34B7" w:rsidRPr="00251613">
        <w:rPr>
          <w:rFonts w:ascii="Arial" w:hAnsi="Arial" w:cs="Arial"/>
          <w:sz w:val="20"/>
          <w:szCs w:val="20"/>
          <w:lang w:eastAsia="ja-JP"/>
        </w:rPr>
        <w:t>paper</w:t>
      </w:r>
      <w:r w:rsidR="00620963" w:rsidRPr="00251613">
        <w:rPr>
          <w:rFonts w:ascii="Arial" w:hAnsi="Arial" w:cs="Arial"/>
          <w:sz w:val="20"/>
          <w:szCs w:val="20"/>
          <w:lang w:eastAsia="ja-JP"/>
        </w:rPr>
        <w:t xml:space="preserve">, </w:t>
      </w:r>
      <w:r w:rsidR="00CE6B89" w:rsidRPr="00251613">
        <w:rPr>
          <w:rFonts w:ascii="Arial" w:hAnsi="Arial" w:cs="Arial"/>
          <w:sz w:val="20"/>
          <w:szCs w:val="20"/>
          <w:lang w:eastAsia="ja-JP"/>
        </w:rPr>
        <w:t xml:space="preserve">we </w:t>
      </w:r>
      <w:r w:rsidR="00B73333" w:rsidRPr="00251613">
        <w:rPr>
          <w:rFonts w:ascii="Arial" w:hAnsi="Arial" w:cs="Arial"/>
          <w:sz w:val="20"/>
          <w:szCs w:val="20"/>
          <w:lang w:eastAsia="ja-JP"/>
        </w:rPr>
        <w:t>compare the AI</w:t>
      </w:r>
      <w:r w:rsidR="00020994" w:rsidRPr="00251613">
        <w:rPr>
          <w:rFonts w:ascii="Arial" w:hAnsi="Arial" w:cs="Arial"/>
          <w:sz w:val="20"/>
          <w:szCs w:val="20"/>
          <w:lang w:eastAsia="ja-JP"/>
        </w:rPr>
        <w:t xml:space="preserve">/ML-based TSF compression </w:t>
      </w:r>
      <w:r w:rsidR="00CF34B7" w:rsidRPr="00251613">
        <w:rPr>
          <w:rFonts w:ascii="Arial" w:hAnsi="Arial" w:cs="Arial"/>
          <w:sz w:val="20"/>
          <w:szCs w:val="20"/>
          <w:lang w:eastAsia="ja-JP"/>
        </w:rPr>
        <w:t>model</w:t>
      </w:r>
      <w:r w:rsidR="00020994" w:rsidRPr="00251613">
        <w:rPr>
          <w:rFonts w:ascii="Arial" w:hAnsi="Arial" w:cs="Arial"/>
          <w:sz w:val="20"/>
          <w:szCs w:val="20"/>
          <w:lang w:eastAsia="ja-JP"/>
        </w:rPr>
        <w:t xml:space="preserve"> performance </w:t>
      </w:r>
      <w:r w:rsidR="00E12823">
        <w:rPr>
          <w:rFonts w:ascii="Arial" w:hAnsi="Arial" w:cs="Arial"/>
          <w:sz w:val="20"/>
          <w:szCs w:val="20"/>
          <w:lang w:eastAsia="ja-JP"/>
        </w:rPr>
        <w:t>of</w:t>
      </w:r>
      <w:r w:rsidR="00CF34B7" w:rsidRPr="00251613">
        <w:rPr>
          <w:rFonts w:ascii="Arial" w:hAnsi="Arial" w:cs="Arial"/>
          <w:sz w:val="20"/>
          <w:szCs w:val="20"/>
          <w:lang w:eastAsia="ja-JP"/>
        </w:rPr>
        <w:t xml:space="preserve"> Case 3</w:t>
      </w:r>
      <w:r w:rsidR="00020994" w:rsidRPr="00251613">
        <w:rPr>
          <w:rFonts w:ascii="Arial" w:hAnsi="Arial" w:cs="Arial"/>
          <w:sz w:val="20"/>
          <w:szCs w:val="20"/>
          <w:lang w:eastAsia="ja-JP"/>
        </w:rPr>
        <w:t xml:space="preserve"> with two </w:t>
      </w:r>
      <w:r w:rsidR="00B81074" w:rsidRPr="00251613">
        <w:rPr>
          <w:rFonts w:ascii="Arial" w:hAnsi="Arial" w:cs="Arial"/>
          <w:sz w:val="20"/>
          <w:szCs w:val="20"/>
          <w:lang w:eastAsia="ja-JP"/>
        </w:rPr>
        <w:t>baselines</w:t>
      </w:r>
      <w:r w:rsidR="00020994" w:rsidRPr="00251613">
        <w:rPr>
          <w:rFonts w:ascii="Arial" w:hAnsi="Arial" w:cs="Arial"/>
          <w:sz w:val="20"/>
          <w:szCs w:val="20"/>
          <w:lang w:eastAsia="ja-JP"/>
        </w:rPr>
        <w:t>:</w:t>
      </w:r>
    </w:p>
    <w:p w14:paraId="42F14529" w14:textId="0E495F90" w:rsidR="00C636A5" w:rsidRPr="00251613" w:rsidRDefault="00B81074" w:rsidP="005F5D9F">
      <w:pPr>
        <w:pStyle w:val="ListParagraph"/>
        <w:numPr>
          <w:ilvl w:val="0"/>
          <w:numId w:val="12"/>
        </w:numPr>
        <w:jc w:val="both"/>
        <w:rPr>
          <w:rFonts w:ascii="Arial" w:hAnsi="Arial" w:cs="Arial"/>
          <w:sz w:val="20"/>
          <w:szCs w:val="20"/>
          <w:lang w:eastAsia="ja-JP"/>
        </w:rPr>
      </w:pPr>
      <w:r w:rsidRPr="00251613">
        <w:rPr>
          <w:rFonts w:ascii="Arial" w:hAnsi="Arial" w:cs="Arial"/>
          <w:b/>
          <w:bCs/>
          <w:sz w:val="20"/>
          <w:szCs w:val="20"/>
          <w:lang w:val="en-US" w:eastAsia="ja-JP"/>
        </w:rPr>
        <w:lastRenderedPageBreak/>
        <w:t>Baseline</w:t>
      </w:r>
      <w:r w:rsidR="009546B1" w:rsidRPr="00251613">
        <w:rPr>
          <w:rFonts w:ascii="Arial" w:hAnsi="Arial" w:cs="Arial"/>
          <w:b/>
          <w:bCs/>
          <w:sz w:val="20"/>
          <w:szCs w:val="20"/>
          <w:lang w:val="en-US" w:eastAsia="ja-JP"/>
        </w:rPr>
        <w:t xml:space="preserve"> 1</w:t>
      </w:r>
      <w:r w:rsidR="009546B1" w:rsidRPr="00251613">
        <w:rPr>
          <w:rFonts w:ascii="Arial" w:hAnsi="Arial" w:cs="Arial"/>
          <w:sz w:val="20"/>
          <w:szCs w:val="20"/>
          <w:lang w:val="en-US" w:eastAsia="ja-JP"/>
        </w:rPr>
        <w:t xml:space="preserve">: </w:t>
      </w:r>
      <w:r w:rsidR="00B66294" w:rsidRPr="00251613">
        <w:rPr>
          <w:rFonts w:ascii="Arial" w:hAnsi="Arial" w:cs="Arial"/>
          <w:sz w:val="20"/>
          <w:szCs w:val="20"/>
          <w:lang w:val="en-US" w:eastAsia="ja-JP"/>
        </w:rPr>
        <w:t>non-AI AR-based CSI prediction at UE-side</w:t>
      </w:r>
      <w:r w:rsidR="00E709AD" w:rsidRPr="00251613">
        <w:rPr>
          <w:rFonts w:ascii="Arial" w:hAnsi="Arial" w:cs="Arial"/>
          <w:sz w:val="20"/>
          <w:szCs w:val="20"/>
          <w:lang w:val="en-US" w:eastAsia="ja-JP"/>
        </w:rPr>
        <w:t>, with</w:t>
      </w:r>
      <w:r w:rsidR="00620963" w:rsidRPr="00251613">
        <w:rPr>
          <w:rFonts w:ascii="Arial" w:hAnsi="Arial" w:cs="Arial"/>
          <w:sz w:val="20"/>
          <w:szCs w:val="20"/>
          <w:lang w:val="en-US" w:eastAsia="ja-JP"/>
        </w:rPr>
        <w:t xml:space="preserve"> </w:t>
      </w:r>
      <w:r w:rsidR="008D772A" w:rsidRPr="00251613">
        <w:rPr>
          <w:rFonts w:ascii="Arial" w:hAnsi="Arial" w:cs="Arial"/>
          <w:sz w:val="20"/>
          <w:szCs w:val="20"/>
          <w:lang w:val="en-US" w:eastAsia="ja-JP"/>
        </w:rPr>
        <w:t>Rel</w:t>
      </w:r>
      <w:r w:rsidR="00E709AD" w:rsidRPr="00251613">
        <w:rPr>
          <w:rFonts w:ascii="Arial" w:hAnsi="Arial" w:cs="Arial"/>
          <w:sz w:val="20"/>
          <w:szCs w:val="20"/>
          <w:lang w:val="en-US" w:eastAsia="ja-JP"/>
        </w:rPr>
        <w:t>-18 MIMO eType II</w:t>
      </w:r>
      <w:r w:rsidR="009546B1" w:rsidRPr="00251613">
        <w:rPr>
          <w:rFonts w:ascii="Arial" w:hAnsi="Arial" w:cs="Arial"/>
          <w:sz w:val="20"/>
          <w:szCs w:val="20"/>
          <w:lang w:val="en-US" w:eastAsia="ja-JP"/>
        </w:rPr>
        <w:t xml:space="preserve"> codebook for compression the feedback</w:t>
      </w:r>
    </w:p>
    <w:p w14:paraId="62195D43" w14:textId="67E7F0C0" w:rsidR="009546B1" w:rsidRPr="00251613" w:rsidRDefault="00B81074" w:rsidP="005F5D9F">
      <w:pPr>
        <w:pStyle w:val="ListParagraph"/>
        <w:numPr>
          <w:ilvl w:val="0"/>
          <w:numId w:val="12"/>
        </w:numPr>
        <w:spacing w:after="120"/>
        <w:ind w:left="714" w:hanging="357"/>
        <w:jc w:val="both"/>
        <w:rPr>
          <w:rFonts w:ascii="Arial" w:hAnsi="Arial" w:cs="Arial"/>
          <w:sz w:val="20"/>
          <w:szCs w:val="20"/>
          <w:lang w:eastAsia="ja-JP"/>
        </w:rPr>
      </w:pPr>
      <w:r w:rsidRPr="00251613">
        <w:rPr>
          <w:rFonts w:ascii="Arial" w:hAnsi="Arial" w:cs="Arial"/>
          <w:b/>
          <w:bCs/>
          <w:sz w:val="20"/>
          <w:szCs w:val="20"/>
          <w:lang w:val="en-US" w:eastAsia="ja-JP"/>
        </w:rPr>
        <w:t>Baseline</w:t>
      </w:r>
      <w:r w:rsidR="009546B1" w:rsidRPr="00251613">
        <w:rPr>
          <w:rFonts w:ascii="Arial" w:hAnsi="Arial" w:cs="Arial"/>
          <w:b/>
          <w:bCs/>
          <w:sz w:val="20"/>
          <w:szCs w:val="20"/>
          <w:lang w:val="en-US" w:eastAsia="ja-JP"/>
        </w:rPr>
        <w:t xml:space="preserve"> 2</w:t>
      </w:r>
      <w:r w:rsidR="009546B1" w:rsidRPr="00251613">
        <w:rPr>
          <w:rFonts w:ascii="Arial" w:hAnsi="Arial" w:cs="Arial"/>
          <w:sz w:val="20"/>
          <w:szCs w:val="20"/>
          <w:lang w:val="en-US" w:eastAsia="ja-JP"/>
        </w:rPr>
        <w:t xml:space="preserve">: AI-based CSI prediction at the UE-side, with </w:t>
      </w:r>
      <w:r w:rsidR="008D772A" w:rsidRPr="00251613">
        <w:rPr>
          <w:rFonts w:ascii="Arial" w:hAnsi="Arial" w:cs="Arial"/>
          <w:sz w:val="20"/>
          <w:szCs w:val="20"/>
          <w:lang w:val="en-US" w:eastAsia="ja-JP"/>
        </w:rPr>
        <w:t>Rel</w:t>
      </w:r>
      <w:r w:rsidR="009546B1" w:rsidRPr="00251613">
        <w:rPr>
          <w:rFonts w:ascii="Arial" w:hAnsi="Arial" w:cs="Arial"/>
          <w:sz w:val="20"/>
          <w:szCs w:val="20"/>
          <w:lang w:val="en-US" w:eastAsia="ja-JP"/>
        </w:rPr>
        <w:t>-18 MIMO eType II codebook for compression the feedback</w:t>
      </w:r>
      <w:r w:rsidR="00DA60D5" w:rsidRPr="00251613">
        <w:rPr>
          <w:rFonts w:ascii="Arial" w:hAnsi="Arial" w:cs="Arial"/>
          <w:sz w:val="20"/>
          <w:szCs w:val="20"/>
          <w:lang w:val="en-US" w:eastAsia="ja-JP"/>
        </w:rPr>
        <w:t>. For the details of the AI model design</w:t>
      </w:r>
      <w:r w:rsidR="0063380F" w:rsidRPr="00251613">
        <w:rPr>
          <w:rFonts w:ascii="Arial" w:hAnsi="Arial" w:cs="Arial"/>
          <w:sz w:val="20"/>
          <w:szCs w:val="20"/>
          <w:lang w:val="en-US" w:eastAsia="ja-JP"/>
        </w:rPr>
        <w:t>, please refer to our paper</w:t>
      </w:r>
      <w:r w:rsidR="00B24BB9" w:rsidRPr="00251613">
        <w:rPr>
          <w:rFonts w:ascii="Arial" w:hAnsi="Arial" w:cs="Arial"/>
          <w:sz w:val="20"/>
          <w:szCs w:val="20"/>
          <w:lang w:val="en-US" w:eastAsia="ja-JP"/>
        </w:rPr>
        <w:t xml:space="preserve"> </w:t>
      </w:r>
      <w:r w:rsidR="00B24BB9" w:rsidRPr="00251613">
        <w:rPr>
          <w:rFonts w:ascii="Arial" w:hAnsi="Arial" w:cs="Arial"/>
          <w:sz w:val="20"/>
          <w:szCs w:val="20"/>
          <w:lang w:val="en-US" w:eastAsia="ja-JP"/>
        </w:rPr>
        <w:fldChar w:fldCharType="begin"/>
      </w:r>
      <w:r w:rsidR="00B24BB9" w:rsidRPr="00251613">
        <w:rPr>
          <w:rFonts w:ascii="Arial" w:hAnsi="Arial" w:cs="Arial"/>
          <w:sz w:val="20"/>
          <w:szCs w:val="20"/>
          <w:lang w:val="en-US" w:eastAsia="ja-JP"/>
        </w:rPr>
        <w:instrText xml:space="preserve"> REF _Ref163216046 \r \h </w:instrText>
      </w:r>
      <w:r w:rsidR="00610AC4" w:rsidRPr="00251613">
        <w:rPr>
          <w:rFonts w:ascii="Arial" w:hAnsi="Arial" w:cs="Arial"/>
          <w:sz w:val="20"/>
          <w:szCs w:val="20"/>
          <w:lang w:val="en-US" w:eastAsia="ja-JP"/>
        </w:rPr>
        <w:instrText xml:space="preserve"> \* MERGEFORMAT </w:instrText>
      </w:r>
      <w:r w:rsidR="00B24BB9" w:rsidRPr="00251613">
        <w:rPr>
          <w:rFonts w:ascii="Arial" w:hAnsi="Arial" w:cs="Arial"/>
          <w:sz w:val="20"/>
          <w:szCs w:val="20"/>
          <w:lang w:val="en-US" w:eastAsia="ja-JP"/>
        </w:rPr>
      </w:r>
      <w:r w:rsidR="00B24BB9" w:rsidRPr="00251613">
        <w:rPr>
          <w:rFonts w:ascii="Arial" w:hAnsi="Arial" w:cs="Arial"/>
          <w:sz w:val="20"/>
          <w:szCs w:val="20"/>
          <w:lang w:val="en-US" w:eastAsia="ja-JP"/>
        </w:rPr>
        <w:fldChar w:fldCharType="separate"/>
      </w:r>
      <w:r w:rsidR="00B24BB9" w:rsidRPr="00251613">
        <w:rPr>
          <w:rFonts w:ascii="Arial" w:hAnsi="Arial" w:cs="Arial"/>
          <w:sz w:val="20"/>
          <w:szCs w:val="20"/>
          <w:lang w:val="en-US" w:eastAsia="ja-JP"/>
        </w:rPr>
        <w:t>[4]</w:t>
      </w:r>
      <w:r w:rsidR="00B24BB9" w:rsidRPr="00251613">
        <w:rPr>
          <w:rFonts w:ascii="Arial" w:hAnsi="Arial" w:cs="Arial"/>
          <w:sz w:val="20"/>
          <w:szCs w:val="20"/>
          <w:lang w:val="en-US" w:eastAsia="ja-JP"/>
        </w:rPr>
        <w:fldChar w:fldCharType="end"/>
      </w:r>
      <w:r w:rsidR="00B24BB9" w:rsidRPr="00251613">
        <w:rPr>
          <w:rFonts w:ascii="Arial" w:hAnsi="Arial" w:cs="Arial"/>
          <w:sz w:val="20"/>
          <w:szCs w:val="20"/>
          <w:lang w:val="en-US" w:eastAsia="ja-JP"/>
        </w:rPr>
        <w:t>.</w:t>
      </w:r>
    </w:p>
    <w:p w14:paraId="22C24588" w14:textId="57DB74EF" w:rsidR="004C62B4" w:rsidRPr="00BA39F4" w:rsidRDefault="00BA39F4" w:rsidP="00331E88">
      <w:pPr>
        <w:jc w:val="both"/>
        <w:rPr>
          <w:rFonts w:ascii="Arial" w:hAnsi="Arial" w:cs="Arial"/>
          <w:sz w:val="20"/>
          <w:szCs w:val="20"/>
        </w:rPr>
      </w:pPr>
      <w:r>
        <w:rPr>
          <w:rFonts w:ascii="Arial" w:hAnsi="Arial" w:cs="Arial"/>
          <w:sz w:val="20"/>
          <w:szCs w:val="20"/>
          <w:lang w:eastAsia="ja-JP"/>
        </w:rPr>
        <w:t xml:space="preserve">The </w:t>
      </w:r>
      <w:r w:rsidR="00910072">
        <w:rPr>
          <w:rFonts w:ascii="Arial" w:hAnsi="Arial" w:cs="Arial"/>
          <w:sz w:val="20"/>
          <w:szCs w:val="20"/>
          <w:lang w:eastAsia="ja-JP"/>
        </w:rPr>
        <w:t>performance</w:t>
      </w:r>
      <w:r w:rsidR="00440984">
        <w:rPr>
          <w:rFonts w:ascii="Arial" w:hAnsi="Arial" w:cs="Arial"/>
          <w:sz w:val="20"/>
          <w:szCs w:val="20"/>
          <w:lang w:eastAsia="ja-JP"/>
        </w:rPr>
        <w:t xml:space="preserve"> comparison </w:t>
      </w:r>
      <w:r w:rsidR="00842902">
        <w:rPr>
          <w:rFonts w:ascii="Arial" w:hAnsi="Arial" w:cs="Arial"/>
          <w:sz w:val="20"/>
          <w:szCs w:val="20"/>
          <w:lang w:eastAsia="ja-JP"/>
        </w:rPr>
        <w:t>is</w:t>
      </w:r>
      <w:r w:rsidR="00440984">
        <w:rPr>
          <w:rFonts w:ascii="Arial" w:hAnsi="Arial" w:cs="Arial"/>
          <w:sz w:val="20"/>
          <w:szCs w:val="20"/>
          <w:lang w:eastAsia="ja-JP"/>
        </w:rPr>
        <w:t xml:space="preserve"> done for several payload sizes.</w:t>
      </w:r>
    </w:p>
    <w:p w14:paraId="74EDF08F" w14:textId="13EAE968" w:rsidR="009A6A58" w:rsidRPr="00251613" w:rsidRDefault="002E6B37" w:rsidP="00331E88">
      <w:pPr>
        <w:pStyle w:val="Heading4"/>
        <w:jc w:val="both"/>
        <w:rPr>
          <w:rFonts w:cs="Arial"/>
          <w:sz w:val="20"/>
        </w:rPr>
      </w:pPr>
      <w:r w:rsidRPr="00251613">
        <w:rPr>
          <w:rFonts w:cs="Arial"/>
          <w:sz w:val="20"/>
        </w:rPr>
        <w:t>3.1.</w:t>
      </w:r>
      <w:r w:rsidR="00294804" w:rsidRPr="00251613">
        <w:rPr>
          <w:rFonts w:cs="Arial"/>
          <w:sz w:val="20"/>
        </w:rPr>
        <w:t>2</w:t>
      </w:r>
      <w:r w:rsidRPr="00251613">
        <w:rPr>
          <w:rFonts w:cs="Arial"/>
          <w:sz w:val="20"/>
        </w:rPr>
        <w:t xml:space="preserve">.2 </w:t>
      </w:r>
      <w:r w:rsidR="009A6A58" w:rsidRPr="00251613">
        <w:rPr>
          <w:rFonts w:cs="Arial"/>
          <w:sz w:val="20"/>
        </w:rPr>
        <w:t>AI model design</w:t>
      </w:r>
    </w:p>
    <w:p w14:paraId="3332148E" w14:textId="1921E033" w:rsidR="00EA69AD" w:rsidRPr="00251613" w:rsidRDefault="00AD3C5A" w:rsidP="00775A0B">
      <w:pPr>
        <w:rPr>
          <w:rFonts w:ascii="Arial" w:hAnsi="Arial" w:cs="Arial"/>
          <w:sz w:val="20"/>
          <w:szCs w:val="20"/>
          <w:lang w:eastAsia="ja-JP"/>
        </w:rPr>
      </w:pPr>
      <w:r>
        <w:rPr>
          <w:rFonts w:ascii="Arial" w:hAnsi="Arial" w:cs="Arial"/>
          <w:sz w:val="20"/>
          <w:szCs w:val="20"/>
          <w:lang w:eastAsia="ja-JP"/>
        </w:rPr>
        <w:t>In our evaluation</w:t>
      </w:r>
      <w:r w:rsidR="00C15182" w:rsidRPr="00251613">
        <w:rPr>
          <w:rFonts w:ascii="Arial" w:hAnsi="Arial" w:cs="Arial"/>
          <w:sz w:val="20"/>
          <w:szCs w:val="20"/>
          <w:lang w:eastAsia="ja-JP"/>
        </w:rPr>
        <w:t xml:space="preserve">, </w:t>
      </w:r>
      <w:r w:rsidR="00222183" w:rsidRPr="00251613">
        <w:rPr>
          <w:rFonts w:ascii="Arial" w:hAnsi="Arial" w:cs="Arial"/>
          <w:sz w:val="20"/>
          <w:szCs w:val="20"/>
          <w:lang w:eastAsia="ja-JP"/>
        </w:rPr>
        <w:t xml:space="preserve">the AI-based TSF domain CSI compression consists of a UE-sided AI CSI prediction model followed by a two-sided </w:t>
      </w:r>
      <w:r w:rsidR="00B22B38" w:rsidRPr="00251613">
        <w:rPr>
          <w:rFonts w:ascii="Arial" w:hAnsi="Arial" w:cs="Arial"/>
          <w:sz w:val="20"/>
          <w:szCs w:val="20"/>
          <w:lang w:eastAsia="ja-JP"/>
        </w:rPr>
        <w:t xml:space="preserve">TSF domain </w:t>
      </w:r>
      <w:r w:rsidR="00B85D4C" w:rsidRPr="00251613">
        <w:rPr>
          <w:rFonts w:ascii="Arial" w:hAnsi="Arial" w:cs="Arial"/>
          <w:sz w:val="20"/>
          <w:szCs w:val="20"/>
          <w:lang w:eastAsia="ja-JP"/>
        </w:rPr>
        <w:t>CSI compression model with an</w:t>
      </w:r>
      <w:r w:rsidR="00222183" w:rsidRPr="00251613">
        <w:rPr>
          <w:rFonts w:ascii="Arial" w:hAnsi="Arial" w:cs="Arial"/>
          <w:sz w:val="20"/>
          <w:szCs w:val="20"/>
          <w:lang w:eastAsia="ja-JP"/>
        </w:rPr>
        <w:t xml:space="preserve"> encoder at the UE side, and a decoder at the NW side. </w:t>
      </w:r>
    </w:p>
    <w:p w14:paraId="6959A73F" w14:textId="775B455B" w:rsidR="00B85D4C" w:rsidRPr="00251613" w:rsidRDefault="00B85D4C" w:rsidP="00775A0B">
      <w:pPr>
        <w:rPr>
          <w:rFonts w:ascii="Arial" w:hAnsi="Arial" w:cs="Arial"/>
          <w:sz w:val="20"/>
          <w:szCs w:val="20"/>
          <w:lang w:eastAsia="ja-JP"/>
        </w:rPr>
      </w:pPr>
      <w:r w:rsidRPr="00251613">
        <w:rPr>
          <w:rFonts w:ascii="Arial" w:hAnsi="Arial" w:cs="Arial"/>
          <w:sz w:val="20"/>
          <w:szCs w:val="20"/>
          <w:lang w:eastAsia="ja-JP"/>
        </w:rPr>
        <w:t xml:space="preserve">The AI-based CSI prediction model at the UE-side has the same model design as the one described in our paper </w:t>
      </w:r>
      <w:r w:rsidRPr="00251613">
        <w:rPr>
          <w:rFonts w:ascii="Arial" w:hAnsi="Arial" w:cs="Arial"/>
          <w:sz w:val="20"/>
          <w:szCs w:val="20"/>
          <w:lang w:eastAsia="ja-JP"/>
        </w:rPr>
        <w:fldChar w:fldCharType="begin"/>
      </w:r>
      <w:r w:rsidRPr="00251613">
        <w:rPr>
          <w:rFonts w:ascii="Arial" w:hAnsi="Arial" w:cs="Arial"/>
          <w:sz w:val="20"/>
          <w:szCs w:val="20"/>
          <w:lang w:eastAsia="ja-JP"/>
        </w:rPr>
        <w:instrText xml:space="preserve"> REF _Ref163216046 \r \h </w:instrText>
      </w:r>
      <w:r w:rsidR="00331E88" w:rsidRPr="00251613">
        <w:rPr>
          <w:rFonts w:ascii="Arial" w:hAnsi="Arial" w:cs="Arial"/>
          <w:sz w:val="20"/>
          <w:szCs w:val="20"/>
          <w:lang w:eastAsia="ja-JP"/>
        </w:rPr>
        <w:instrText xml:space="preserve">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Pr="00251613">
        <w:rPr>
          <w:rFonts w:ascii="Arial" w:hAnsi="Arial" w:cs="Arial"/>
          <w:sz w:val="20"/>
          <w:szCs w:val="20"/>
          <w:lang w:eastAsia="ja-JP"/>
        </w:rPr>
        <w:t>[4]</w:t>
      </w:r>
      <w:r w:rsidRPr="00251613">
        <w:rPr>
          <w:rFonts w:ascii="Arial" w:hAnsi="Arial" w:cs="Arial"/>
          <w:sz w:val="20"/>
          <w:szCs w:val="20"/>
          <w:lang w:eastAsia="ja-JP"/>
        </w:rPr>
        <w:fldChar w:fldCharType="end"/>
      </w:r>
      <w:r w:rsidRPr="00251613">
        <w:rPr>
          <w:rFonts w:ascii="Arial" w:hAnsi="Arial" w:cs="Arial"/>
          <w:sz w:val="20"/>
          <w:szCs w:val="20"/>
          <w:lang w:eastAsia="ja-JP"/>
        </w:rPr>
        <w:t xml:space="preserve">. </w:t>
      </w:r>
    </w:p>
    <w:p w14:paraId="25E43E0E" w14:textId="0380B9F6" w:rsidR="003433EC" w:rsidRPr="00251613" w:rsidRDefault="00347AED" w:rsidP="00775A0B">
      <w:pPr>
        <w:rPr>
          <w:rFonts w:ascii="Arial" w:hAnsi="Arial" w:cs="Arial"/>
          <w:sz w:val="20"/>
          <w:szCs w:val="20"/>
          <w:lang w:eastAsia="ja-JP"/>
        </w:rPr>
      </w:pPr>
      <w:r w:rsidRPr="00251613">
        <w:rPr>
          <w:rFonts w:ascii="Arial" w:hAnsi="Arial" w:cs="Arial"/>
          <w:sz w:val="20"/>
          <w:szCs w:val="20"/>
          <w:lang w:eastAsia="ja-JP"/>
        </w:rPr>
        <w:t>A</w:t>
      </w:r>
      <w:r w:rsidR="005B294A" w:rsidRPr="00251613">
        <w:rPr>
          <w:rFonts w:ascii="Arial" w:hAnsi="Arial" w:cs="Arial"/>
          <w:sz w:val="20"/>
          <w:szCs w:val="20"/>
          <w:lang w:eastAsia="ja-JP"/>
        </w:rPr>
        <w:t xml:space="preserve"> transformer-based</w:t>
      </w:r>
      <w:r w:rsidR="00FD0CE7" w:rsidRPr="00251613">
        <w:rPr>
          <w:rFonts w:ascii="Arial" w:hAnsi="Arial" w:cs="Arial"/>
          <w:sz w:val="20"/>
          <w:szCs w:val="20"/>
          <w:lang w:eastAsia="ja-JP"/>
        </w:rPr>
        <w:t xml:space="preserve"> AI model</w:t>
      </w:r>
      <w:r w:rsidR="00C203B6" w:rsidRPr="00251613">
        <w:rPr>
          <w:rFonts w:ascii="Arial" w:hAnsi="Arial" w:cs="Arial"/>
          <w:sz w:val="20"/>
          <w:szCs w:val="20"/>
          <w:lang w:eastAsia="ja-JP"/>
        </w:rPr>
        <w:t xml:space="preserve"> is used for </w:t>
      </w:r>
      <w:r w:rsidR="00731BAF" w:rsidRPr="00251613">
        <w:rPr>
          <w:rFonts w:ascii="Arial" w:hAnsi="Arial" w:cs="Arial"/>
          <w:sz w:val="20"/>
          <w:szCs w:val="20"/>
          <w:lang w:eastAsia="ja-JP"/>
        </w:rPr>
        <w:t xml:space="preserve">the two-sided </w:t>
      </w:r>
      <w:r w:rsidR="00C203B6" w:rsidRPr="00251613">
        <w:rPr>
          <w:rFonts w:ascii="Arial" w:hAnsi="Arial" w:cs="Arial"/>
          <w:sz w:val="20"/>
          <w:szCs w:val="20"/>
          <w:lang w:eastAsia="ja-JP"/>
        </w:rPr>
        <w:t>TSF domain CSI compression</w:t>
      </w:r>
      <w:r w:rsidR="00731BAF" w:rsidRPr="00251613">
        <w:rPr>
          <w:rFonts w:ascii="Arial" w:hAnsi="Arial" w:cs="Arial"/>
          <w:sz w:val="20"/>
          <w:szCs w:val="20"/>
          <w:lang w:eastAsia="ja-JP"/>
        </w:rPr>
        <w:t xml:space="preserve"> </w:t>
      </w:r>
      <w:r w:rsidR="00AF0236" w:rsidRPr="00251613">
        <w:rPr>
          <w:rFonts w:ascii="Arial" w:hAnsi="Arial" w:cs="Arial"/>
          <w:sz w:val="20"/>
          <w:szCs w:val="20"/>
          <w:lang w:eastAsia="ja-JP"/>
        </w:rPr>
        <w:t xml:space="preserve">model </w:t>
      </w:r>
      <w:r w:rsidR="00731BAF" w:rsidRPr="00251613">
        <w:rPr>
          <w:rFonts w:ascii="Arial" w:hAnsi="Arial" w:cs="Arial"/>
          <w:sz w:val="20"/>
          <w:szCs w:val="20"/>
          <w:lang w:eastAsia="ja-JP"/>
        </w:rPr>
        <w:t>design</w:t>
      </w:r>
      <w:r w:rsidR="00FE5E3E" w:rsidRPr="00251613">
        <w:rPr>
          <w:rFonts w:ascii="Arial" w:hAnsi="Arial" w:cs="Arial"/>
          <w:sz w:val="20"/>
          <w:szCs w:val="20"/>
          <w:lang w:eastAsia="ja-JP"/>
        </w:rPr>
        <w:t xml:space="preserve"> (the design of the encoder and decoder shown in </w:t>
      </w:r>
      <w:r w:rsidR="00FE5E3E" w:rsidRPr="00251613">
        <w:rPr>
          <w:rFonts w:ascii="Arial" w:hAnsi="Arial" w:cs="Arial"/>
          <w:sz w:val="20"/>
          <w:szCs w:val="20"/>
          <w:lang w:eastAsia="ja-JP"/>
        </w:rPr>
        <w:fldChar w:fldCharType="begin"/>
      </w:r>
      <w:r w:rsidR="00FE5E3E" w:rsidRPr="00251613">
        <w:rPr>
          <w:rFonts w:ascii="Arial" w:hAnsi="Arial" w:cs="Arial"/>
          <w:sz w:val="20"/>
          <w:szCs w:val="20"/>
          <w:lang w:eastAsia="ja-JP"/>
        </w:rPr>
        <w:instrText xml:space="preserve"> REF _Ref163216169 \h </w:instrText>
      </w:r>
      <w:r w:rsidR="00331E88" w:rsidRPr="00251613">
        <w:rPr>
          <w:rFonts w:ascii="Arial" w:hAnsi="Arial" w:cs="Arial"/>
          <w:sz w:val="20"/>
          <w:szCs w:val="20"/>
          <w:lang w:eastAsia="ja-JP"/>
        </w:rPr>
        <w:instrText xml:space="preserve"> \* MERGEFORMAT </w:instrText>
      </w:r>
      <w:r w:rsidR="00FE5E3E" w:rsidRPr="00251613">
        <w:rPr>
          <w:rFonts w:ascii="Arial" w:hAnsi="Arial" w:cs="Arial"/>
          <w:sz w:val="20"/>
          <w:szCs w:val="20"/>
          <w:lang w:eastAsia="ja-JP"/>
        </w:rPr>
      </w:r>
      <w:r w:rsidR="00FE5E3E" w:rsidRPr="00251613">
        <w:rPr>
          <w:rFonts w:ascii="Arial" w:hAnsi="Arial" w:cs="Arial"/>
          <w:sz w:val="20"/>
          <w:szCs w:val="20"/>
          <w:lang w:eastAsia="ja-JP"/>
        </w:rPr>
        <w:fldChar w:fldCharType="separate"/>
      </w:r>
      <w:r w:rsidR="00FE5E3E" w:rsidRPr="00251613">
        <w:rPr>
          <w:rFonts w:ascii="Arial" w:hAnsi="Arial" w:cs="Arial"/>
          <w:sz w:val="20"/>
          <w:szCs w:val="20"/>
          <w:lang w:eastAsia="ja-JP"/>
        </w:rPr>
        <w:t>Figure 1</w:t>
      </w:r>
      <w:r w:rsidR="00FE5E3E" w:rsidRPr="00251613">
        <w:rPr>
          <w:rFonts w:ascii="Arial" w:hAnsi="Arial" w:cs="Arial"/>
          <w:sz w:val="20"/>
          <w:szCs w:val="20"/>
          <w:lang w:eastAsia="ja-JP"/>
        </w:rPr>
        <w:fldChar w:fldCharType="end"/>
      </w:r>
      <w:r w:rsidR="00FE5E3E" w:rsidRPr="00251613">
        <w:rPr>
          <w:rFonts w:ascii="Arial" w:hAnsi="Arial" w:cs="Arial"/>
          <w:sz w:val="20"/>
          <w:szCs w:val="20"/>
          <w:lang w:eastAsia="ja-JP"/>
        </w:rPr>
        <w:t>)</w:t>
      </w:r>
      <w:r w:rsidR="00AF0236" w:rsidRPr="00251613">
        <w:rPr>
          <w:rFonts w:ascii="Arial" w:hAnsi="Arial" w:cs="Arial"/>
          <w:sz w:val="20"/>
          <w:szCs w:val="20"/>
          <w:lang w:eastAsia="ja-JP"/>
        </w:rPr>
        <w:t xml:space="preserve">. The input of the </w:t>
      </w:r>
      <w:r w:rsidR="00FE5E3E" w:rsidRPr="00251613">
        <w:rPr>
          <w:rFonts w:ascii="Arial" w:hAnsi="Arial" w:cs="Arial"/>
          <w:sz w:val="20"/>
          <w:szCs w:val="20"/>
          <w:lang w:eastAsia="ja-JP"/>
        </w:rPr>
        <w:t xml:space="preserve">encoder </w:t>
      </w:r>
      <w:r w:rsidR="00AF0236" w:rsidRPr="00251613">
        <w:rPr>
          <w:rFonts w:ascii="Arial" w:hAnsi="Arial" w:cs="Arial"/>
          <w:sz w:val="20"/>
          <w:szCs w:val="20"/>
          <w:lang w:eastAsia="ja-JP"/>
        </w:rPr>
        <w:t>is the eigenvector</w:t>
      </w:r>
      <w:r w:rsidR="00DB20BA" w:rsidRPr="00251613">
        <w:rPr>
          <w:rFonts w:ascii="Arial" w:hAnsi="Arial" w:cs="Arial"/>
          <w:sz w:val="20"/>
          <w:szCs w:val="20"/>
          <w:lang w:eastAsia="ja-JP"/>
        </w:rPr>
        <w:t xml:space="preserve"> of all </w:t>
      </w:r>
      <w:r w:rsidR="00FE5E3E" w:rsidRPr="00251613">
        <w:rPr>
          <w:rFonts w:ascii="Arial" w:hAnsi="Arial" w:cs="Arial"/>
          <w:sz w:val="20"/>
          <w:szCs w:val="20"/>
          <w:lang w:eastAsia="ja-JP"/>
        </w:rPr>
        <w:t xml:space="preserve">predicted </w:t>
      </w:r>
      <w:r w:rsidR="00DB20BA" w:rsidRPr="00251613">
        <w:rPr>
          <w:rFonts w:ascii="Arial" w:hAnsi="Arial" w:cs="Arial"/>
          <w:sz w:val="20"/>
          <w:szCs w:val="20"/>
          <w:lang w:eastAsia="ja-JP"/>
        </w:rPr>
        <w:t xml:space="preserve">N4 </w:t>
      </w:r>
      <w:r w:rsidR="00FE5E3E" w:rsidRPr="00251613">
        <w:rPr>
          <w:rFonts w:ascii="Arial" w:hAnsi="Arial" w:cs="Arial"/>
          <w:sz w:val="20"/>
          <w:szCs w:val="20"/>
          <w:lang w:eastAsia="ja-JP"/>
        </w:rPr>
        <w:t xml:space="preserve">channel </w:t>
      </w:r>
      <w:r w:rsidR="0040751B" w:rsidRPr="00251613">
        <w:rPr>
          <w:rFonts w:ascii="Arial" w:hAnsi="Arial" w:cs="Arial"/>
          <w:sz w:val="20"/>
          <w:szCs w:val="20"/>
          <w:lang w:eastAsia="ja-JP"/>
        </w:rPr>
        <w:t>matrixes, which</w:t>
      </w:r>
      <w:r w:rsidR="003B4705" w:rsidRPr="00251613">
        <w:rPr>
          <w:rFonts w:ascii="Arial" w:hAnsi="Arial" w:cs="Arial"/>
          <w:sz w:val="20"/>
          <w:szCs w:val="20"/>
          <w:lang w:eastAsia="ja-JP"/>
        </w:rPr>
        <w:t xml:space="preserve"> also serves as the target</w:t>
      </w:r>
      <w:r w:rsidR="00644912" w:rsidRPr="00251613">
        <w:rPr>
          <w:rFonts w:ascii="Arial" w:hAnsi="Arial" w:cs="Arial"/>
          <w:sz w:val="20"/>
          <w:szCs w:val="20"/>
          <w:lang w:eastAsia="ja-JP"/>
        </w:rPr>
        <w:t xml:space="preserve"> </w:t>
      </w:r>
      <w:r w:rsidR="006A073E" w:rsidRPr="00251613">
        <w:rPr>
          <w:rFonts w:ascii="Arial" w:hAnsi="Arial" w:cs="Arial"/>
          <w:sz w:val="20"/>
          <w:szCs w:val="20"/>
          <w:lang w:eastAsia="ja-JP"/>
        </w:rPr>
        <w:t xml:space="preserve">CSI (ground-truth label) </w:t>
      </w:r>
      <w:r w:rsidR="00A66753" w:rsidRPr="00251613">
        <w:rPr>
          <w:rFonts w:ascii="Arial" w:hAnsi="Arial" w:cs="Arial"/>
          <w:sz w:val="20"/>
          <w:szCs w:val="20"/>
          <w:lang w:eastAsia="ja-JP"/>
        </w:rPr>
        <w:t>and</w:t>
      </w:r>
      <w:r w:rsidR="00675B7A" w:rsidRPr="00251613">
        <w:rPr>
          <w:rFonts w:ascii="Arial" w:hAnsi="Arial" w:cs="Arial"/>
          <w:sz w:val="20"/>
          <w:szCs w:val="20"/>
          <w:lang w:eastAsia="ja-JP"/>
        </w:rPr>
        <w:t xml:space="preserve"> used together with</w:t>
      </w:r>
      <w:r w:rsidR="00644912" w:rsidRPr="00251613">
        <w:rPr>
          <w:rFonts w:ascii="Arial" w:hAnsi="Arial" w:cs="Arial"/>
          <w:sz w:val="20"/>
          <w:szCs w:val="20"/>
          <w:lang w:eastAsia="ja-JP"/>
        </w:rPr>
        <w:t xml:space="preserve"> </w:t>
      </w:r>
      <w:r w:rsidR="00DD1F87" w:rsidRPr="00251613">
        <w:rPr>
          <w:rFonts w:ascii="Arial" w:hAnsi="Arial" w:cs="Arial"/>
          <w:sz w:val="20"/>
          <w:szCs w:val="20"/>
          <w:lang w:eastAsia="ja-JP"/>
        </w:rPr>
        <w:t xml:space="preserve">an NMSE </w:t>
      </w:r>
      <w:r w:rsidR="0064364A" w:rsidRPr="00251613">
        <w:rPr>
          <w:rFonts w:ascii="Arial" w:hAnsi="Arial" w:cs="Arial"/>
          <w:sz w:val="20"/>
          <w:szCs w:val="20"/>
          <w:lang w:eastAsia="ja-JP"/>
        </w:rPr>
        <w:t xml:space="preserve">loss function </w:t>
      </w:r>
      <w:r w:rsidR="00B95E74" w:rsidRPr="00251613">
        <w:rPr>
          <w:rFonts w:ascii="Arial" w:hAnsi="Arial" w:cs="Arial"/>
          <w:sz w:val="20"/>
          <w:szCs w:val="20"/>
          <w:lang w:eastAsia="ja-JP"/>
        </w:rPr>
        <w:t>to train the model</w:t>
      </w:r>
      <w:r w:rsidR="003B4705" w:rsidRPr="00251613">
        <w:rPr>
          <w:rFonts w:ascii="Arial" w:hAnsi="Arial" w:cs="Arial"/>
          <w:sz w:val="20"/>
          <w:szCs w:val="20"/>
          <w:lang w:eastAsia="ja-JP"/>
        </w:rPr>
        <w:t>.</w:t>
      </w:r>
      <w:r w:rsidR="00C45D2F" w:rsidRPr="00251613">
        <w:rPr>
          <w:rFonts w:ascii="Arial" w:hAnsi="Arial" w:cs="Arial"/>
          <w:sz w:val="20"/>
          <w:szCs w:val="20"/>
          <w:lang w:eastAsia="ja-JP"/>
        </w:rPr>
        <w:t xml:space="preserve"> The training, testing, and the inference is done in the complex</w:t>
      </w:r>
      <w:r w:rsidR="000F0A5D" w:rsidRPr="00251613">
        <w:rPr>
          <w:rFonts w:ascii="Arial" w:hAnsi="Arial" w:cs="Arial"/>
          <w:sz w:val="20"/>
          <w:szCs w:val="20"/>
          <w:lang w:eastAsia="ja-JP"/>
        </w:rPr>
        <w:t>-domain</w:t>
      </w:r>
      <w:r w:rsidR="00F17195" w:rsidRPr="00251613">
        <w:rPr>
          <w:rFonts w:ascii="Arial" w:hAnsi="Arial" w:cs="Arial"/>
          <w:sz w:val="20"/>
          <w:szCs w:val="20"/>
          <w:lang w:eastAsia="ja-JP"/>
        </w:rPr>
        <w:t xml:space="preserve"> and is implemented</w:t>
      </w:r>
      <w:r w:rsidR="00256BA1" w:rsidRPr="00251613">
        <w:rPr>
          <w:rFonts w:ascii="Arial" w:hAnsi="Arial" w:cs="Arial"/>
          <w:sz w:val="20"/>
          <w:szCs w:val="20"/>
          <w:lang w:eastAsia="ja-JP"/>
        </w:rPr>
        <w:t xml:space="preserve"> with </w:t>
      </w:r>
      <w:r w:rsidR="00042722" w:rsidRPr="00251613">
        <w:rPr>
          <w:rFonts w:ascii="Arial" w:hAnsi="Arial" w:cs="Arial"/>
          <w:sz w:val="20"/>
          <w:szCs w:val="20"/>
          <w:lang w:eastAsia="ja-JP"/>
        </w:rPr>
        <w:t>Google’s JAX framework</w:t>
      </w:r>
      <w:r w:rsidR="005168A1" w:rsidRPr="00251613">
        <w:rPr>
          <w:rFonts w:ascii="Arial" w:hAnsi="Arial" w:cs="Arial"/>
          <w:sz w:val="20"/>
          <w:szCs w:val="20"/>
          <w:lang w:eastAsia="ja-JP"/>
        </w:rPr>
        <w:t xml:space="preserve">. </w:t>
      </w:r>
      <w:r w:rsidR="001E6380" w:rsidRPr="00251613">
        <w:rPr>
          <w:rFonts w:ascii="Arial" w:hAnsi="Arial" w:cs="Arial"/>
          <w:sz w:val="20"/>
          <w:szCs w:val="20"/>
          <w:lang w:eastAsia="ja-JP"/>
        </w:rPr>
        <w:t xml:space="preserve">The </w:t>
      </w:r>
      <w:r w:rsidR="008C0C91" w:rsidRPr="00251613">
        <w:rPr>
          <w:rFonts w:ascii="Arial" w:hAnsi="Arial" w:cs="Arial"/>
          <w:sz w:val="20"/>
          <w:szCs w:val="20"/>
          <w:lang w:eastAsia="ja-JP"/>
        </w:rPr>
        <w:t xml:space="preserve">block diagram of the model used </w:t>
      </w:r>
      <w:r w:rsidR="00A00A50" w:rsidRPr="00251613">
        <w:rPr>
          <w:rFonts w:ascii="Arial" w:hAnsi="Arial" w:cs="Arial"/>
          <w:sz w:val="20"/>
          <w:szCs w:val="20"/>
          <w:lang w:eastAsia="ja-JP"/>
        </w:rPr>
        <w:t>in this simulation can be seen in Figure 2, where the parameters used during the training can be seen in Table 1.</w:t>
      </w:r>
      <w:r w:rsidR="005168A1" w:rsidRPr="00251613">
        <w:rPr>
          <w:rFonts w:ascii="Arial" w:hAnsi="Arial" w:cs="Arial"/>
          <w:sz w:val="20"/>
          <w:szCs w:val="20"/>
          <w:lang w:eastAsia="ja-JP"/>
        </w:rPr>
        <w:t xml:space="preserve"> </w:t>
      </w:r>
      <w:r w:rsidR="00962F8D" w:rsidRPr="00251613">
        <w:rPr>
          <w:rFonts w:ascii="Arial" w:hAnsi="Arial" w:cs="Arial"/>
          <w:sz w:val="20"/>
          <w:szCs w:val="20"/>
          <w:lang w:eastAsia="ja-JP"/>
        </w:rPr>
        <w:t>The model parameter values apply for both the encoder and the decoder.</w:t>
      </w:r>
    </w:p>
    <w:p w14:paraId="308F8139" w14:textId="77777777" w:rsidR="001F5874" w:rsidRPr="00251613" w:rsidRDefault="001F5874" w:rsidP="00D87CEF">
      <w:pPr>
        <w:rPr>
          <w:rFonts w:ascii="Arial" w:hAnsi="Arial" w:cs="Arial"/>
          <w:sz w:val="20"/>
          <w:szCs w:val="20"/>
        </w:rPr>
      </w:pPr>
    </w:p>
    <w:p w14:paraId="332DB4ED" w14:textId="61295FD9" w:rsidR="001F5874" w:rsidRPr="007A0BDF" w:rsidRDefault="001F5874" w:rsidP="001F5874">
      <w:pPr>
        <w:jc w:val="center"/>
        <w:rPr>
          <w:sz w:val="20"/>
          <w:szCs w:val="20"/>
          <w:lang w:eastAsia="ja-JP"/>
        </w:rPr>
      </w:pPr>
      <w:r w:rsidRPr="007A0BDF">
        <w:rPr>
          <w:noProof/>
          <w:sz w:val="20"/>
          <w:szCs w:val="20"/>
          <w:lang w:eastAsia="ja-JP"/>
        </w:rPr>
        <w:drawing>
          <wp:inline distT="0" distB="0" distL="0" distR="0" wp14:anchorId="1AF59ACA" wp14:editId="5B3FECA8">
            <wp:extent cx="5184000" cy="1059968"/>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4000" cy="1059968"/>
                    </a:xfrm>
                    <a:prstGeom prst="rect">
                      <a:avLst/>
                    </a:prstGeom>
                    <a:noFill/>
                  </pic:spPr>
                </pic:pic>
              </a:graphicData>
            </a:graphic>
          </wp:inline>
        </w:drawing>
      </w:r>
    </w:p>
    <w:p w14:paraId="7B82C468" w14:textId="135ED9FF" w:rsidR="001F5874" w:rsidRPr="007A0BDF" w:rsidRDefault="001F5874" w:rsidP="005F5D9F">
      <w:pPr>
        <w:pStyle w:val="ListParagraph"/>
        <w:numPr>
          <w:ilvl w:val="0"/>
          <w:numId w:val="10"/>
        </w:numPr>
        <w:jc w:val="center"/>
        <w:rPr>
          <w:rFonts w:ascii="Arial" w:hAnsi="Arial" w:cs="Arial"/>
          <w:sz w:val="20"/>
          <w:szCs w:val="20"/>
          <w:lang w:val="en-US" w:eastAsia="ja-JP"/>
        </w:rPr>
      </w:pPr>
      <w:r w:rsidRPr="007A0BDF">
        <w:rPr>
          <w:rFonts w:ascii="Arial" w:hAnsi="Arial" w:cs="Arial"/>
          <w:sz w:val="20"/>
          <w:szCs w:val="20"/>
          <w:lang w:val="en-US" w:eastAsia="ja-JP"/>
        </w:rPr>
        <w:t>UE side</w:t>
      </w:r>
      <w:r w:rsidR="00817E09" w:rsidRPr="007A0BDF">
        <w:rPr>
          <w:rFonts w:ascii="Arial" w:hAnsi="Arial" w:cs="Arial"/>
          <w:sz w:val="20"/>
          <w:szCs w:val="20"/>
          <w:lang w:val="en-US" w:eastAsia="ja-JP"/>
        </w:rPr>
        <w:t xml:space="preserve"> (encoder)</w:t>
      </w:r>
    </w:p>
    <w:p w14:paraId="7181760D" w14:textId="77777777" w:rsidR="00962337" w:rsidRPr="007A0BDF" w:rsidRDefault="00962337" w:rsidP="00A41BBD">
      <w:pPr>
        <w:pStyle w:val="ListParagraph"/>
        <w:rPr>
          <w:rFonts w:ascii="Arial" w:hAnsi="Arial" w:cs="Arial"/>
          <w:sz w:val="20"/>
          <w:szCs w:val="20"/>
          <w:lang w:val="en-US" w:eastAsia="ja-JP"/>
        </w:rPr>
      </w:pPr>
    </w:p>
    <w:p w14:paraId="62B5C197" w14:textId="343232AE" w:rsidR="001F5874" w:rsidRPr="007A0BDF" w:rsidRDefault="001F5874" w:rsidP="001F5874">
      <w:pPr>
        <w:jc w:val="center"/>
        <w:rPr>
          <w:rFonts w:cs="Arial"/>
          <w:sz w:val="20"/>
          <w:szCs w:val="20"/>
          <w:lang w:eastAsia="ja-JP"/>
        </w:rPr>
      </w:pPr>
      <w:r w:rsidRPr="007A0BDF">
        <w:rPr>
          <w:rFonts w:cs="Arial"/>
          <w:noProof/>
          <w:sz w:val="20"/>
          <w:szCs w:val="20"/>
          <w:lang w:eastAsia="ja-JP"/>
        </w:rPr>
        <w:drawing>
          <wp:inline distT="0" distB="0" distL="0" distR="0" wp14:anchorId="3E66C87E" wp14:editId="08264CFD">
            <wp:extent cx="5760000" cy="585441"/>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71D0A8C7" w14:textId="193A27B5" w:rsidR="001F5874" w:rsidRPr="007A0BDF" w:rsidRDefault="001F5874" w:rsidP="005F5D9F">
      <w:pPr>
        <w:pStyle w:val="ListParagraph"/>
        <w:numPr>
          <w:ilvl w:val="0"/>
          <w:numId w:val="10"/>
        </w:numPr>
        <w:jc w:val="center"/>
        <w:rPr>
          <w:rFonts w:ascii="Arial" w:hAnsi="Arial" w:cs="Arial"/>
          <w:sz w:val="20"/>
          <w:szCs w:val="20"/>
          <w:lang w:val="en-US" w:eastAsia="ja-JP"/>
        </w:rPr>
      </w:pPr>
      <w:r w:rsidRPr="007A0BDF">
        <w:rPr>
          <w:rFonts w:ascii="Arial" w:hAnsi="Arial" w:cs="Arial"/>
          <w:sz w:val="20"/>
          <w:szCs w:val="20"/>
          <w:lang w:val="en-US" w:eastAsia="ja-JP"/>
        </w:rPr>
        <w:t>NW side</w:t>
      </w:r>
      <w:r w:rsidR="00817E09" w:rsidRPr="007A0BDF">
        <w:rPr>
          <w:rFonts w:ascii="Arial" w:hAnsi="Arial" w:cs="Arial"/>
          <w:sz w:val="20"/>
          <w:szCs w:val="20"/>
          <w:lang w:val="en-US" w:eastAsia="ja-JP"/>
        </w:rPr>
        <w:t xml:space="preserve"> (decoder)</w:t>
      </w:r>
    </w:p>
    <w:p w14:paraId="32BD9303" w14:textId="77777777" w:rsidR="00962337" w:rsidRPr="007A0BDF" w:rsidRDefault="00962337" w:rsidP="00A41BBD">
      <w:pPr>
        <w:pStyle w:val="ListParagraph"/>
        <w:rPr>
          <w:rFonts w:ascii="Arial" w:hAnsi="Arial" w:cs="Arial"/>
          <w:sz w:val="20"/>
          <w:szCs w:val="20"/>
          <w:lang w:val="en-US" w:eastAsia="ja-JP"/>
        </w:rPr>
      </w:pPr>
    </w:p>
    <w:p w14:paraId="6CE7BBD9" w14:textId="72A605F2" w:rsidR="001F5874" w:rsidRPr="007A0BDF" w:rsidRDefault="001F5874" w:rsidP="001F5874">
      <w:pPr>
        <w:pStyle w:val="ListParagraph"/>
        <w:rPr>
          <w:rFonts w:ascii="Arial" w:hAnsi="Arial" w:cs="Arial"/>
          <w:sz w:val="20"/>
          <w:szCs w:val="20"/>
          <w:lang w:val="en-US" w:eastAsia="ja-JP"/>
        </w:rPr>
      </w:pPr>
    </w:p>
    <w:p w14:paraId="2D646E96" w14:textId="77777777" w:rsidR="00D53D3C" w:rsidRPr="007A0BDF" w:rsidRDefault="00D53D3C" w:rsidP="001F5874">
      <w:pPr>
        <w:pStyle w:val="ListParagraph"/>
        <w:rPr>
          <w:rFonts w:ascii="Arial" w:hAnsi="Arial" w:cs="Arial"/>
          <w:sz w:val="20"/>
          <w:szCs w:val="20"/>
          <w:lang w:val="en-US" w:eastAsia="ja-JP"/>
        </w:rPr>
      </w:pPr>
    </w:p>
    <w:p w14:paraId="111E60DB" w14:textId="6D5A65F5" w:rsidR="001F5874" w:rsidRPr="007A0BDF" w:rsidRDefault="00D53D3C" w:rsidP="001F5874">
      <w:pPr>
        <w:pStyle w:val="ListParagraph"/>
        <w:rPr>
          <w:rFonts w:ascii="Arial" w:hAnsi="Arial" w:cs="Arial"/>
          <w:sz w:val="20"/>
          <w:szCs w:val="20"/>
          <w:lang w:val="en-US" w:eastAsia="ja-JP"/>
        </w:rPr>
      </w:pPr>
      <w:r w:rsidRPr="007A0BDF">
        <w:rPr>
          <w:rFonts w:ascii="Arial" w:hAnsi="Arial" w:cs="Arial"/>
          <w:noProof/>
          <w:sz w:val="20"/>
          <w:szCs w:val="20"/>
          <w:lang w:val="en-US" w:eastAsia="ja-JP"/>
        </w:rPr>
        <w:drawing>
          <wp:inline distT="0" distB="0" distL="0" distR="0" wp14:anchorId="360E61CF" wp14:editId="002109EB">
            <wp:extent cx="5292000" cy="357169"/>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2000" cy="357169"/>
                    </a:xfrm>
                    <a:prstGeom prst="rect">
                      <a:avLst/>
                    </a:prstGeom>
                    <a:noFill/>
                  </pic:spPr>
                </pic:pic>
              </a:graphicData>
            </a:graphic>
          </wp:inline>
        </w:drawing>
      </w:r>
    </w:p>
    <w:p w14:paraId="6E236162" w14:textId="780D1E30" w:rsidR="001F5874" w:rsidRPr="007A0BDF" w:rsidRDefault="001F5874" w:rsidP="005F5D9F">
      <w:pPr>
        <w:pStyle w:val="ListParagraph"/>
        <w:numPr>
          <w:ilvl w:val="0"/>
          <w:numId w:val="10"/>
        </w:numPr>
        <w:jc w:val="center"/>
        <w:rPr>
          <w:rFonts w:ascii="Arial" w:hAnsi="Arial" w:cs="Arial"/>
          <w:sz w:val="20"/>
          <w:szCs w:val="20"/>
          <w:lang w:val="en-US" w:eastAsia="ja-JP"/>
        </w:rPr>
      </w:pPr>
      <w:r w:rsidRPr="007A0BDF">
        <w:rPr>
          <w:rFonts w:ascii="Arial" w:hAnsi="Arial" w:cs="Arial"/>
          <w:sz w:val="20"/>
          <w:szCs w:val="20"/>
          <w:lang w:val="en-US" w:eastAsia="ja-JP"/>
        </w:rPr>
        <w:t xml:space="preserve">Transformer </w:t>
      </w:r>
      <w:r w:rsidR="234461AE" w:rsidRPr="007A0BDF">
        <w:rPr>
          <w:rFonts w:ascii="Arial" w:hAnsi="Arial" w:cs="Arial"/>
          <w:sz w:val="20"/>
          <w:szCs w:val="20"/>
          <w:lang w:val="en-US" w:eastAsia="ja-JP"/>
        </w:rPr>
        <w:t xml:space="preserve">encoder </w:t>
      </w:r>
      <w:r w:rsidRPr="007A0BDF">
        <w:rPr>
          <w:rFonts w:ascii="Arial" w:hAnsi="Arial" w:cs="Arial"/>
          <w:sz w:val="20"/>
          <w:szCs w:val="20"/>
          <w:lang w:val="en-US" w:eastAsia="ja-JP"/>
        </w:rPr>
        <w:t>block</w:t>
      </w:r>
    </w:p>
    <w:p w14:paraId="204D3A9C" w14:textId="77777777" w:rsidR="00381F79" w:rsidRPr="007A0BDF" w:rsidRDefault="00381F79" w:rsidP="00381F79">
      <w:pPr>
        <w:jc w:val="center"/>
        <w:rPr>
          <w:rFonts w:cs="Arial"/>
          <w:sz w:val="20"/>
          <w:szCs w:val="20"/>
          <w:lang w:eastAsia="ja-JP"/>
        </w:rPr>
      </w:pPr>
    </w:p>
    <w:p w14:paraId="5F709193" w14:textId="0B820657" w:rsidR="00381F79" w:rsidRPr="007A0BDF" w:rsidRDefault="00744075" w:rsidP="001D64CD">
      <w:pPr>
        <w:jc w:val="center"/>
        <w:rPr>
          <w:rFonts w:cs="Arial"/>
          <w:sz w:val="20"/>
          <w:szCs w:val="20"/>
          <w:lang w:eastAsia="ja-JP"/>
        </w:rPr>
      </w:pPr>
      <w:r w:rsidRPr="007A0BDF">
        <w:rPr>
          <w:rFonts w:cs="Arial"/>
          <w:noProof/>
          <w:sz w:val="20"/>
          <w:szCs w:val="20"/>
          <w:lang w:eastAsia="ja-JP"/>
        </w:rPr>
        <w:drawing>
          <wp:inline distT="0" distB="0" distL="0" distR="0" wp14:anchorId="008184C0" wp14:editId="3C4F044E">
            <wp:extent cx="5292000" cy="3464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2000" cy="346491"/>
                    </a:xfrm>
                    <a:prstGeom prst="rect">
                      <a:avLst/>
                    </a:prstGeom>
                    <a:noFill/>
                  </pic:spPr>
                </pic:pic>
              </a:graphicData>
            </a:graphic>
          </wp:inline>
        </w:drawing>
      </w:r>
    </w:p>
    <w:p w14:paraId="6527FD05" w14:textId="36E3AD10" w:rsidR="6A9DC13E" w:rsidRPr="007A0BDF" w:rsidRDefault="6A9DC13E" w:rsidP="005F5D9F">
      <w:pPr>
        <w:pStyle w:val="ListParagraph"/>
        <w:numPr>
          <w:ilvl w:val="0"/>
          <w:numId w:val="10"/>
        </w:numPr>
        <w:jc w:val="center"/>
        <w:rPr>
          <w:rFonts w:ascii="Arial" w:hAnsi="Arial" w:cs="Arial"/>
          <w:sz w:val="20"/>
          <w:szCs w:val="20"/>
          <w:lang w:val="en-US" w:eastAsia="ja-JP"/>
        </w:rPr>
      </w:pPr>
      <w:r w:rsidRPr="007A0BDF">
        <w:rPr>
          <w:rFonts w:ascii="Arial" w:hAnsi="Arial" w:cs="Arial"/>
          <w:sz w:val="20"/>
          <w:szCs w:val="20"/>
          <w:lang w:val="en-US" w:eastAsia="ja-JP"/>
        </w:rPr>
        <w:t xml:space="preserve"> Transformer decoder block</w:t>
      </w:r>
    </w:p>
    <w:p w14:paraId="3BB848CD" w14:textId="77777777" w:rsidR="001F5874" w:rsidRPr="00AF310C" w:rsidRDefault="001F5874" w:rsidP="001F5874">
      <w:pPr>
        <w:pStyle w:val="ListParagraph"/>
        <w:rPr>
          <w:lang w:val="en-US" w:eastAsia="ja-JP"/>
        </w:rPr>
      </w:pPr>
    </w:p>
    <w:p w14:paraId="20656740" w14:textId="2BE5EC43" w:rsidR="001F5874" w:rsidRPr="00EB2D79" w:rsidRDefault="001F5874" w:rsidP="00A41BBD">
      <w:pPr>
        <w:pStyle w:val="Caption"/>
        <w:jc w:val="center"/>
        <w:rPr>
          <w:rFonts w:ascii="Arial" w:hAnsi="Arial" w:cs="Arial"/>
          <w:sz w:val="20"/>
          <w:szCs w:val="20"/>
          <w:lang w:eastAsia="ja-JP"/>
        </w:rPr>
      </w:pPr>
      <w:r w:rsidRPr="00EB2D79">
        <w:rPr>
          <w:rFonts w:ascii="Arial" w:hAnsi="Arial" w:cs="Arial"/>
          <w:sz w:val="20"/>
          <w:szCs w:val="20"/>
        </w:rPr>
        <w:t xml:space="preserve">Figure </w:t>
      </w:r>
      <w:r w:rsidR="003E3872" w:rsidRPr="00EB2D79">
        <w:rPr>
          <w:rFonts w:ascii="Arial" w:hAnsi="Arial" w:cs="Arial"/>
          <w:sz w:val="20"/>
          <w:szCs w:val="20"/>
        </w:rPr>
        <w:fldChar w:fldCharType="begin"/>
      </w:r>
      <w:r w:rsidR="003E3872" w:rsidRPr="00EB2D79">
        <w:rPr>
          <w:rFonts w:ascii="Arial" w:hAnsi="Arial" w:cs="Arial"/>
          <w:sz w:val="20"/>
          <w:szCs w:val="20"/>
        </w:rPr>
        <w:instrText xml:space="preserve"> SEQ Figure \* ARABIC </w:instrText>
      </w:r>
      <w:r w:rsidR="003E3872" w:rsidRPr="00EB2D79">
        <w:rPr>
          <w:rFonts w:ascii="Arial" w:hAnsi="Arial" w:cs="Arial"/>
          <w:sz w:val="20"/>
          <w:szCs w:val="20"/>
        </w:rPr>
        <w:fldChar w:fldCharType="separate"/>
      </w:r>
      <w:r w:rsidR="00A41BBD" w:rsidRPr="00EB2D79">
        <w:rPr>
          <w:rFonts w:ascii="Arial" w:hAnsi="Arial" w:cs="Arial"/>
          <w:sz w:val="20"/>
          <w:szCs w:val="20"/>
        </w:rPr>
        <w:t>2</w:t>
      </w:r>
      <w:r w:rsidR="003E3872" w:rsidRPr="00EB2D79">
        <w:rPr>
          <w:rFonts w:ascii="Arial" w:hAnsi="Arial" w:cs="Arial"/>
          <w:sz w:val="20"/>
          <w:szCs w:val="20"/>
        </w:rPr>
        <w:fldChar w:fldCharType="end"/>
      </w:r>
      <w:r w:rsidRPr="00EB2D79">
        <w:rPr>
          <w:rFonts w:ascii="Arial" w:hAnsi="Arial" w:cs="Arial"/>
          <w:sz w:val="20"/>
          <w:szCs w:val="20"/>
        </w:rPr>
        <w:tab/>
        <w:t>Transformer-based CSI compression</w:t>
      </w:r>
    </w:p>
    <w:p w14:paraId="1FAFFF52" w14:textId="04F4E1AA" w:rsidR="00F83341" w:rsidRPr="00EB2D79" w:rsidRDefault="004002F6" w:rsidP="00035A90">
      <w:pPr>
        <w:jc w:val="center"/>
        <w:rPr>
          <w:rFonts w:ascii="Arial" w:hAnsi="Arial" w:cs="Arial"/>
          <w:b/>
          <w:sz w:val="20"/>
          <w:szCs w:val="20"/>
        </w:rPr>
      </w:pPr>
      <w:bookmarkStart w:id="57" w:name="_Ref158985913"/>
      <w:r w:rsidRPr="00EB2D79">
        <w:rPr>
          <w:rFonts w:ascii="Arial" w:hAnsi="Arial" w:cs="Arial"/>
          <w:b/>
          <w:sz w:val="20"/>
          <w:szCs w:val="20"/>
        </w:rPr>
        <w:lastRenderedPageBreak/>
        <w:t xml:space="preserve">Table </w:t>
      </w:r>
      <w:r w:rsidRPr="00EB2D79">
        <w:rPr>
          <w:rFonts w:ascii="Arial" w:hAnsi="Arial" w:cs="Arial"/>
          <w:b/>
          <w:sz w:val="20"/>
          <w:szCs w:val="20"/>
        </w:rPr>
        <w:fldChar w:fldCharType="begin"/>
      </w:r>
      <w:r w:rsidRPr="00EB2D79">
        <w:rPr>
          <w:rFonts w:ascii="Arial" w:hAnsi="Arial" w:cs="Arial"/>
          <w:b/>
          <w:sz w:val="20"/>
          <w:szCs w:val="20"/>
        </w:rPr>
        <w:instrText xml:space="preserve"> SEQ Table \* ARABIC </w:instrText>
      </w:r>
      <w:r w:rsidRPr="00EB2D79">
        <w:rPr>
          <w:rFonts w:ascii="Arial" w:hAnsi="Arial" w:cs="Arial"/>
          <w:b/>
          <w:sz w:val="20"/>
          <w:szCs w:val="20"/>
        </w:rPr>
        <w:fldChar w:fldCharType="separate"/>
      </w:r>
      <w:r w:rsidRPr="00EB2D79">
        <w:rPr>
          <w:rFonts w:ascii="Arial" w:hAnsi="Arial" w:cs="Arial"/>
          <w:b/>
          <w:sz w:val="20"/>
          <w:szCs w:val="20"/>
        </w:rPr>
        <w:t>1</w:t>
      </w:r>
      <w:r w:rsidRPr="00EB2D79">
        <w:rPr>
          <w:rFonts w:ascii="Arial" w:hAnsi="Arial" w:cs="Arial"/>
          <w:b/>
          <w:sz w:val="20"/>
          <w:szCs w:val="20"/>
        </w:rPr>
        <w:fldChar w:fldCharType="end"/>
      </w:r>
      <w:bookmarkEnd w:id="57"/>
      <w:r w:rsidRPr="00EB2D79">
        <w:rPr>
          <w:rFonts w:ascii="Arial" w:hAnsi="Arial" w:cs="Arial"/>
          <w:b/>
          <w:sz w:val="20"/>
          <w:szCs w:val="20"/>
        </w:rPr>
        <w:tab/>
        <w:t xml:space="preserve">Parameters for transformer </w:t>
      </w:r>
      <w:r w:rsidR="00811E75" w:rsidRPr="00EB2D79">
        <w:rPr>
          <w:rFonts w:ascii="Arial" w:hAnsi="Arial" w:cs="Arial"/>
          <w:b/>
          <w:sz w:val="20"/>
          <w:szCs w:val="20"/>
        </w:rPr>
        <w:t>model</w:t>
      </w:r>
      <w:r w:rsidRPr="00EB2D79">
        <w:rPr>
          <w:rFonts w:ascii="Arial" w:hAnsi="Arial" w:cs="Arial"/>
          <w:b/>
          <w:sz w:val="20"/>
          <w:szCs w:val="20"/>
        </w:rPr>
        <w:t xml:space="preserve"> and training</w:t>
      </w:r>
    </w:p>
    <w:tbl>
      <w:tblPr>
        <w:tblStyle w:val="TableGrid"/>
        <w:tblW w:w="0" w:type="auto"/>
        <w:jc w:val="center"/>
        <w:tblLook w:val="04A0" w:firstRow="1" w:lastRow="0" w:firstColumn="1" w:lastColumn="0" w:noHBand="0" w:noVBand="1"/>
      </w:tblPr>
      <w:tblGrid>
        <w:gridCol w:w="3329"/>
        <w:gridCol w:w="3618"/>
      </w:tblGrid>
      <w:tr w:rsidR="00594135" w:rsidRPr="00300261" w14:paraId="31A9FF02" w14:textId="77777777" w:rsidTr="00035A90">
        <w:trPr>
          <w:trHeight w:val="397"/>
          <w:jc w:val="center"/>
        </w:trPr>
        <w:tc>
          <w:tcPr>
            <w:tcW w:w="0" w:type="auto"/>
            <w:shd w:val="clear" w:color="auto" w:fill="D9D9D9" w:themeFill="background1" w:themeFillShade="D9"/>
            <w:vAlign w:val="center"/>
          </w:tcPr>
          <w:p w14:paraId="72C874FD" w14:textId="77777777" w:rsidR="00594135" w:rsidRPr="00EB2D79" w:rsidRDefault="00594135" w:rsidP="00035A90">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0F3CFC5C" w14:textId="77777777" w:rsidR="00594135" w:rsidRPr="00EB2D79" w:rsidRDefault="00594135" w:rsidP="00035A90">
            <w:pPr>
              <w:spacing w:after="0"/>
              <w:jc w:val="center"/>
              <w:rPr>
                <w:rFonts w:ascii="Arial" w:hAnsi="Arial" w:cs="Arial"/>
                <w:b/>
                <w:sz w:val="20"/>
                <w:szCs w:val="20"/>
              </w:rPr>
            </w:pPr>
            <w:r w:rsidRPr="00EB2D79">
              <w:rPr>
                <w:rFonts w:ascii="Arial" w:hAnsi="Arial" w:cs="Arial"/>
                <w:b/>
                <w:sz w:val="20"/>
                <w:szCs w:val="20"/>
              </w:rPr>
              <w:t>Values</w:t>
            </w:r>
          </w:p>
        </w:tc>
      </w:tr>
      <w:tr w:rsidR="00594135" w:rsidRPr="00300261" w14:paraId="0FABBD55" w14:textId="77777777" w:rsidTr="00035A90">
        <w:trPr>
          <w:trHeight w:val="397"/>
          <w:jc w:val="center"/>
        </w:trPr>
        <w:tc>
          <w:tcPr>
            <w:tcW w:w="0" w:type="auto"/>
            <w:vAlign w:val="center"/>
          </w:tcPr>
          <w:p w14:paraId="61A8C24C" w14:textId="77777777" w:rsidR="00594135" w:rsidRPr="00EB2D79" w:rsidRDefault="00594135" w:rsidP="00035A90">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2232BDE5" w14:textId="5A01EFAD" w:rsidR="00594135" w:rsidRPr="00EB2D79" w:rsidRDefault="00594135" w:rsidP="00035A90">
            <w:pPr>
              <w:spacing w:after="0"/>
              <w:rPr>
                <w:rFonts w:ascii="Arial" w:hAnsi="Arial" w:cs="Arial"/>
                <w:sz w:val="20"/>
                <w:szCs w:val="20"/>
              </w:rPr>
            </w:pPr>
            <w:r w:rsidRPr="00EB2D79">
              <w:rPr>
                <w:rFonts w:ascii="Arial" w:hAnsi="Arial" w:cs="Arial"/>
                <w:sz w:val="20"/>
                <w:szCs w:val="20"/>
              </w:rPr>
              <w:t>0.1</w:t>
            </w:r>
          </w:p>
        </w:tc>
      </w:tr>
      <w:tr w:rsidR="00594135" w:rsidRPr="00300261" w14:paraId="1D73B252" w14:textId="77777777" w:rsidTr="00035A90">
        <w:trPr>
          <w:trHeight w:val="397"/>
          <w:jc w:val="center"/>
        </w:trPr>
        <w:tc>
          <w:tcPr>
            <w:tcW w:w="0" w:type="auto"/>
            <w:vAlign w:val="center"/>
          </w:tcPr>
          <w:p w14:paraId="4A8B0FC3" w14:textId="77777777" w:rsidR="00594135" w:rsidRPr="00EB2D79" w:rsidRDefault="00594135" w:rsidP="00035A90">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53E89A49" w14:textId="5475FD3C" w:rsidR="00594135" w:rsidRPr="00EB2D79" w:rsidRDefault="003C4B48" w:rsidP="00035A90">
            <w:pPr>
              <w:spacing w:after="0"/>
              <w:rPr>
                <w:rFonts w:ascii="Arial" w:hAnsi="Arial" w:cs="Arial"/>
                <w:sz w:val="20"/>
                <w:szCs w:val="20"/>
              </w:rPr>
            </w:pPr>
            <w:r w:rsidRPr="00EB2D79">
              <w:rPr>
                <w:rFonts w:ascii="Arial" w:hAnsi="Arial" w:cs="Arial"/>
                <w:sz w:val="20"/>
                <w:szCs w:val="20"/>
              </w:rPr>
              <w:t>256</w:t>
            </w:r>
          </w:p>
        </w:tc>
      </w:tr>
      <w:tr w:rsidR="00594135" w:rsidRPr="00300261" w14:paraId="2A79CE4E" w14:textId="77777777" w:rsidTr="00035A90">
        <w:trPr>
          <w:trHeight w:val="397"/>
          <w:jc w:val="center"/>
        </w:trPr>
        <w:tc>
          <w:tcPr>
            <w:tcW w:w="0" w:type="auto"/>
            <w:vAlign w:val="center"/>
          </w:tcPr>
          <w:p w14:paraId="7A8CB86C" w14:textId="77777777" w:rsidR="00594135" w:rsidRPr="00EB2D79" w:rsidRDefault="00594135" w:rsidP="00035A90">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038BEFC3" w14:textId="6B5381B5" w:rsidR="00594135" w:rsidRPr="00EB2D79" w:rsidRDefault="005F5C6D" w:rsidP="00035A90">
            <w:pPr>
              <w:spacing w:after="0"/>
              <w:rPr>
                <w:rFonts w:ascii="Arial" w:hAnsi="Arial" w:cs="Arial"/>
                <w:sz w:val="20"/>
                <w:szCs w:val="20"/>
              </w:rPr>
            </w:pPr>
            <w:r w:rsidRPr="00EB2D79">
              <w:rPr>
                <w:rFonts w:ascii="Arial" w:hAnsi="Arial" w:cs="Arial"/>
                <w:sz w:val="20"/>
                <w:szCs w:val="20"/>
              </w:rPr>
              <w:t>16</w:t>
            </w:r>
          </w:p>
        </w:tc>
      </w:tr>
      <w:tr w:rsidR="00594135" w:rsidRPr="00300261" w14:paraId="5766E8BC" w14:textId="77777777" w:rsidTr="00035A90">
        <w:trPr>
          <w:trHeight w:val="397"/>
          <w:jc w:val="center"/>
        </w:trPr>
        <w:tc>
          <w:tcPr>
            <w:tcW w:w="0" w:type="auto"/>
            <w:vAlign w:val="center"/>
          </w:tcPr>
          <w:p w14:paraId="1DEC3E3C" w14:textId="3B908618" w:rsidR="00594135" w:rsidRPr="00EB2D79" w:rsidRDefault="00594135" w:rsidP="00035A90">
            <w:pPr>
              <w:spacing w:after="0"/>
              <w:rPr>
                <w:rFonts w:ascii="Arial" w:hAnsi="Arial" w:cs="Arial"/>
                <w:sz w:val="20"/>
                <w:szCs w:val="20"/>
              </w:rPr>
            </w:pPr>
            <w:r w:rsidRPr="00EB2D79">
              <w:rPr>
                <w:rFonts w:ascii="Arial" w:hAnsi="Arial" w:cs="Arial"/>
                <w:sz w:val="20"/>
                <w:szCs w:val="20"/>
              </w:rPr>
              <w:t>Size of key, query</w:t>
            </w:r>
            <w:r w:rsidR="00686A9E" w:rsidRPr="00EB2D79">
              <w:rPr>
                <w:rFonts w:ascii="Arial" w:hAnsi="Arial" w:cs="Arial"/>
                <w:sz w:val="20"/>
                <w:szCs w:val="20"/>
              </w:rPr>
              <w:t>,</w:t>
            </w:r>
            <w:r w:rsidRPr="00EB2D79">
              <w:rPr>
                <w:rFonts w:ascii="Arial" w:hAnsi="Arial" w:cs="Arial"/>
                <w:sz w:val="20"/>
                <w:szCs w:val="20"/>
              </w:rPr>
              <w:t xml:space="preserve"> and values</w:t>
            </w:r>
          </w:p>
        </w:tc>
        <w:tc>
          <w:tcPr>
            <w:tcW w:w="0" w:type="auto"/>
            <w:vAlign w:val="center"/>
          </w:tcPr>
          <w:p w14:paraId="0B1C4A9C" w14:textId="56174378" w:rsidR="00594135" w:rsidRPr="00EB2D79" w:rsidRDefault="00962814" w:rsidP="00035A90">
            <w:pPr>
              <w:spacing w:after="0"/>
              <w:rPr>
                <w:rFonts w:ascii="Arial" w:hAnsi="Arial" w:cs="Arial"/>
                <w:sz w:val="20"/>
                <w:szCs w:val="20"/>
              </w:rPr>
            </w:pPr>
            <w:r w:rsidRPr="00EB2D79">
              <w:rPr>
                <w:rFonts w:ascii="Arial" w:hAnsi="Arial" w:cs="Arial"/>
                <w:sz w:val="20"/>
                <w:szCs w:val="20"/>
              </w:rPr>
              <w:t>16</w:t>
            </w:r>
          </w:p>
        </w:tc>
      </w:tr>
      <w:tr w:rsidR="00594135" w:rsidRPr="00300261" w14:paraId="5673A60C" w14:textId="77777777" w:rsidTr="00035A90">
        <w:trPr>
          <w:trHeight w:val="397"/>
          <w:jc w:val="center"/>
        </w:trPr>
        <w:tc>
          <w:tcPr>
            <w:tcW w:w="0" w:type="auto"/>
            <w:vAlign w:val="center"/>
          </w:tcPr>
          <w:p w14:paraId="21FB58A1" w14:textId="275B40E2" w:rsidR="00594135" w:rsidRPr="00EB2D79" w:rsidRDefault="00594135" w:rsidP="00035A90">
            <w:pPr>
              <w:spacing w:after="0"/>
              <w:rPr>
                <w:rFonts w:ascii="Arial" w:hAnsi="Arial" w:cs="Arial"/>
                <w:sz w:val="20"/>
                <w:szCs w:val="20"/>
              </w:rPr>
            </w:pPr>
            <w:r w:rsidRPr="00EB2D79">
              <w:rPr>
                <w:rFonts w:ascii="Arial" w:hAnsi="Arial" w:cs="Arial"/>
                <w:sz w:val="20"/>
                <w:szCs w:val="20"/>
              </w:rPr>
              <w:t>Number of encoder</w:t>
            </w:r>
            <w:r w:rsidR="006B1282" w:rsidRPr="00EB2D79">
              <w:rPr>
                <w:rFonts w:ascii="Arial" w:hAnsi="Arial" w:cs="Arial"/>
                <w:sz w:val="20"/>
                <w:szCs w:val="20"/>
              </w:rPr>
              <w:t>/decoder</w:t>
            </w:r>
            <w:r w:rsidRPr="00EB2D79">
              <w:rPr>
                <w:rFonts w:ascii="Arial" w:hAnsi="Arial" w:cs="Arial"/>
                <w:sz w:val="20"/>
                <w:szCs w:val="20"/>
              </w:rPr>
              <w:t xml:space="preserve"> blocks</w:t>
            </w:r>
          </w:p>
        </w:tc>
        <w:tc>
          <w:tcPr>
            <w:tcW w:w="0" w:type="auto"/>
            <w:vAlign w:val="center"/>
          </w:tcPr>
          <w:p w14:paraId="4283D448" w14:textId="68B96E85" w:rsidR="00594135" w:rsidRPr="00EB2D79" w:rsidRDefault="00346239" w:rsidP="00035A90">
            <w:pPr>
              <w:spacing w:after="0"/>
              <w:rPr>
                <w:rFonts w:ascii="Arial" w:hAnsi="Arial" w:cs="Arial"/>
                <w:sz w:val="20"/>
                <w:szCs w:val="20"/>
              </w:rPr>
            </w:pPr>
            <w:r w:rsidRPr="00EB2D79">
              <w:rPr>
                <w:rFonts w:ascii="Arial" w:hAnsi="Arial" w:cs="Arial"/>
                <w:sz w:val="20"/>
                <w:szCs w:val="20"/>
              </w:rPr>
              <w:t>4</w:t>
            </w:r>
          </w:p>
        </w:tc>
      </w:tr>
      <w:tr w:rsidR="00633F7A" w:rsidRPr="00300261" w14:paraId="74D703B8" w14:textId="77777777" w:rsidTr="00D4530B">
        <w:trPr>
          <w:trHeight w:val="397"/>
          <w:jc w:val="center"/>
        </w:trPr>
        <w:tc>
          <w:tcPr>
            <w:tcW w:w="0" w:type="auto"/>
            <w:vAlign w:val="center"/>
          </w:tcPr>
          <w:p w14:paraId="11A74402" w14:textId="5A4B4299" w:rsidR="00633F7A" w:rsidRPr="00EB2D79" w:rsidRDefault="00633F7A">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126A2FCE" w14:textId="77777777" w:rsidR="00633F7A" w:rsidRPr="00EB2D79" w:rsidRDefault="00633F7A">
            <w:pPr>
              <w:spacing w:after="0"/>
              <w:rPr>
                <w:rFonts w:ascii="Arial" w:hAnsi="Arial" w:cs="Arial"/>
                <w:sz w:val="20"/>
                <w:szCs w:val="20"/>
              </w:rPr>
            </w:pPr>
            <w:r w:rsidRPr="00EB2D79">
              <w:rPr>
                <w:rFonts w:ascii="Arial" w:hAnsi="Arial" w:cs="Arial"/>
                <w:sz w:val="20"/>
                <w:szCs w:val="20"/>
              </w:rPr>
              <w:t>4-bit scalar quantization</w:t>
            </w:r>
          </w:p>
          <w:p w14:paraId="58E8C4E9" w14:textId="19E2FA0A" w:rsidR="00C05943" w:rsidRPr="00EB2D79" w:rsidRDefault="00C05943">
            <w:pPr>
              <w:spacing w:after="0"/>
              <w:rPr>
                <w:rFonts w:ascii="Arial" w:hAnsi="Arial" w:cs="Arial"/>
                <w:sz w:val="20"/>
                <w:szCs w:val="20"/>
              </w:rPr>
            </w:pPr>
            <w:r w:rsidRPr="00EB2D79">
              <w:rPr>
                <w:rFonts w:ascii="Arial" w:hAnsi="Arial" w:cs="Arial"/>
                <w:sz w:val="20"/>
                <w:szCs w:val="20"/>
              </w:rPr>
              <w:t>(2-bit for each real and imaginary part)</w:t>
            </w:r>
          </w:p>
        </w:tc>
      </w:tr>
      <w:tr w:rsidR="00D330C1" w:rsidRPr="00300261" w14:paraId="66BBB2B4" w14:textId="77777777" w:rsidTr="00D4530B">
        <w:trPr>
          <w:trHeight w:val="397"/>
          <w:jc w:val="center"/>
        </w:trPr>
        <w:tc>
          <w:tcPr>
            <w:tcW w:w="0" w:type="auto"/>
            <w:vAlign w:val="center"/>
          </w:tcPr>
          <w:p w14:paraId="13AB0949" w14:textId="589034BE" w:rsidR="00D330C1" w:rsidRPr="00EB2D79" w:rsidRDefault="00D330C1" w:rsidP="00D330C1">
            <w:pPr>
              <w:spacing w:after="0"/>
              <w:rPr>
                <w:rFonts w:ascii="Arial" w:hAnsi="Arial" w:cs="Arial"/>
                <w:sz w:val="20"/>
                <w:szCs w:val="20"/>
              </w:rPr>
            </w:pPr>
            <w:r w:rsidRPr="00EB2D79">
              <w:rPr>
                <w:rFonts w:ascii="Arial" w:hAnsi="Arial" w:cs="Arial"/>
                <w:sz w:val="20"/>
                <w:szCs w:val="20"/>
              </w:rPr>
              <w:t>Encoder output size</w:t>
            </w:r>
          </w:p>
        </w:tc>
        <w:tc>
          <w:tcPr>
            <w:tcW w:w="0" w:type="auto"/>
            <w:vAlign w:val="center"/>
          </w:tcPr>
          <w:p w14:paraId="23900279" w14:textId="6F53FAFD" w:rsidR="00D330C1" w:rsidRPr="00EB2D79" w:rsidRDefault="006967DE" w:rsidP="00D330C1">
            <w:pPr>
              <w:spacing w:after="0"/>
              <w:rPr>
                <w:rFonts w:ascii="Arial" w:hAnsi="Arial" w:cs="Arial"/>
                <w:sz w:val="20"/>
                <w:szCs w:val="20"/>
              </w:rPr>
            </w:pPr>
            <w:r w:rsidRPr="00EB2D79">
              <w:rPr>
                <w:rFonts w:ascii="Arial" w:hAnsi="Arial" w:cs="Arial"/>
                <w:sz w:val="20"/>
                <w:szCs w:val="20"/>
              </w:rPr>
              <w:t xml:space="preserve">16, </w:t>
            </w:r>
            <w:r w:rsidR="000247C6" w:rsidRPr="00EB2D79">
              <w:rPr>
                <w:rFonts w:ascii="Arial" w:hAnsi="Arial" w:cs="Arial"/>
                <w:sz w:val="20"/>
                <w:szCs w:val="20"/>
              </w:rPr>
              <w:t>43</w:t>
            </w:r>
            <w:r w:rsidR="00D90628" w:rsidRPr="00EB2D79">
              <w:rPr>
                <w:rFonts w:ascii="Arial" w:hAnsi="Arial" w:cs="Arial"/>
                <w:sz w:val="20"/>
                <w:szCs w:val="20"/>
              </w:rPr>
              <w:t>, 52</w:t>
            </w:r>
            <w:r w:rsidR="00A61234" w:rsidRPr="00EB2D79">
              <w:rPr>
                <w:rFonts w:ascii="Arial" w:hAnsi="Arial" w:cs="Arial"/>
                <w:sz w:val="20"/>
                <w:szCs w:val="20"/>
              </w:rPr>
              <w:t xml:space="preserve">, </w:t>
            </w:r>
            <w:r w:rsidR="009E6DE2" w:rsidRPr="00EB2D79">
              <w:rPr>
                <w:rFonts w:ascii="Arial" w:hAnsi="Arial" w:cs="Arial"/>
                <w:sz w:val="20"/>
                <w:szCs w:val="20"/>
              </w:rPr>
              <w:t xml:space="preserve">80, </w:t>
            </w:r>
            <w:r w:rsidR="00A61234" w:rsidRPr="00EB2D79">
              <w:rPr>
                <w:rFonts w:ascii="Arial" w:hAnsi="Arial" w:cs="Arial"/>
                <w:sz w:val="20"/>
                <w:szCs w:val="20"/>
              </w:rPr>
              <w:t>109,</w:t>
            </w:r>
            <w:r w:rsidR="00B470D5" w:rsidRPr="00EB2D79">
              <w:rPr>
                <w:rFonts w:ascii="Arial" w:hAnsi="Arial" w:cs="Arial"/>
                <w:sz w:val="20"/>
                <w:szCs w:val="20"/>
              </w:rPr>
              <w:t xml:space="preserve"> 135</w:t>
            </w:r>
          </w:p>
        </w:tc>
      </w:tr>
      <w:tr w:rsidR="00594135" w:rsidRPr="00300261" w14:paraId="10FFFC15" w14:textId="77777777" w:rsidTr="00035A90">
        <w:trPr>
          <w:trHeight w:val="397"/>
          <w:jc w:val="center"/>
        </w:trPr>
        <w:tc>
          <w:tcPr>
            <w:tcW w:w="0" w:type="auto"/>
            <w:vAlign w:val="center"/>
          </w:tcPr>
          <w:p w14:paraId="78622F49" w14:textId="77777777" w:rsidR="00594135" w:rsidRPr="00EB2D79" w:rsidRDefault="00594135" w:rsidP="00035A90">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69BCF496" w14:textId="77777777" w:rsidR="00594135" w:rsidRPr="00EB2D79" w:rsidRDefault="00594135" w:rsidP="00035A90">
            <w:pPr>
              <w:spacing w:after="0"/>
              <w:rPr>
                <w:rFonts w:ascii="Arial" w:hAnsi="Arial" w:cs="Arial"/>
                <w:sz w:val="20"/>
                <w:szCs w:val="20"/>
              </w:rPr>
            </w:pPr>
            <w:r w:rsidRPr="00EB2D79">
              <w:rPr>
                <w:rFonts w:ascii="Arial" w:hAnsi="Arial" w:cs="Arial"/>
                <w:sz w:val="20"/>
                <w:szCs w:val="20"/>
              </w:rPr>
              <w:t>Adam</w:t>
            </w:r>
          </w:p>
        </w:tc>
      </w:tr>
      <w:tr w:rsidR="00594135" w:rsidRPr="00300261" w14:paraId="74262765" w14:textId="77777777" w:rsidTr="00035A90">
        <w:trPr>
          <w:trHeight w:val="397"/>
          <w:jc w:val="center"/>
        </w:trPr>
        <w:tc>
          <w:tcPr>
            <w:tcW w:w="0" w:type="auto"/>
            <w:vAlign w:val="center"/>
          </w:tcPr>
          <w:p w14:paraId="47766016" w14:textId="77777777" w:rsidR="00594135" w:rsidRPr="00EB2D79" w:rsidRDefault="00594135" w:rsidP="00035A90">
            <w:pPr>
              <w:spacing w:after="0"/>
              <w:rPr>
                <w:rFonts w:ascii="Arial" w:hAnsi="Arial" w:cs="Arial"/>
                <w:sz w:val="20"/>
                <w:szCs w:val="20"/>
              </w:rPr>
            </w:pPr>
            <w:r w:rsidRPr="00EB2D79">
              <w:rPr>
                <w:rFonts w:ascii="Arial" w:hAnsi="Arial" w:cs="Arial"/>
                <w:sz w:val="20"/>
                <w:szCs w:val="20"/>
              </w:rPr>
              <w:t>Learning rate</w:t>
            </w:r>
          </w:p>
        </w:tc>
        <w:tc>
          <w:tcPr>
            <w:tcW w:w="0" w:type="auto"/>
            <w:vAlign w:val="center"/>
          </w:tcPr>
          <w:p w14:paraId="2350F726" w14:textId="41AEAB24" w:rsidR="00594135" w:rsidRPr="00EB2D79" w:rsidRDefault="002C3DA7" w:rsidP="00035A90">
            <w:pPr>
              <w:spacing w:after="0"/>
              <w:rPr>
                <w:rFonts w:ascii="Arial" w:hAnsi="Arial" w:cs="Arial"/>
                <w:sz w:val="20"/>
                <w:szCs w:val="20"/>
              </w:rPr>
            </w:pPr>
            <w:r w:rsidRPr="00EB2D79">
              <w:rPr>
                <w:rFonts w:ascii="Arial" w:hAnsi="Arial" w:cs="Arial"/>
                <w:sz w:val="20"/>
                <w:szCs w:val="20"/>
              </w:rPr>
              <w:t>10</w:t>
            </w:r>
            <w:r w:rsidRPr="00EB2D79">
              <w:rPr>
                <w:rFonts w:ascii="Arial" w:hAnsi="Arial" w:cs="Arial"/>
                <w:sz w:val="20"/>
                <w:szCs w:val="20"/>
                <w:vertAlign w:val="superscript"/>
              </w:rPr>
              <w:t>-4</w:t>
            </w:r>
          </w:p>
        </w:tc>
      </w:tr>
    </w:tbl>
    <w:p w14:paraId="44A5E2F0" w14:textId="77777777" w:rsidR="00321D72" w:rsidRDefault="00321D72" w:rsidP="00E44F75">
      <w:pPr>
        <w:rPr>
          <w:b/>
          <w:highlight w:val="yellow"/>
          <w:u w:val="single"/>
          <w:lang w:eastAsia="ja-JP"/>
        </w:rPr>
      </w:pPr>
    </w:p>
    <w:p w14:paraId="7FB3BD51" w14:textId="68FAE416" w:rsidR="00D87CEF" w:rsidRPr="00FB32BA" w:rsidRDefault="00D87CEF" w:rsidP="00E44F75">
      <w:pPr>
        <w:rPr>
          <w:rFonts w:ascii="Arial" w:hAnsi="Arial" w:cs="Arial"/>
          <w:bCs/>
          <w:sz w:val="20"/>
          <w:szCs w:val="20"/>
          <w:u w:val="single"/>
          <w:lang w:eastAsia="ja-JP"/>
        </w:rPr>
      </w:pPr>
      <w:r w:rsidRPr="00FB32BA">
        <w:rPr>
          <w:rFonts w:ascii="Arial" w:hAnsi="Arial" w:cs="Arial"/>
          <w:bCs/>
          <w:sz w:val="20"/>
          <w:szCs w:val="20"/>
          <w:u w:val="single"/>
          <w:lang w:eastAsia="ja-JP"/>
        </w:rPr>
        <w:t>Training/testing dataset</w:t>
      </w:r>
    </w:p>
    <w:p w14:paraId="440B1614" w14:textId="6D565577" w:rsidR="002D57D1" w:rsidRPr="00251613" w:rsidRDefault="002D57D1" w:rsidP="00244B5D">
      <w:pPr>
        <w:jc w:val="both"/>
        <w:rPr>
          <w:rFonts w:ascii="Arial" w:hAnsi="Arial" w:cs="Arial"/>
          <w:sz w:val="20"/>
          <w:szCs w:val="20"/>
        </w:rPr>
      </w:pPr>
      <w:r w:rsidRPr="00251613">
        <w:rPr>
          <w:rFonts w:ascii="Arial" w:hAnsi="Arial" w:cs="Arial"/>
          <w:sz w:val="20"/>
          <w:szCs w:val="20"/>
          <w:lang w:eastAsia="ja-JP"/>
        </w:rPr>
        <w:t>T</w:t>
      </w:r>
      <w:r w:rsidR="0030115E" w:rsidRPr="00251613">
        <w:rPr>
          <w:rFonts w:ascii="Arial" w:hAnsi="Arial" w:cs="Arial"/>
          <w:sz w:val="20"/>
          <w:szCs w:val="20"/>
          <w:lang w:eastAsia="ja-JP"/>
        </w:rPr>
        <w:t xml:space="preserve">o train the AI model, the data was collected with the parameters given in </w:t>
      </w:r>
      <w:r w:rsidR="003D4C20" w:rsidRPr="00251613">
        <w:rPr>
          <w:rFonts w:ascii="Arial" w:hAnsi="Arial" w:cs="Arial"/>
          <w:sz w:val="20"/>
          <w:szCs w:val="20"/>
          <w:lang w:eastAsia="ja-JP"/>
        </w:rPr>
        <w:fldChar w:fldCharType="begin"/>
      </w:r>
      <w:r w:rsidR="003D4C20" w:rsidRPr="00251613">
        <w:rPr>
          <w:rFonts w:ascii="Arial" w:hAnsi="Arial" w:cs="Arial"/>
          <w:sz w:val="20"/>
          <w:szCs w:val="20"/>
          <w:lang w:eastAsia="ja-JP"/>
        </w:rPr>
        <w:instrText xml:space="preserve"> REF _Ref163217697 \h </w:instrText>
      </w:r>
      <w:r w:rsidR="00244B5D" w:rsidRPr="00251613">
        <w:rPr>
          <w:rFonts w:ascii="Arial" w:hAnsi="Arial" w:cs="Arial"/>
          <w:sz w:val="20"/>
          <w:szCs w:val="20"/>
          <w:lang w:eastAsia="ja-JP"/>
        </w:rPr>
        <w:instrText xml:space="preserve"> \* MERGEFORMAT </w:instrText>
      </w:r>
      <w:r w:rsidR="003D4C20" w:rsidRPr="00251613">
        <w:rPr>
          <w:rFonts w:ascii="Arial" w:hAnsi="Arial" w:cs="Arial"/>
          <w:sz w:val="20"/>
          <w:szCs w:val="20"/>
          <w:lang w:eastAsia="ja-JP"/>
        </w:rPr>
      </w:r>
      <w:r w:rsidR="003D4C20" w:rsidRPr="00251613">
        <w:rPr>
          <w:rFonts w:ascii="Arial" w:hAnsi="Arial" w:cs="Arial"/>
          <w:sz w:val="20"/>
          <w:szCs w:val="20"/>
          <w:lang w:eastAsia="ja-JP"/>
        </w:rPr>
        <w:fldChar w:fldCharType="separate"/>
      </w:r>
      <w:r w:rsidR="003D4C20" w:rsidRPr="00251613">
        <w:rPr>
          <w:rFonts w:ascii="Arial" w:hAnsi="Arial" w:cs="Arial"/>
          <w:sz w:val="20"/>
          <w:szCs w:val="20"/>
        </w:rPr>
        <w:t xml:space="preserve">Table </w:t>
      </w:r>
      <w:r w:rsidR="003D4C20" w:rsidRPr="00251613">
        <w:rPr>
          <w:rFonts w:ascii="Arial" w:hAnsi="Arial" w:cs="Arial"/>
          <w:noProof/>
          <w:sz w:val="20"/>
          <w:szCs w:val="20"/>
        </w:rPr>
        <w:t>4</w:t>
      </w:r>
      <w:r w:rsidR="003D4C20" w:rsidRPr="00251613">
        <w:rPr>
          <w:rFonts w:ascii="Arial" w:hAnsi="Arial" w:cs="Arial"/>
          <w:sz w:val="20"/>
          <w:szCs w:val="20"/>
          <w:lang w:eastAsia="ja-JP"/>
        </w:rPr>
        <w:fldChar w:fldCharType="end"/>
      </w:r>
      <w:r w:rsidR="003D4C20" w:rsidRPr="00251613">
        <w:rPr>
          <w:rFonts w:ascii="Arial" w:hAnsi="Arial" w:cs="Arial"/>
          <w:sz w:val="20"/>
          <w:szCs w:val="20"/>
          <w:lang w:eastAsia="ja-JP"/>
        </w:rPr>
        <w:t xml:space="preserve"> </w:t>
      </w:r>
      <w:r w:rsidR="00B12223" w:rsidRPr="00251613">
        <w:rPr>
          <w:rFonts w:ascii="Arial" w:hAnsi="Arial" w:cs="Arial"/>
          <w:sz w:val="20"/>
          <w:szCs w:val="20"/>
          <w:lang w:eastAsia="ja-JP"/>
        </w:rPr>
        <w:t>in Appendix</w:t>
      </w:r>
      <w:r w:rsidR="00B42E99" w:rsidRPr="00251613">
        <w:rPr>
          <w:rFonts w:ascii="Arial" w:hAnsi="Arial" w:cs="Arial"/>
          <w:sz w:val="20"/>
          <w:szCs w:val="20"/>
          <w:lang w:eastAsia="ja-JP"/>
        </w:rPr>
        <w:t xml:space="preserve">. </w:t>
      </w:r>
      <w:r w:rsidR="00FD27A6">
        <w:rPr>
          <w:rFonts w:ascii="Arial" w:hAnsi="Arial" w:cs="Arial"/>
          <w:sz w:val="20"/>
          <w:szCs w:val="20"/>
          <w:lang w:eastAsia="ja-JP"/>
        </w:rPr>
        <w:t>A total of 300</w:t>
      </w:r>
      <w:r w:rsidR="000638E5">
        <w:rPr>
          <w:rFonts w:ascii="Arial" w:hAnsi="Arial" w:cs="Arial"/>
          <w:sz w:val="20"/>
          <w:szCs w:val="20"/>
          <w:lang w:eastAsia="ja-JP"/>
        </w:rPr>
        <w:t xml:space="preserve">K samples are used for the training and the testing is done </w:t>
      </w:r>
      <w:r w:rsidR="001A2985">
        <w:rPr>
          <w:rFonts w:ascii="Arial" w:hAnsi="Arial" w:cs="Arial"/>
          <w:sz w:val="20"/>
          <w:szCs w:val="20"/>
          <w:lang w:eastAsia="ja-JP"/>
        </w:rPr>
        <w:t>with 2.5K samples</w:t>
      </w:r>
      <w:r w:rsidR="009F6BDB" w:rsidRPr="00251613">
        <w:rPr>
          <w:rFonts w:ascii="Arial" w:hAnsi="Arial" w:cs="Arial"/>
          <w:sz w:val="20"/>
          <w:szCs w:val="20"/>
          <w:lang w:eastAsia="ja-JP"/>
        </w:rPr>
        <w:t>.</w:t>
      </w:r>
    </w:p>
    <w:p w14:paraId="135D2660" w14:textId="250CDEE3" w:rsidR="009A6A58" w:rsidRPr="00DD1E5B" w:rsidRDefault="00C838CD" w:rsidP="00244B5D">
      <w:pPr>
        <w:pStyle w:val="Heading4"/>
        <w:jc w:val="both"/>
      </w:pPr>
      <w:r>
        <w:t>3.1.</w:t>
      </w:r>
      <w:r w:rsidR="00EA016F">
        <w:t>2</w:t>
      </w:r>
      <w:r>
        <w:t xml:space="preserve">.3 </w:t>
      </w:r>
      <w:r w:rsidR="009A6A58" w:rsidRPr="00DD1E5B">
        <w:t>Simulation parameters</w:t>
      </w:r>
    </w:p>
    <w:p w14:paraId="6363D353" w14:textId="79F29267" w:rsidR="009A6A58" w:rsidRPr="00251613" w:rsidRDefault="00D253F7" w:rsidP="00244B5D">
      <w:pPr>
        <w:jc w:val="both"/>
        <w:rPr>
          <w:rFonts w:ascii="Arial" w:hAnsi="Arial" w:cs="Arial"/>
          <w:sz w:val="20"/>
          <w:szCs w:val="20"/>
        </w:rPr>
      </w:pPr>
      <w:r w:rsidRPr="00251613">
        <w:rPr>
          <w:rFonts w:ascii="Arial" w:hAnsi="Arial" w:cs="Arial"/>
          <w:sz w:val="20"/>
          <w:szCs w:val="20"/>
        </w:rPr>
        <w:t xml:space="preserve">In the simulation, </w:t>
      </w:r>
      <w:r w:rsidR="009D6056" w:rsidRPr="00251613">
        <w:rPr>
          <w:rFonts w:ascii="Arial" w:hAnsi="Arial" w:cs="Arial"/>
          <w:sz w:val="20"/>
          <w:szCs w:val="20"/>
        </w:rPr>
        <w:t>5 CSI-RS measurements are used as the input</w:t>
      </w:r>
      <w:r w:rsidR="006220CB" w:rsidRPr="00251613">
        <w:rPr>
          <w:rFonts w:ascii="Arial" w:hAnsi="Arial" w:cs="Arial"/>
          <w:sz w:val="20"/>
          <w:szCs w:val="20"/>
        </w:rPr>
        <w:t xml:space="preserve"> of the </w:t>
      </w:r>
      <w:r w:rsidR="004A1488">
        <w:rPr>
          <w:rFonts w:ascii="Arial" w:hAnsi="Arial" w:cs="Arial"/>
          <w:sz w:val="20"/>
          <w:szCs w:val="20"/>
        </w:rPr>
        <w:t>channel</w:t>
      </w:r>
      <w:r w:rsidR="004A1488" w:rsidRPr="00251613">
        <w:rPr>
          <w:rFonts w:ascii="Arial" w:hAnsi="Arial" w:cs="Arial"/>
          <w:sz w:val="20"/>
          <w:szCs w:val="20"/>
        </w:rPr>
        <w:t xml:space="preserve"> </w:t>
      </w:r>
      <w:r w:rsidR="006220CB" w:rsidRPr="00251613">
        <w:rPr>
          <w:rFonts w:ascii="Arial" w:hAnsi="Arial" w:cs="Arial"/>
          <w:sz w:val="20"/>
          <w:szCs w:val="20"/>
        </w:rPr>
        <w:t xml:space="preserve">prediction block </w:t>
      </w:r>
      <w:r w:rsidR="004A1488">
        <w:rPr>
          <w:rFonts w:ascii="Arial" w:hAnsi="Arial" w:cs="Arial"/>
          <w:sz w:val="20"/>
          <w:szCs w:val="20"/>
        </w:rPr>
        <w:t xml:space="preserve">shown in Figure 1, </w:t>
      </w:r>
      <w:r w:rsidR="006220CB" w:rsidRPr="00251613">
        <w:rPr>
          <w:rFonts w:ascii="Arial" w:hAnsi="Arial" w:cs="Arial"/>
          <w:sz w:val="20"/>
          <w:szCs w:val="20"/>
        </w:rPr>
        <w:t xml:space="preserve">which outputs 4 predicted channels. </w:t>
      </w:r>
      <w:r w:rsidR="0007262F" w:rsidRPr="00251613">
        <w:rPr>
          <w:rFonts w:ascii="Arial" w:hAnsi="Arial" w:cs="Arial"/>
          <w:sz w:val="20"/>
          <w:szCs w:val="20"/>
        </w:rPr>
        <w:t xml:space="preserve">The </w:t>
      </w:r>
      <w:r w:rsidR="00D77094">
        <w:rPr>
          <w:rFonts w:ascii="Arial" w:hAnsi="Arial" w:cs="Arial"/>
          <w:sz w:val="20"/>
          <w:szCs w:val="20"/>
        </w:rPr>
        <w:t xml:space="preserve">CSI </w:t>
      </w:r>
      <w:r w:rsidR="0007262F" w:rsidRPr="00251613">
        <w:rPr>
          <w:rFonts w:ascii="Arial" w:hAnsi="Arial" w:cs="Arial"/>
          <w:sz w:val="20"/>
          <w:szCs w:val="20"/>
        </w:rPr>
        <w:t>prediction</w:t>
      </w:r>
      <w:r w:rsidR="00D77094">
        <w:rPr>
          <w:rFonts w:ascii="Arial" w:hAnsi="Arial" w:cs="Arial"/>
          <w:sz w:val="20"/>
          <w:szCs w:val="20"/>
        </w:rPr>
        <w:t xml:space="preserve"> related</w:t>
      </w:r>
      <w:r w:rsidR="0007262F" w:rsidRPr="00251613">
        <w:rPr>
          <w:rFonts w:ascii="Arial" w:hAnsi="Arial" w:cs="Arial"/>
          <w:sz w:val="20"/>
          <w:szCs w:val="20"/>
        </w:rPr>
        <w:t xml:space="preserve"> parameters are set to 5/5ms for the observation window and 4/5ms/5ms for the prediction window</w:t>
      </w:r>
      <w:r w:rsidR="00160713" w:rsidRPr="00251613">
        <w:rPr>
          <w:rFonts w:ascii="Arial" w:hAnsi="Arial" w:cs="Arial"/>
          <w:sz w:val="20"/>
          <w:szCs w:val="20"/>
        </w:rPr>
        <w:t>.</w:t>
      </w:r>
      <w:r w:rsidR="00217B25" w:rsidRPr="00251613">
        <w:rPr>
          <w:rFonts w:ascii="Arial" w:hAnsi="Arial" w:cs="Arial"/>
          <w:sz w:val="20"/>
          <w:szCs w:val="20"/>
        </w:rPr>
        <w:t xml:space="preserve"> The UE speed is 30km/h. </w:t>
      </w:r>
      <w:r w:rsidR="00F07435" w:rsidRPr="00251613">
        <w:rPr>
          <w:rFonts w:ascii="Arial" w:hAnsi="Arial" w:cs="Arial"/>
          <w:sz w:val="20"/>
          <w:szCs w:val="20"/>
        </w:rPr>
        <w:t>Ideal channel estimation is assumed at the UE side</w:t>
      </w:r>
      <w:r w:rsidR="007E1BDC" w:rsidRPr="00251613">
        <w:rPr>
          <w:rFonts w:ascii="Arial" w:hAnsi="Arial" w:cs="Arial"/>
          <w:sz w:val="20"/>
          <w:szCs w:val="20"/>
        </w:rPr>
        <w:t>, and we will consider practical channel estimation in our</w:t>
      </w:r>
      <w:r w:rsidR="00DC5FCD" w:rsidRPr="00251613">
        <w:rPr>
          <w:rFonts w:ascii="Arial" w:hAnsi="Arial" w:cs="Arial"/>
          <w:sz w:val="20"/>
          <w:szCs w:val="20"/>
        </w:rPr>
        <w:t xml:space="preserve"> continue studies</w:t>
      </w:r>
      <w:r w:rsidR="00F07435" w:rsidRPr="00251613">
        <w:rPr>
          <w:rFonts w:ascii="Arial" w:hAnsi="Arial" w:cs="Arial"/>
          <w:sz w:val="20"/>
          <w:szCs w:val="20"/>
        </w:rPr>
        <w:t>.</w:t>
      </w:r>
    </w:p>
    <w:p w14:paraId="4DED9203" w14:textId="69E781A3" w:rsidR="008C1045" w:rsidRPr="00035A90" w:rsidRDefault="00A213FB" w:rsidP="008C1045">
      <w:pPr>
        <w:pStyle w:val="Heading3"/>
      </w:pPr>
      <w:r>
        <w:t>3.1.</w:t>
      </w:r>
      <w:r w:rsidR="00C172BF">
        <w:t xml:space="preserve">3 </w:t>
      </w:r>
      <w:r w:rsidR="009C2B4C">
        <w:t xml:space="preserve">SGCS </w:t>
      </w:r>
      <w:r w:rsidR="004B6F32">
        <w:t>gain over baseline</w:t>
      </w:r>
      <w:r w:rsidR="006722E2">
        <w:t>s</w:t>
      </w:r>
    </w:p>
    <w:p w14:paraId="300CF7DB" w14:textId="71652CBE" w:rsidR="005768C7" w:rsidRPr="00EB2D79" w:rsidRDefault="00F11AA3" w:rsidP="00F11AA3">
      <w:pPr>
        <w:rPr>
          <w:sz w:val="20"/>
          <w:szCs w:val="20"/>
        </w:rPr>
      </w:pPr>
      <w:r w:rsidRPr="00EB2D79">
        <w:rPr>
          <w:rFonts w:ascii="Arial" w:hAnsi="Arial" w:cs="Arial"/>
          <w:sz w:val="20"/>
          <w:szCs w:val="20"/>
        </w:rPr>
        <w:t>The comparison of mean S</w:t>
      </w:r>
      <w:r w:rsidR="00C93228" w:rsidRPr="00EB2D79">
        <w:rPr>
          <w:rFonts w:ascii="Arial" w:hAnsi="Arial" w:cs="Arial"/>
          <w:sz w:val="20"/>
          <w:szCs w:val="20"/>
        </w:rPr>
        <w:t xml:space="preserve">GCS gain </w:t>
      </w:r>
      <w:r w:rsidR="00FD4B90" w:rsidRPr="00EB2D79">
        <w:rPr>
          <w:rFonts w:ascii="Arial" w:hAnsi="Arial" w:cs="Arial"/>
          <w:sz w:val="20"/>
          <w:szCs w:val="20"/>
        </w:rPr>
        <w:t xml:space="preserve">between the AI-based TSF compression vs Rel. 18 eType II codebook </w:t>
      </w:r>
      <w:r w:rsidR="00590D09">
        <w:rPr>
          <w:rFonts w:ascii="Arial" w:hAnsi="Arial" w:cs="Arial"/>
          <w:sz w:val="20"/>
          <w:szCs w:val="20"/>
        </w:rPr>
        <w:t xml:space="preserve">based compression </w:t>
      </w:r>
      <w:r w:rsidR="00FD4B90" w:rsidRPr="00EB2D79">
        <w:rPr>
          <w:rFonts w:ascii="Arial" w:hAnsi="Arial" w:cs="Arial"/>
          <w:sz w:val="20"/>
          <w:szCs w:val="20"/>
        </w:rPr>
        <w:t>can be seen in the following figure:</w:t>
      </w:r>
    </w:p>
    <w:p w14:paraId="0B40F2DD" w14:textId="34BE8B66" w:rsidR="00FD4B90" w:rsidRDefault="00A55CD3" w:rsidP="008874C4">
      <w:pPr>
        <w:jc w:val="center"/>
      </w:pPr>
      <w:r>
        <w:rPr>
          <w:noProof/>
        </w:rPr>
        <w:lastRenderedPageBreak/>
        <w:drawing>
          <wp:inline distT="0" distB="0" distL="0" distR="0" wp14:anchorId="62223707" wp14:editId="160F9FBC">
            <wp:extent cx="4320000" cy="2827321"/>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2827321"/>
                    </a:xfrm>
                    <a:prstGeom prst="rect">
                      <a:avLst/>
                    </a:prstGeom>
                    <a:noFill/>
                  </pic:spPr>
                </pic:pic>
              </a:graphicData>
            </a:graphic>
          </wp:inline>
        </w:drawing>
      </w:r>
    </w:p>
    <w:p w14:paraId="2743911B" w14:textId="76BC2E7A" w:rsidR="000225C0" w:rsidRPr="00251613" w:rsidRDefault="00D90139" w:rsidP="00FB32BA">
      <w:pPr>
        <w:pStyle w:val="Caption"/>
        <w:jc w:val="center"/>
        <w:rPr>
          <w:highlight w:val="yellow"/>
        </w:rPr>
      </w:pPr>
      <w:r w:rsidRPr="00251613">
        <w:rPr>
          <w:rFonts w:ascii="Arial" w:hAnsi="Arial" w:cs="Arial"/>
          <w:sz w:val="20"/>
          <w:szCs w:val="20"/>
        </w:rPr>
        <w:t xml:space="preserve">Figure </w:t>
      </w:r>
      <w:r w:rsidRPr="00251613">
        <w:rPr>
          <w:rFonts w:ascii="Arial" w:hAnsi="Arial" w:cs="Arial"/>
          <w:sz w:val="20"/>
          <w:szCs w:val="20"/>
        </w:rPr>
        <w:fldChar w:fldCharType="begin"/>
      </w:r>
      <w:r w:rsidRPr="00251613">
        <w:rPr>
          <w:rFonts w:ascii="Arial" w:hAnsi="Arial" w:cs="Arial"/>
          <w:sz w:val="20"/>
          <w:szCs w:val="20"/>
        </w:rPr>
        <w:instrText xml:space="preserve"> SEQ Figure \* ARABIC </w:instrText>
      </w:r>
      <w:r w:rsidRPr="00251613">
        <w:rPr>
          <w:rFonts w:ascii="Arial" w:hAnsi="Arial" w:cs="Arial"/>
          <w:sz w:val="20"/>
          <w:szCs w:val="20"/>
        </w:rPr>
        <w:fldChar w:fldCharType="separate"/>
      </w:r>
      <w:r w:rsidRPr="00251613">
        <w:rPr>
          <w:rFonts w:ascii="Arial" w:hAnsi="Arial" w:cs="Arial"/>
          <w:noProof/>
          <w:sz w:val="20"/>
          <w:szCs w:val="20"/>
        </w:rPr>
        <w:t>3</w:t>
      </w:r>
      <w:r w:rsidRPr="00251613">
        <w:rPr>
          <w:rFonts w:ascii="Arial" w:hAnsi="Arial" w:cs="Arial"/>
          <w:sz w:val="20"/>
          <w:szCs w:val="20"/>
        </w:rPr>
        <w:fldChar w:fldCharType="end"/>
      </w:r>
      <w:r w:rsidRPr="00251613">
        <w:rPr>
          <w:rFonts w:ascii="Arial" w:hAnsi="Arial" w:cs="Arial"/>
          <w:sz w:val="20"/>
          <w:szCs w:val="20"/>
        </w:rPr>
        <w:t xml:space="preserve"> </w:t>
      </w:r>
      <w:r w:rsidR="00D63557">
        <w:rPr>
          <w:rFonts w:ascii="Arial" w:hAnsi="Arial" w:cs="Arial"/>
          <w:sz w:val="20"/>
          <w:szCs w:val="20"/>
        </w:rPr>
        <w:t>SGCS gain of AI-based TSF Compression over Rel. 18</w:t>
      </w:r>
      <w:r w:rsidR="00B26A3D">
        <w:rPr>
          <w:rFonts w:ascii="Arial" w:hAnsi="Arial" w:cs="Arial"/>
          <w:sz w:val="20"/>
          <w:szCs w:val="20"/>
        </w:rPr>
        <w:t xml:space="preserve"> eType II codebook </w:t>
      </w:r>
      <w:r w:rsidR="00177B6A">
        <w:rPr>
          <w:rFonts w:ascii="Arial" w:hAnsi="Arial" w:cs="Arial"/>
          <w:sz w:val="20"/>
          <w:szCs w:val="20"/>
        </w:rPr>
        <w:t>as a function of</w:t>
      </w:r>
      <w:r w:rsidR="00B26A3D">
        <w:rPr>
          <w:rFonts w:ascii="Arial" w:hAnsi="Arial" w:cs="Arial"/>
          <w:sz w:val="20"/>
          <w:szCs w:val="20"/>
        </w:rPr>
        <w:t xml:space="preserve"> </w:t>
      </w:r>
      <w:r w:rsidR="00177B6A">
        <w:rPr>
          <w:rFonts w:ascii="Arial" w:hAnsi="Arial" w:cs="Arial"/>
          <w:sz w:val="20"/>
          <w:szCs w:val="20"/>
        </w:rPr>
        <w:t>CSI</w:t>
      </w:r>
      <w:r w:rsidR="00B26A3D">
        <w:rPr>
          <w:rFonts w:ascii="Arial" w:hAnsi="Arial" w:cs="Arial"/>
          <w:sz w:val="20"/>
          <w:szCs w:val="20"/>
        </w:rPr>
        <w:t xml:space="preserve"> payload size. </w:t>
      </w:r>
      <w:r w:rsidR="004613CF">
        <w:rPr>
          <w:rFonts w:ascii="Arial" w:hAnsi="Arial" w:cs="Arial"/>
          <w:sz w:val="20"/>
          <w:szCs w:val="20"/>
        </w:rPr>
        <w:t>Observation</w:t>
      </w:r>
      <w:r w:rsidR="0063078C" w:rsidRPr="00251613">
        <w:rPr>
          <w:rFonts w:ascii="Arial" w:hAnsi="Arial" w:cs="Arial"/>
          <w:sz w:val="20"/>
          <w:szCs w:val="20"/>
        </w:rPr>
        <w:t xml:space="preserve"> window of 5/5ms</w:t>
      </w:r>
      <w:r w:rsidR="00361822">
        <w:rPr>
          <w:rFonts w:ascii="Arial" w:hAnsi="Arial" w:cs="Arial"/>
          <w:sz w:val="20"/>
          <w:szCs w:val="20"/>
        </w:rPr>
        <w:t>,</w:t>
      </w:r>
      <w:r w:rsidR="0063078C" w:rsidRPr="00251613">
        <w:rPr>
          <w:rFonts w:ascii="Arial" w:hAnsi="Arial" w:cs="Arial"/>
          <w:sz w:val="20"/>
          <w:szCs w:val="20"/>
        </w:rPr>
        <w:t xml:space="preserve"> prediction window of </w:t>
      </w:r>
      <w:r w:rsidR="002C0091" w:rsidRPr="00251613">
        <w:rPr>
          <w:rFonts w:ascii="Arial" w:hAnsi="Arial" w:cs="Arial"/>
          <w:sz w:val="20"/>
          <w:szCs w:val="20"/>
        </w:rPr>
        <w:t>4/5ms/5m</w:t>
      </w:r>
      <w:r w:rsidR="00576363">
        <w:rPr>
          <w:rFonts w:ascii="Arial" w:hAnsi="Arial" w:cs="Arial"/>
          <w:sz w:val="20"/>
          <w:szCs w:val="20"/>
        </w:rPr>
        <w:t>s</w:t>
      </w:r>
      <w:r w:rsidR="002C0091" w:rsidRPr="00251613">
        <w:rPr>
          <w:rFonts w:ascii="Arial" w:hAnsi="Arial" w:cs="Arial"/>
          <w:sz w:val="20"/>
          <w:szCs w:val="20"/>
        </w:rPr>
        <w:t>, UE speed of 30km/h</w:t>
      </w:r>
      <w:r w:rsidR="0026135C" w:rsidRPr="00251613">
        <w:rPr>
          <w:rFonts w:ascii="Arial" w:hAnsi="Arial" w:cs="Arial"/>
          <w:sz w:val="20"/>
          <w:szCs w:val="20"/>
        </w:rPr>
        <w:t xml:space="preserve">, </w:t>
      </w:r>
      <w:r w:rsidR="00361822">
        <w:rPr>
          <w:rFonts w:ascii="Arial" w:hAnsi="Arial" w:cs="Arial"/>
          <w:sz w:val="20"/>
          <w:szCs w:val="20"/>
        </w:rPr>
        <w:t>and i</w:t>
      </w:r>
      <w:r w:rsidR="0026135C" w:rsidRPr="00251613">
        <w:rPr>
          <w:rFonts w:ascii="Arial" w:hAnsi="Arial" w:cs="Arial"/>
          <w:sz w:val="20"/>
          <w:szCs w:val="20"/>
        </w:rPr>
        <w:t>deal channel estimation at UE</w:t>
      </w:r>
      <w:r w:rsidR="0067173A">
        <w:rPr>
          <w:rFonts w:ascii="Arial" w:hAnsi="Arial" w:cs="Arial"/>
          <w:sz w:val="20"/>
          <w:szCs w:val="20"/>
        </w:rPr>
        <w:t xml:space="preserve"> is used</w:t>
      </w:r>
      <w:r w:rsidR="0026135C" w:rsidRPr="00251613">
        <w:rPr>
          <w:rFonts w:ascii="Arial" w:hAnsi="Arial" w:cs="Arial"/>
          <w:sz w:val="20"/>
          <w:szCs w:val="20"/>
        </w:rPr>
        <w:t>.</w:t>
      </w:r>
    </w:p>
    <w:p w14:paraId="53025B22" w14:textId="44B22032" w:rsidR="008874C4" w:rsidRDefault="008874C4" w:rsidP="00320F26">
      <w:pPr>
        <w:rPr>
          <w:b/>
          <w:lang w:eastAsia="en-GB"/>
        </w:rPr>
      </w:pPr>
    </w:p>
    <w:p w14:paraId="7D3582F9" w14:textId="4D0C6BA5" w:rsidR="008874C4" w:rsidRPr="006D04DC" w:rsidRDefault="008874C4" w:rsidP="008874C4">
      <w:pPr>
        <w:rPr>
          <w:rFonts w:ascii="Arial" w:hAnsi="Arial" w:cs="Arial"/>
          <w:sz w:val="20"/>
          <w:szCs w:val="20"/>
          <w:lang w:eastAsia="en-GB"/>
        </w:rPr>
      </w:pPr>
      <w:r w:rsidRPr="006D04DC">
        <w:rPr>
          <w:rFonts w:ascii="Arial" w:hAnsi="Arial" w:cs="Arial"/>
          <w:sz w:val="20"/>
          <w:szCs w:val="20"/>
          <w:lang w:eastAsia="en-GB"/>
        </w:rPr>
        <w:t xml:space="preserve">From the above figure, we can observe that </w:t>
      </w:r>
      <w:r w:rsidR="00F90918" w:rsidRPr="006D04DC">
        <w:rPr>
          <w:rFonts w:ascii="Arial" w:hAnsi="Arial" w:cs="Arial"/>
          <w:sz w:val="20"/>
          <w:szCs w:val="20"/>
          <w:lang w:eastAsia="en-GB"/>
        </w:rPr>
        <w:t xml:space="preserve">AI prediction offers performance gain compared to the AR prediction. </w:t>
      </w:r>
      <w:r w:rsidR="005966DA" w:rsidRPr="006D04DC">
        <w:rPr>
          <w:rFonts w:ascii="Arial" w:hAnsi="Arial" w:cs="Arial"/>
          <w:sz w:val="20"/>
          <w:szCs w:val="20"/>
          <w:lang w:eastAsia="en-GB"/>
        </w:rPr>
        <w:t xml:space="preserve">Additional gains can be obtained by implementing AI-based TSF compression </w:t>
      </w:r>
      <w:r w:rsidR="009F405F" w:rsidRPr="006D04DC">
        <w:rPr>
          <w:rFonts w:ascii="Arial" w:hAnsi="Arial" w:cs="Arial"/>
          <w:sz w:val="20"/>
          <w:szCs w:val="20"/>
          <w:lang w:eastAsia="en-GB"/>
        </w:rPr>
        <w:t xml:space="preserve">Case 3 </w:t>
      </w:r>
      <w:r w:rsidR="00516B12" w:rsidRPr="006D04DC">
        <w:rPr>
          <w:rFonts w:ascii="Arial" w:hAnsi="Arial" w:cs="Arial"/>
          <w:sz w:val="20"/>
          <w:szCs w:val="20"/>
          <w:lang w:eastAsia="en-GB"/>
        </w:rPr>
        <w:t xml:space="preserve">instead of </w:t>
      </w:r>
      <w:r w:rsidR="00981AA2" w:rsidRPr="006D04DC">
        <w:rPr>
          <w:rFonts w:ascii="Arial" w:hAnsi="Arial" w:cs="Arial"/>
          <w:sz w:val="20"/>
          <w:szCs w:val="20"/>
          <w:lang w:eastAsia="en-GB"/>
        </w:rPr>
        <w:t>Rel. 18 eType II codebook</w:t>
      </w:r>
      <w:r w:rsidR="007E1392" w:rsidRPr="006D04DC">
        <w:rPr>
          <w:rFonts w:ascii="Arial" w:hAnsi="Arial" w:cs="Arial"/>
          <w:sz w:val="20"/>
          <w:szCs w:val="20"/>
          <w:lang w:eastAsia="en-GB"/>
        </w:rPr>
        <w:t xml:space="preserve"> after the prediction block. T</w:t>
      </w:r>
      <w:r w:rsidR="000740FF" w:rsidRPr="006D04DC">
        <w:rPr>
          <w:rFonts w:ascii="Arial" w:hAnsi="Arial" w:cs="Arial"/>
          <w:sz w:val="20"/>
          <w:szCs w:val="20"/>
          <w:lang w:eastAsia="en-GB"/>
        </w:rPr>
        <w:t>he gains var</w:t>
      </w:r>
      <w:r w:rsidR="004B32C8" w:rsidRPr="006D04DC">
        <w:rPr>
          <w:rFonts w:ascii="Arial" w:hAnsi="Arial" w:cs="Arial"/>
          <w:sz w:val="20"/>
          <w:szCs w:val="20"/>
          <w:lang w:eastAsia="en-GB"/>
        </w:rPr>
        <w:t>y</w:t>
      </w:r>
      <w:r w:rsidR="000740FF" w:rsidRPr="006D04DC">
        <w:rPr>
          <w:rFonts w:ascii="Arial" w:hAnsi="Arial" w:cs="Arial"/>
          <w:sz w:val="20"/>
          <w:szCs w:val="20"/>
          <w:lang w:eastAsia="en-GB"/>
        </w:rPr>
        <w:t xml:space="preserve"> </w:t>
      </w:r>
      <w:r w:rsidR="0006700F" w:rsidRPr="006D04DC">
        <w:rPr>
          <w:rFonts w:ascii="Arial" w:hAnsi="Arial" w:cs="Arial"/>
          <w:sz w:val="20"/>
          <w:szCs w:val="20"/>
          <w:lang w:eastAsia="en-GB"/>
        </w:rPr>
        <w:t>for different payload sizes.</w:t>
      </w:r>
      <w:r w:rsidR="00981AA2" w:rsidRPr="006D04DC">
        <w:rPr>
          <w:rFonts w:ascii="Arial" w:hAnsi="Arial" w:cs="Arial"/>
          <w:sz w:val="20"/>
          <w:szCs w:val="20"/>
          <w:lang w:eastAsia="en-GB"/>
        </w:rPr>
        <w:t xml:space="preserve"> In average, the </w:t>
      </w:r>
      <w:r w:rsidR="003B627F" w:rsidRPr="006D04DC">
        <w:rPr>
          <w:rFonts w:ascii="Arial" w:hAnsi="Arial" w:cs="Arial"/>
          <w:sz w:val="20"/>
          <w:szCs w:val="20"/>
          <w:lang w:eastAsia="en-GB"/>
        </w:rPr>
        <w:t>SGCS</w:t>
      </w:r>
      <w:r w:rsidR="00981AA2" w:rsidRPr="006D04DC">
        <w:rPr>
          <w:rFonts w:ascii="Arial" w:hAnsi="Arial" w:cs="Arial"/>
          <w:sz w:val="20"/>
          <w:szCs w:val="20"/>
          <w:lang w:eastAsia="en-GB"/>
        </w:rPr>
        <w:t xml:space="preserve"> ga</w:t>
      </w:r>
      <w:r w:rsidR="0094556B" w:rsidRPr="006D04DC">
        <w:rPr>
          <w:rFonts w:ascii="Arial" w:hAnsi="Arial" w:cs="Arial"/>
          <w:sz w:val="20"/>
          <w:szCs w:val="20"/>
          <w:lang w:eastAsia="en-GB"/>
        </w:rPr>
        <w:t xml:space="preserve">in </w:t>
      </w:r>
      <w:r w:rsidR="009F405F" w:rsidRPr="006D04DC">
        <w:rPr>
          <w:rFonts w:ascii="Arial" w:hAnsi="Arial" w:cs="Arial"/>
          <w:sz w:val="20"/>
          <w:szCs w:val="20"/>
          <w:lang w:eastAsia="en-GB"/>
        </w:rPr>
        <w:t xml:space="preserve">of AI-TSF compression Case 3 compared to </w:t>
      </w:r>
      <w:r w:rsidR="00946572" w:rsidRPr="006D04DC">
        <w:rPr>
          <w:rFonts w:ascii="Arial" w:hAnsi="Arial" w:cs="Arial"/>
          <w:sz w:val="20"/>
          <w:szCs w:val="20"/>
          <w:lang w:eastAsia="en-GB"/>
        </w:rPr>
        <w:t>the</w:t>
      </w:r>
      <w:r w:rsidR="009F405F" w:rsidRPr="006D04DC">
        <w:rPr>
          <w:rFonts w:ascii="Arial" w:hAnsi="Arial" w:cs="Arial"/>
          <w:sz w:val="20"/>
          <w:szCs w:val="20"/>
          <w:lang w:eastAsia="en-GB"/>
        </w:rPr>
        <w:t xml:space="preserve"> </w:t>
      </w:r>
      <w:r w:rsidR="00CE4E61" w:rsidRPr="006D04DC">
        <w:rPr>
          <w:rFonts w:ascii="Arial" w:hAnsi="Arial" w:cs="Arial"/>
          <w:sz w:val="20"/>
          <w:szCs w:val="20"/>
          <w:lang w:eastAsia="en-GB"/>
        </w:rPr>
        <w:t>Rel. 18 eType II codebook</w:t>
      </w:r>
      <w:r w:rsidR="001D7AEB" w:rsidRPr="006D04DC">
        <w:rPr>
          <w:rFonts w:ascii="Arial" w:hAnsi="Arial" w:cs="Arial"/>
          <w:sz w:val="20"/>
          <w:szCs w:val="20"/>
          <w:lang w:eastAsia="en-GB"/>
        </w:rPr>
        <w:t xml:space="preserve"> </w:t>
      </w:r>
      <w:r w:rsidR="00EA6689" w:rsidRPr="006D04DC">
        <w:rPr>
          <w:rFonts w:ascii="Arial" w:hAnsi="Arial" w:cs="Arial"/>
          <w:sz w:val="20"/>
          <w:szCs w:val="20"/>
          <w:lang w:eastAsia="en-GB"/>
        </w:rPr>
        <w:t>for the case of AI CSI prediction is used,</w:t>
      </w:r>
      <w:r w:rsidR="001D7AEB" w:rsidRPr="006D04DC">
        <w:rPr>
          <w:rFonts w:ascii="Arial" w:hAnsi="Arial" w:cs="Arial"/>
          <w:sz w:val="20"/>
          <w:szCs w:val="20"/>
          <w:lang w:eastAsia="en-GB"/>
        </w:rPr>
        <w:t xml:space="preserve"> is in the range of </w:t>
      </w:r>
      <w:r w:rsidR="00B82AE2" w:rsidRPr="006D04DC">
        <w:rPr>
          <w:rFonts w:ascii="Arial" w:hAnsi="Arial" w:cs="Arial"/>
          <w:sz w:val="20"/>
          <w:szCs w:val="20"/>
          <w:lang w:eastAsia="en-GB"/>
        </w:rPr>
        <w:t>1.9% to 8.5%.</w:t>
      </w:r>
    </w:p>
    <w:p w14:paraId="089F07F0" w14:textId="14AAC8A6" w:rsidR="00CD100F" w:rsidRPr="006D04DC" w:rsidRDefault="004640CF" w:rsidP="006D04DC">
      <w:pPr>
        <w:rPr>
          <w:rFonts w:ascii="Arial" w:hAnsi="Arial" w:cs="Arial"/>
          <w:sz w:val="20"/>
          <w:szCs w:val="20"/>
          <w:lang w:eastAsia="en-GB"/>
        </w:rPr>
      </w:pPr>
      <w:r w:rsidRPr="006D04DC">
        <w:rPr>
          <w:rFonts w:ascii="Arial" w:hAnsi="Arial" w:cs="Arial"/>
          <w:sz w:val="20"/>
          <w:szCs w:val="20"/>
          <w:lang w:eastAsia="en-GB"/>
        </w:rPr>
        <w:t xml:space="preserve">A more detail SGCS performance </w:t>
      </w:r>
      <w:r w:rsidR="007F4711" w:rsidRPr="006D04DC">
        <w:rPr>
          <w:rFonts w:ascii="Arial" w:hAnsi="Arial" w:cs="Arial"/>
          <w:sz w:val="20"/>
          <w:szCs w:val="20"/>
          <w:lang w:eastAsia="en-GB"/>
        </w:rPr>
        <w:t>can be seen in the following table, where</w:t>
      </w:r>
      <w:r w:rsidR="00A6087E" w:rsidRPr="006D04DC">
        <w:rPr>
          <w:rFonts w:ascii="Arial" w:hAnsi="Arial" w:cs="Arial"/>
          <w:sz w:val="20"/>
          <w:szCs w:val="20"/>
          <w:lang w:eastAsia="en-GB"/>
        </w:rPr>
        <w:t xml:space="preserve"> the SGCS performance is listed for each </w:t>
      </w:r>
      <w:r w:rsidR="00730371" w:rsidRPr="006D04DC">
        <w:rPr>
          <w:rFonts w:ascii="Arial" w:hAnsi="Arial" w:cs="Arial"/>
          <w:sz w:val="20"/>
          <w:szCs w:val="20"/>
          <w:lang w:eastAsia="en-GB"/>
        </w:rPr>
        <w:t>prediction occasion</w:t>
      </w:r>
      <w:r w:rsidR="00814578" w:rsidRPr="006D04DC">
        <w:rPr>
          <w:rFonts w:ascii="Arial" w:hAnsi="Arial" w:cs="Arial"/>
          <w:sz w:val="20"/>
          <w:szCs w:val="20"/>
          <w:lang w:eastAsia="en-GB"/>
        </w:rPr>
        <w:t xml:space="preserve"> for the case of AI-based CSI prediction </w:t>
      </w:r>
      <w:r w:rsidR="000A6381" w:rsidRPr="006D04DC">
        <w:rPr>
          <w:rFonts w:ascii="Arial" w:hAnsi="Arial" w:cs="Arial"/>
          <w:sz w:val="20"/>
          <w:szCs w:val="20"/>
          <w:lang w:eastAsia="en-GB"/>
        </w:rPr>
        <w:t>followed by</w:t>
      </w:r>
      <w:r w:rsidR="00814578" w:rsidRPr="006D04DC">
        <w:rPr>
          <w:rFonts w:ascii="Arial" w:hAnsi="Arial" w:cs="Arial"/>
          <w:sz w:val="20"/>
          <w:szCs w:val="20"/>
          <w:lang w:eastAsia="en-GB"/>
        </w:rPr>
        <w:t xml:space="preserve"> rel. 18 eType II compression and AI-based CSI prediction</w:t>
      </w:r>
      <w:r w:rsidR="000A6381" w:rsidRPr="006D04DC">
        <w:rPr>
          <w:rFonts w:ascii="Arial" w:hAnsi="Arial" w:cs="Arial"/>
          <w:sz w:val="20"/>
          <w:szCs w:val="20"/>
          <w:lang w:eastAsia="en-GB"/>
        </w:rPr>
        <w:t xml:space="preserve"> followed by AI-TSF compression Case 3.</w:t>
      </w:r>
    </w:p>
    <w:p w14:paraId="6CC6BCA5" w14:textId="2FB93000" w:rsidR="00970845" w:rsidRDefault="00D90139" w:rsidP="002F253E">
      <w:pPr>
        <w:pStyle w:val="Caption"/>
        <w:jc w:val="center"/>
        <w:rPr>
          <w:rFonts w:ascii="Arial" w:hAnsi="Arial" w:cs="Arial"/>
          <w:sz w:val="20"/>
          <w:szCs w:val="20"/>
        </w:rPr>
      </w:pPr>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Pr="00251613">
        <w:rPr>
          <w:rFonts w:ascii="Arial" w:hAnsi="Arial" w:cs="Arial"/>
          <w:noProof/>
          <w:sz w:val="20"/>
          <w:szCs w:val="20"/>
        </w:rPr>
        <w:t>2</w:t>
      </w:r>
      <w:r w:rsidRPr="00251613">
        <w:rPr>
          <w:rFonts w:ascii="Arial" w:hAnsi="Arial" w:cs="Arial"/>
          <w:sz w:val="20"/>
          <w:szCs w:val="20"/>
        </w:rPr>
        <w:fldChar w:fldCharType="end"/>
      </w:r>
      <w:r w:rsidR="0026135C" w:rsidRPr="00251613">
        <w:rPr>
          <w:rFonts w:ascii="Arial" w:hAnsi="Arial" w:cs="Arial"/>
          <w:sz w:val="20"/>
          <w:szCs w:val="20"/>
        </w:rPr>
        <w:t xml:space="preserve"> </w:t>
      </w:r>
      <w:r w:rsidR="00AB0E57">
        <w:rPr>
          <w:rFonts w:ascii="Arial" w:hAnsi="Arial" w:cs="Arial"/>
          <w:sz w:val="20"/>
          <w:szCs w:val="20"/>
        </w:rPr>
        <w:t xml:space="preserve">SGCS </w:t>
      </w:r>
      <w:r w:rsidR="003172ED">
        <w:rPr>
          <w:rFonts w:ascii="Arial" w:hAnsi="Arial" w:cs="Arial"/>
          <w:sz w:val="20"/>
          <w:szCs w:val="20"/>
        </w:rPr>
        <w:t xml:space="preserve">performance for each predicted </w:t>
      </w:r>
      <w:r w:rsidR="006A70E5">
        <w:rPr>
          <w:rFonts w:ascii="Arial" w:hAnsi="Arial" w:cs="Arial"/>
          <w:sz w:val="20"/>
          <w:szCs w:val="20"/>
        </w:rPr>
        <w:t>occasion</w:t>
      </w:r>
      <w:r w:rsidR="002C0A6B">
        <w:rPr>
          <w:rFonts w:ascii="Arial" w:hAnsi="Arial" w:cs="Arial"/>
          <w:sz w:val="20"/>
          <w:szCs w:val="20"/>
        </w:rPr>
        <w:t>.</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663FD7" w14:paraId="75742808" w14:textId="77777777" w:rsidTr="00663FD7">
        <w:trPr>
          <w:trHeight w:val="283"/>
          <w:jc w:val="center"/>
        </w:trPr>
        <w:tc>
          <w:tcPr>
            <w:tcW w:w="937" w:type="dxa"/>
            <w:vMerge w:val="restart"/>
            <w:shd w:val="clear" w:color="auto" w:fill="E7E6E6" w:themeFill="background2"/>
            <w:vAlign w:val="center"/>
          </w:tcPr>
          <w:p w14:paraId="5A768DCE" w14:textId="5F1592C2" w:rsidR="00663FD7" w:rsidRPr="00C20614" w:rsidRDefault="00663FD7" w:rsidP="00807803">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0186EAA3" w14:textId="3DEE3415" w:rsidR="00663FD7" w:rsidRPr="00C20614" w:rsidRDefault="00663FD7" w:rsidP="00C20614">
            <w:pPr>
              <w:spacing w:after="0"/>
              <w:jc w:val="center"/>
              <w:rPr>
                <w:rFonts w:ascii="Arial" w:hAnsi="Arial" w:cs="Arial"/>
                <w:b/>
                <w:bCs/>
                <w:sz w:val="20"/>
                <w:szCs w:val="20"/>
                <w:lang w:eastAsia="en-GB"/>
              </w:rPr>
            </w:pPr>
            <w:r>
              <w:rPr>
                <w:rFonts w:ascii="Arial" w:hAnsi="Arial" w:cs="Arial"/>
                <w:b/>
                <w:sz w:val="20"/>
                <w:szCs w:val="20"/>
              </w:rPr>
              <w:t>Rel. 18 eType II</w:t>
            </w:r>
          </w:p>
        </w:tc>
        <w:tc>
          <w:tcPr>
            <w:tcW w:w="3856" w:type="dxa"/>
            <w:gridSpan w:val="4"/>
            <w:shd w:val="clear" w:color="auto" w:fill="E7E6E6" w:themeFill="background2"/>
            <w:vAlign w:val="center"/>
          </w:tcPr>
          <w:p w14:paraId="2A2F58F3" w14:textId="74266EBD" w:rsidR="00663FD7" w:rsidRPr="00C20614" w:rsidRDefault="00663FD7" w:rsidP="00C20614">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663FD7" w14:paraId="1748022B" w14:textId="77777777" w:rsidTr="00C720A9">
        <w:trPr>
          <w:trHeight w:val="283"/>
          <w:jc w:val="center"/>
        </w:trPr>
        <w:tc>
          <w:tcPr>
            <w:tcW w:w="937" w:type="dxa"/>
            <w:vMerge/>
            <w:shd w:val="clear" w:color="auto" w:fill="E7E6E6" w:themeFill="background2"/>
            <w:vAlign w:val="center"/>
          </w:tcPr>
          <w:p w14:paraId="73CE146D" w14:textId="01AA8856" w:rsidR="00663FD7" w:rsidRPr="00C20614" w:rsidRDefault="00663FD7" w:rsidP="00807803">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43F29800" w14:textId="01E38107" w:rsidR="00663FD7" w:rsidRPr="00807803" w:rsidRDefault="00663FD7" w:rsidP="00807803">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4CBE2253" w14:textId="61D6B51C" w:rsidR="00663FD7" w:rsidRPr="00807803" w:rsidRDefault="00663FD7" w:rsidP="00807803">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5379A54" w14:textId="341F95FB" w:rsidR="00663FD7" w:rsidRPr="00807803" w:rsidRDefault="00663FD7" w:rsidP="00807803">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312849A1" w14:textId="023B580A" w:rsidR="00663FD7" w:rsidRPr="00807803" w:rsidRDefault="00663FD7" w:rsidP="00807803">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719D7968" w14:textId="3CA9AEC7" w:rsidR="00663FD7" w:rsidRPr="00C20614" w:rsidRDefault="00663FD7" w:rsidP="00807803">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41477568" w14:textId="54A2D851" w:rsidR="00663FD7" w:rsidRPr="00C20614" w:rsidRDefault="00663FD7" w:rsidP="00807803">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6D6FDC89" w14:textId="0651835B" w:rsidR="00663FD7" w:rsidRPr="00C20614" w:rsidRDefault="00663FD7" w:rsidP="00807803">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776C7817" w14:textId="0028EB11" w:rsidR="00663FD7" w:rsidRPr="00C20614" w:rsidRDefault="00663FD7" w:rsidP="00807803">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E3259E" w14:paraId="4682385A" w14:textId="77777777" w:rsidTr="003E4333">
        <w:trPr>
          <w:trHeight w:val="283"/>
          <w:jc w:val="center"/>
        </w:trPr>
        <w:tc>
          <w:tcPr>
            <w:tcW w:w="937" w:type="dxa"/>
          </w:tcPr>
          <w:p w14:paraId="4087F02E" w14:textId="0F86AED4" w:rsidR="00E3259E" w:rsidRPr="00C20614" w:rsidRDefault="00E3259E" w:rsidP="00E3259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3A15F645" w14:textId="6A35EBA2" w:rsidR="00E3259E" w:rsidRPr="00C20614" w:rsidRDefault="00E3259E" w:rsidP="00E3259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0.6080</w:t>
            </w:r>
          </w:p>
        </w:tc>
        <w:tc>
          <w:tcPr>
            <w:tcW w:w="964" w:type="dxa"/>
          </w:tcPr>
          <w:p w14:paraId="77957B92" w14:textId="536B0416" w:rsidR="00E3259E" w:rsidRPr="00C20614" w:rsidRDefault="00E3259E" w:rsidP="00E3259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0.5963</w:t>
            </w:r>
          </w:p>
        </w:tc>
        <w:tc>
          <w:tcPr>
            <w:tcW w:w="964" w:type="dxa"/>
          </w:tcPr>
          <w:p w14:paraId="3CB28D52" w14:textId="4B88B016" w:rsidR="00E3259E" w:rsidRPr="00C20614" w:rsidRDefault="00E3259E" w:rsidP="00E3259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0.5625</w:t>
            </w:r>
          </w:p>
        </w:tc>
        <w:tc>
          <w:tcPr>
            <w:tcW w:w="964" w:type="dxa"/>
          </w:tcPr>
          <w:p w14:paraId="28E4513E" w14:textId="55D80BA4" w:rsidR="00E3259E" w:rsidRPr="00C20614" w:rsidRDefault="00E3259E" w:rsidP="00E3259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0.5178</w:t>
            </w:r>
          </w:p>
        </w:tc>
        <w:tc>
          <w:tcPr>
            <w:tcW w:w="964" w:type="dxa"/>
          </w:tcPr>
          <w:p w14:paraId="1AC08D52" w14:textId="77777777" w:rsidR="00E3259E" w:rsidRDefault="00E3259E" w:rsidP="00E3259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0.6636</w:t>
            </w:r>
          </w:p>
          <w:p w14:paraId="5A0D71D1" w14:textId="67FA325E" w:rsidR="00E3259E" w:rsidRPr="00C20614" w:rsidRDefault="00E3259E" w:rsidP="00E3259E">
            <w:pPr>
              <w:spacing w:after="0"/>
              <w:jc w:val="right"/>
              <w:rPr>
                <w:rFonts w:ascii="Arial" w:hAnsi="Arial" w:cs="Arial"/>
                <w:sz w:val="20"/>
                <w:szCs w:val="20"/>
                <w:lang w:eastAsia="en-GB"/>
              </w:rPr>
            </w:pPr>
            <w:r>
              <w:rPr>
                <w:rFonts w:ascii="Arial" w:hAnsi="Arial" w:cs="Arial"/>
                <w:color w:val="000000" w:themeColor="text1"/>
                <w:kern w:val="24"/>
                <w:sz w:val="20"/>
                <w:szCs w:val="20"/>
              </w:rPr>
              <w:t>(9.1%)</w:t>
            </w:r>
          </w:p>
        </w:tc>
        <w:tc>
          <w:tcPr>
            <w:tcW w:w="964" w:type="dxa"/>
          </w:tcPr>
          <w:p w14:paraId="233C66BB" w14:textId="77777777" w:rsidR="00E3259E" w:rsidRDefault="00E3259E" w:rsidP="00E3259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0.6468</w:t>
            </w:r>
          </w:p>
          <w:p w14:paraId="50D444E7" w14:textId="5F3DD904" w:rsidR="00E3259E" w:rsidRPr="00C20614" w:rsidRDefault="00E3259E" w:rsidP="00E3259E">
            <w:pPr>
              <w:spacing w:after="0"/>
              <w:jc w:val="right"/>
              <w:rPr>
                <w:rFonts w:ascii="Arial" w:hAnsi="Arial" w:cs="Arial"/>
                <w:sz w:val="20"/>
                <w:szCs w:val="20"/>
                <w:lang w:eastAsia="en-GB"/>
              </w:rPr>
            </w:pPr>
            <w:r>
              <w:rPr>
                <w:rFonts w:ascii="Arial" w:hAnsi="Arial" w:cs="Arial"/>
                <w:color w:val="000000" w:themeColor="text1"/>
                <w:kern w:val="24"/>
                <w:sz w:val="20"/>
                <w:szCs w:val="20"/>
              </w:rPr>
              <w:t>(8.5%)</w:t>
            </w:r>
          </w:p>
        </w:tc>
        <w:tc>
          <w:tcPr>
            <w:tcW w:w="964" w:type="dxa"/>
          </w:tcPr>
          <w:p w14:paraId="62BB5A6C" w14:textId="77777777" w:rsidR="00E3259E" w:rsidRDefault="00E3259E" w:rsidP="00E3259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0.6087</w:t>
            </w:r>
          </w:p>
          <w:p w14:paraId="7A6433EC" w14:textId="4888D79F" w:rsidR="00E3259E" w:rsidRPr="00C20614" w:rsidRDefault="00E3259E" w:rsidP="00E3259E">
            <w:pPr>
              <w:spacing w:after="0"/>
              <w:jc w:val="right"/>
              <w:rPr>
                <w:rFonts w:ascii="Arial" w:hAnsi="Arial" w:cs="Arial"/>
                <w:sz w:val="20"/>
                <w:szCs w:val="20"/>
                <w:lang w:eastAsia="en-GB"/>
              </w:rPr>
            </w:pPr>
            <w:r>
              <w:rPr>
                <w:rFonts w:ascii="Arial" w:hAnsi="Arial" w:cs="Arial"/>
                <w:color w:val="000000" w:themeColor="text1"/>
                <w:kern w:val="24"/>
                <w:sz w:val="20"/>
                <w:szCs w:val="20"/>
              </w:rPr>
              <w:t>(8.2%)</w:t>
            </w:r>
          </w:p>
        </w:tc>
        <w:tc>
          <w:tcPr>
            <w:tcW w:w="964" w:type="dxa"/>
          </w:tcPr>
          <w:p w14:paraId="44C4C84D" w14:textId="77777777" w:rsidR="00E3259E" w:rsidRDefault="00E3259E" w:rsidP="00E3259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0.5598</w:t>
            </w:r>
          </w:p>
          <w:p w14:paraId="7128D50D" w14:textId="4C450E22" w:rsidR="00E3259E" w:rsidRPr="00C20614" w:rsidRDefault="00E3259E" w:rsidP="00E3259E">
            <w:pPr>
              <w:spacing w:after="0"/>
              <w:jc w:val="right"/>
              <w:rPr>
                <w:rFonts w:ascii="Arial" w:hAnsi="Arial" w:cs="Arial"/>
                <w:sz w:val="20"/>
                <w:szCs w:val="20"/>
                <w:lang w:eastAsia="en-GB"/>
              </w:rPr>
            </w:pPr>
            <w:r>
              <w:rPr>
                <w:rFonts w:ascii="Arial" w:hAnsi="Arial" w:cs="Arial"/>
                <w:color w:val="000000" w:themeColor="text1"/>
                <w:kern w:val="24"/>
                <w:sz w:val="20"/>
                <w:szCs w:val="20"/>
              </w:rPr>
              <w:t>(8.1%)</w:t>
            </w:r>
          </w:p>
        </w:tc>
      </w:tr>
      <w:tr w:rsidR="00AD21CE" w14:paraId="7DA63FB6" w14:textId="77777777" w:rsidTr="003E4333">
        <w:trPr>
          <w:trHeight w:val="283"/>
          <w:jc w:val="center"/>
        </w:trPr>
        <w:tc>
          <w:tcPr>
            <w:tcW w:w="937" w:type="dxa"/>
          </w:tcPr>
          <w:p w14:paraId="0CB8AC71" w14:textId="3CEDB77C"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23BC1311" w14:textId="6D98E95C"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0.6873</w:t>
            </w:r>
          </w:p>
        </w:tc>
        <w:tc>
          <w:tcPr>
            <w:tcW w:w="964" w:type="dxa"/>
          </w:tcPr>
          <w:p w14:paraId="01342681" w14:textId="0125D934"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0.6673</w:t>
            </w:r>
          </w:p>
        </w:tc>
        <w:tc>
          <w:tcPr>
            <w:tcW w:w="964" w:type="dxa"/>
          </w:tcPr>
          <w:p w14:paraId="48B5E699" w14:textId="087B1F82"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0.6204</w:t>
            </w:r>
          </w:p>
        </w:tc>
        <w:tc>
          <w:tcPr>
            <w:tcW w:w="964" w:type="dxa"/>
          </w:tcPr>
          <w:p w14:paraId="055C5D38" w14:textId="76746A0E"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0.5639</w:t>
            </w:r>
          </w:p>
        </w:tc>
        <w:tc>
          <w:tcPr>
            <w:tcW w:w="964" w:type="dxa"/>
          </w:tcPr>
          <w:p w14:paraId="038CC1BF"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0.7334</w:t>
            </w:r>
          </w:p>
          <w:p w14:paraId="4370DFEC" w14:textId="49F17183"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(6.7%)</w:t>
            </w:r>
          </w:p>
        </w:tc>
        <w:tc>
          <w:tcPr>
            <w:tcW w:w="964" w:type="dxa"/>
          </w:tcPr>
          <w:p w14:paraId="4E9C801C"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0.6971</w:t>
            </w:r>
          </w:p>
          <w:p w14:paraId="5C4B2B83" w14:textId="64EBA3FC"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c>
          <w:tcPr>
            <w:tcW w:w="964" w:type="dxa"/>
          </w:tcPr>
          <w:p w14:paraId="0ADB0B38"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0.6447</w:t>
            </w:r>
          </w:p>
          <w:p w14:paraId="4AD12511" w14:textId="104A0ECE"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(3.9%)</w:t>
            </w:r>
          </w:p>
        </w:tc>
        <w:tc>
          <w:tcPr>
            <w:tcW w:w="964" w:type="dxa"/>
          </w:tcPr>
          <w:p w14:paraId="773FECAC"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0.5891</w:t>
            </w:r>
          </w:p>
          <w:p w14:paraId="5487ED44" w14:textId="6A67848F"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r>
      <w:tr w:rsidR="00AD21CE" w14:paraId="2268E9D9" w14:textId="77777777" w:rsidTr="003E4333">
        <w:trPr>
          <w:trHeight w:val="283"/>
          <w:jc w:val="center"/>
        </w:trPr>
        <w:tc>
          <w:tcPr>
            <w:tcW w:w="937" w:type="dxa"/>
          </w:tcPr>
          <w:p w14:paraId="6DE72C8A" w14:textId="06A4D9EE"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58A49B0C" w14:textId="1E3D4F62"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0.7218</w:t>
            </w:r>
          </w:p>
        </w:tc>
        <w:tc>
          <w:tcPr>
            <w:tcW w:w="964" w:type="dxa"/>
          </w:tcPr>
          <w:p w14:paraId="3DDD115F" w14:textId="240A4E0C"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0.7038</w:t>
            </w:r>
          </w:p>
        </w:tc>
        <w:tc>
          <w:tcPr>
            <w:tcW w:w="964" w:type="dxa"/>
          </w:tcPr>
          <w:p w14:paraId="64F04692" w14:textId="6B15A540"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0.6496</w:t>
            </w:r>
          </w:p>
        </w:tc>
        <w:tc>
          <w:tcPr>
            <w:tcW w:w="964" w:type="dxa"/>
          </w:tcPr>
          <w:p w14:paraId="70D03FCE" w14:textId="3871865B"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0.5820</w:t>
            </w:r>
          </w:p>
        </w:tc>
        <w:tc>
          <w:tcPr>
            <w:tcW w:w="964" w:type="dxa"/>
          </w:tcPr>
          <w:p w14:paraId="3EFEF761"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0.7478</w:t>
            </w:r>
          </w:p>
          <w:p w14:paraId="002CA9D7" w14:textId="56650F3E"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(3.6%)</w:t>
            </w:r>
          </w:p>
        </w:tc>
        <w:tc>
          <w:tcPr>
            <w:tcW w:w="964" w:type="dxa"/>
          </w:tcPr>
          <w:p w14:paraId="7E06908A"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0.7076</w:t>
            </w:r>
          </w:p>
          <w:p w14:paraId="4C7C5514" w14:textId="5CE40839"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(0.5%)</w:t>
            </w:r>
          </w:p>
        </w:tc>
        <w:tc>
          <w:tcPr>
            <w:tcW w:w="964" w:type="dxa"/>
          </w:tcPr>
          <w:p w14:paraId="0426B5CE"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0.6544</w:t>
            </w:r>
          </w:p>
          <w:p w14:paraId="58D8AE0B" w14:textId="5C193F74"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(0.7%)</w:t>
            </w:r>
          </w:p>
        </w:tc>
        <w:tc>
          <w:tcPr>
            <w:tcW w:w="964" w:type="dxa"/>
          </w:tcPr>
          <w:p w14:paraId="5209ED13"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0.5970</w:t>
            </w:r>
          </w:p>
          <w:p w14:paraId="0B99B2B1" w14:textId="61D8E165"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(2.6%)</w:t>
            </w:r>
          </w:p>
        </w:tc>
      </w:tr>
      <w:tr w:rsidR="00AD21CE" w14:paraId="77B76D3D" w14:textId="77777777" w:rsidTr="003E4333">
        <w:trPr>
          <w:trHeight w:val="283"/>
          <w:jc w:val="center"/>
        </w:trPr>
        <w:tc>
          <w:tcPr>
            <w:tcW w:w="937" w:type="dxa"/>
          </w:tcPr>
          <w:p w14:paraId="2DDFF07E" w14:textId="7D4936AE"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0319D045" w14:textId="311B17E0"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0.7432</w:t>
            </w:r>
          </w:p>
        </w:tc>
        <w:tc>
          <w:tcPr>
            <w:tcW w:w="964" w:type="dxa"/>
          </w:tcPr>
          <w:p w14:paraId="105786EA" w14:textId="3A60F801"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0.7197</w:t>
            </w:r>
          </w:p>
        </w:tc>
        <w:tc>
          <w:tcPr>
            <w:tcW w:w="964" w:type="dxa"/>
          </w:tcPr>
          <w:p w14:paraId="08DF7A0F" w14:textId="763C1F81"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0.6620</w:t>
            </w:r>
          </w:p>
        </w:tc>
        <w:tc>
          <w:tcPr>
            <w:tcW w:w="964" w:type="dxa"/>
          </w:tcPr>
          <w:p w14:paraId="005A3AAA" w14:textId="7B919EE1"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0.5910</w:t>
            </w:r>
          </w:p>
        </w:tc>
        <w:tc>
          <w:tcPr>
            <w:tcW w:w="964" w:type="dxa"/>
          </w:tcPr>
          <w:p w14:paraId="331C69EB"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0.7842</w:t>
            </w:r>
          </w:p>
          <w:p w14:paraId="20893B7D" w14:textId="641835D5"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(5.5%)</w:t>
            </w:r>
          </w:p>
        </w:tc>
        <w:tc>
          <w:tcPr>
            <w:tcW w:w="964" w:type="dxa"/>
          </w:tcPr>
          <w:p w14:paraId="0FD627F0"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0.7330</w:t>
            </w:r>
          </w:p>
          <w:p w14:paraId="4BBBF8F0" w14:textId="25C6E9D2"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(1.8%)</w:t>
            </w:r>
          </w:p>
        </w:tc>
        <w:tc>
          <w:tcPr>
            <w:tcW w:w="964" w:type="dxa"/>
          </w:tcPr>
          <w:p w14:paraId="4FA43801"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0.6745</w:t>
            </w:r>
          </w:p>
          <w:p w14:paraId="0549DED7" w14:textId="6A0569A9"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(1.9%)</w:t>
            </w:r>
          </w:p>
        </w:tc>
        <w:tc>
          <w:tcPr>
            <w:tcW w:w="964" w:type="dxa"/>
          </w:tcPr>
          <w:p w14:paraId="4F24CFC0"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0.6113</w:t>
            </w:r>
          </w:p>
          <w:p w14:paraId="7DF694CD" w14:textId="5242E8FE"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(3.4%)</w:t>
            </w:r>
          </w:p>
        </w:tc>
      </w:tr>
      <w:tr w:rsidR="00AD21CE" w14:paraId="121E668B" w14:textId="77777777" w:rsidTr="003E4333">
        <w:trPr>
          <w:trHeight w:val="283"/>
          <w:jc w:val="center"/>
        </w:trPr>
        <w:tc>
          <w:tcPr>
            <w:tcW w:w="937" w:type="dxa"/>
          </w:tcPr>
          <w:p w14:paraId="52E6A53C" w14:textId="7CC3AC64"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755DD42C" w14:textId="776FCBD5"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0.7471</w:t>
            </w:r>
          </w:p>
        </w:tc>
        <w:tc>
          <w:tcPr>
            <w:tcW w:w="964" w:type="dxa"/>
          </w:tcPr>
          <w:p w14:paraId="2BA192F9" w14:textId="351714F2"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0.7220</w:t>
            </w:r>
          </w:p>
        </w:tc>
        <w:tc>
          <w:tcPr>
            <w:tcW w:w="964" w:type="dxa"/>
          </w:tcPr>
          <w:p w14:paraId="70901F04" w14:textId="1C892A3B"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0.6632</w:t>
            </w:r>
          </w:p>
        </w:tc>
        <w:tc>
          <w:tcPr>
            <w:tcW w:w="964" w:type="dxa"/>
          </w:tcPr>
          <w:p w14:paraId="6402BE02" w14:textId="5525E316"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0.5922</w:t>
            </w:r>
          </w:p>
        </w:tc>
        <w:tc>
          <w:tcPr>
            <w:tcW w:w="964" w:type="dxa"/>
          </w:tcPr>
          <w:p w14:paraId="5B04E9A4"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0.8113</w:t>
            </w:r>
          </w:p>
          <w:p w14:paraId="58403FBF" w14:textId="668415F0"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744A7E76"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0.7562</w:t>
            </w:r>
          </w:p>
          <w:p w14:paraId="33DA673E" w14:textId="68E272BF"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(4.7%)</w:t>
            </w:r>
          </w:p>
        </w:tc>
        <w:tc>
          <w:tcPr>
            <w:tcW w:w="964" w:type="dxa"/>
          </w:tcPr>
          <w:p w14:paraId="6CB3566D"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0.6924</w:t>
            </w:r>
          </w:p>
          <w:p w14:paraId="5CB77BBB" w14:textId="3707923A"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(4.4%)</w:t>
            </w:r>
          </w:p>
        </w:tc>
        <w:tc>
          <w:tcPr>
            <w:tcW w:w="964" w:type="dxa"/>
          </w:tcPr>
          <w:p w14:paraId="0440826E"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0.6218</w:t>
            </w:r>
          </w:p>
          <w:p w14:paraId="06129658" w14:textId="39D85EA6"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(5.0%)</w:t>
            </w:r>
          </w:p>
        </w:tc>
      </w:tr>
      <w:tr w:rsidR="00AD21CE" w14:paraId="11A02342" w14:textId="77777777" w:rsidTr="003E4333">
        <w:trPr>
          <w:trHeight w:val="283"/>
          <w:jc w:val="center"/>
        </w:trPr>
        <w:tc>
          <w:tcPr>
            <w:tcW w:w="937" w:type="dxa"/>
          </w:tcPr>
          <w:p w14:paraId="0C61FEF4" w14:textId="79B969D7"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267E7D88" w14:textId="2C7C38C8"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0.7645</w:t>
            </w:r>
          </w:p>
        </w:tc>
        <w:tc>
          <w:tcPr>
            <w:tcW w:w="964" w:type="dxa"/>
          </w:tcPr>
          <w:p w14:paraId="5DA2884C" w14:textId="4F3E3EF5"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0.7376</w:t>
            </w:r>
          </w:p>
        </w:tc>
        <w:tc>
          <w:tcPr>
            <w:tcW w:w="964" w:type="dxa"/>
          </w:tcPr>
          <w:p w14:paraId="3F53A6CC" w14:textId="220215F2"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0.6757</w:t>
            </w:r>
          </w:p>
        </w:tc>
        <w:tc>
          <w:tcPr>
            <w:tcW w:w="964" w:type="dxa"/>
          </w:tcPr>
          <w:p w14:paraId="0732BC20" w14:textId="4510AFB1" w:rsidR="00AD21CE" w:rsidRPr="00C20614" w:rsidRDefault="00AD21CE" w:rsidP="00AD21C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0.6008</w:t>
            </w:r>
          </w:p>
        </w:tc>
        <w:tc>
          <w:tcPr>
            <w:tcW w:w="964" w:type="dxa"/>
          </w:tcPr>
          <w:p w14:paraId="4CC91F38"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0.8299</w:t>
            </w:r>
          </w:p>
          <w:p w14:paraId="4067CD33" w14:textId="5ABF73B2"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7DC65105"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0.7704</w:t>
            </w:r>
          </w:p>
          <w:p w14:paraId="6937F27E" w14:textId="3C1F3975"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(4.4%)</w:t>
            </w:r>
          </w:p>
        </w:tc>
        <w:tc>
          <w:tcPr>
            <w:tcW w:w="964" w:type="dxa"/>
          </w:tcPr>
          <w:p w14:paraId="3BA8995F"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0.7017</w:t>
            </w:r>
          </w:p>
          <w:p w14:paraId="225ECB3B" w14:textId="4E10AF2C" w:rsidR="00AD21CE" w:rsidRPr="00C20614" w:rsidRDefault="00AD21CE" w:rsidP="00AD21CE">
            <w:pPr>
              <w:spacing w:after="0"/>
              <w:jc w:val="right"/>
              <w:rPr>
                <w:rFonts w:ascii="Arial" w:hAnsi="Arial" w:cs="Arial"/>
                <w:sz w:val="20"/>
                <w:szCs w:val="20"/>
                <w:lang w:eastAsia="en-GB"/>
              </w:rPr>
            </w:pPr>
            <w:r>
              <w:rPr>
                <w:rFonts w:ascii="Arial" w:hAnsi="Arial" w:cs="Arial"/>
                <w:color w:val="000000" w:themeColor="text1"/>
                <w:kern w:val="24"/>
                <w:sz w:val="20"/>
                <w:szCs w:val="20"/>
              </w:rPr>
              <w:t>(3.8%)</w:t>
            </w:r>
          </w:p>
        </w:tc>
        <w:tc>
          <w:tcPr>
            <w:tcW w:w="964" w:type="dxa"/>
          </w:tcPr>
          <w:p w14:paraId="41350AE5" w14:textId="77777777" w:rsidR="00AD21CE" w:rsidRDefault="00AD21CE" w:rsidP="00AD21C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0.6288</w:t>
            </w:r>
          </w:p>
          <w:p w14:paraId="29A748C9" w14:textId="2AEFD307" w:rsidR="00AD21CE" w:rsidRPr="00C20614" w:rsidRDefault="00AD21CE" w:rsidP="00AD21CE">
            <w:pPr>
              <w:spacing w:after="0"/>
              <w:jc w:val="right"/>
              <w:rPr>
                <w:rFonts w:ascii="Arial" w:hAnsi="Arial" w:cs="Arial"/>
                <w:sz w:val="20"/>
                <w:szCs w:val="20"/>
                <w:lang w:eastAsia="en-GB"/>
              </w:rPr>
            </w:pPr>
            <w:r>
              <w:rPr>
                <w:rFonts w:ascii="Arial" w:hAnsi="Arial" w:cs="Arial"/>
                <w:sz w:val="20"/>
                <w:szCs w:val="20"/>
              </w:rPr>
              <w:t>(4.7%)</w:t>
            </w:r>
          </w:p>
        </w:tc>
      </w:tr>
    </w:tbl>
    <w:p w14:paraId="7F951D32" w14:textId="1EFAE5A3" w:rsidR="00BF2C8C" w:rsidRPr="00251613" w:rsidRDefault="00BF2C8C" w:rsidP="458E5148">
      <w:pPr>
        <w:rPr>
          <w:lang w:eastAsia="en-GB"/>
        </w:rPr>
      </w:pPr>
    </w:p>
    <w:p w14:paraId="2A8A0F64" w14:textId="6E54E446" w:rsidR="00595EF3" w:rsidRPr="00251613" w:rsidRDefault="007B049D" w:rsidP="00A0331D">
      <w:pPr>
        <w:pStyle w:val="Observation"/>
        <w:rPr>
          <w:rFonts w:ascii="Arial" w:hAnsi="Arial" w:cs="Arial"/>
          <w:sz w:val="20"/>
          <w:szCs w:val="20"/>
        </w:rPr>
      </w:pPr>
      <w:bookmarkStart w:id="58" w:name="_Toc166249425"/>
      <w:r w:rsidRPr="006D04DC">
        <w:rPr>
          <w:rFonts w:ascii="Arial" w:hAnsi="Arial" w:cs="Arial"/>
          <w:sz w:val="20"/>
          <w:szCs w:val="20"/>
        </w:rPr>
        <w:lastRenderedPageBreak/>
        <w:t>In t</w:t>
      </w:r>
      <w:r w:rsidR="000F6758" w:rsidRPr="006D04DC">
        <w:rPr>
          <w:rFonts w:ascii="Arial" w:hAnsi="Arial" w:cs="Arial"/>
          <w:sz w:val="20"/>
          <w:szCs w:val="20"/>
        </w:rPr>
        <w:t>he</w:t>
      </w:r>
      <w:r w:rsidR="000F1374" w:rsidRPr="00251613">
        <w:rPr>
          <w:rFonts w:ascii="Arial" w:hAnsi="Arial" w:cs="Arial"/>
          <w:sz w:val="20"/>
          <w:szCs w:val="20"/>
        </w:rPr>
        <w:t xml:space="preserve"> </w:t>
      </w:r>
      <w:r w:rsidR="00AE461C" w:rsidRPr="006D04DC">
        <w:rPr>
          <w:rFonts w:ascii="Arial" w:hAnsi="Arial" w:cs="Arial"/>
          <w:sz w:val="20"/>
          <w:szCs w:val="20"/>
        </w:rPr>
        <w:t>AI-TSF compression</w:t>
      </w:r>
      <w:r w:rsidR="008753AE" w:rsidRPr="00251613">
        <w:rPr>
          <w:rFonts w:ascii="Arial" w:hAnsi="Arial" w:cs="Arial"/>
          <w:sz w:val="20"/>
          <w:szCs w:val="20"/>
        </w:rPr>
        <w:t xml:space="preserve"> Case 3, where UE performs prediction in a separate step before compression (i.e., joint UE-sided CSI prediction followed by two-sided TSF CSI compression)</w:t>
      </w:r>
      <w:r w:rsidR="009549F3" w:rsidRPr="00251613">
        <w:rPr>
          <w:rFonts w:ascii="Arial" w:hAnsi="Arial" w:cs="Arial"/>
          <w:sz w:val="20"/>
          <w:szCs w:val="20"/>
        </w:rPr>
        <w:t>,</w:t>
      </w:r>
      <w:r w:rsidR="005A1E33" w:rsidRPr="00251613">
        <w:rPr>
          <w:rFonts w:ascii="Arial" w:hAnsi="Arial" w:cs="Arial"/>
          <w:sz w:val="20"/>
          <w:szCs w:val="20"/>
        </w:rPr>
        <w:t xml:space="preserve"> under ideal channel estimation </w:t>
      </w:r>
      <w:r w:rsidR="00771969" w:rsidRPr="00251613">
        <w:rPr>
          <w:rFonts w:ascii="Arial" w:hAnsi="Arial" w:cs="Arial"/>
          <w:sz w:val="20"/>
          <w:szCs w:val="20"/>
        </w:rPr>
        <w:t xml:space="preserve">assumption, </w:t>
      </w:r>
      <w:r w:rsidRPr="006D04DC">
        <w:rPr>
          <w:rFonts w:ascii="Arial" w:hAnsi="Arial" w:cs="Arial"/>
          <w:sz w:val="20"/>
          <w:szCs w:val="20"/>
        </w:rPr>
        <w:t>a</w:t>
      </w:r>
      <w:r w:rsidR="00AF5ABD" w:rsidRPr="006D04DC">
        <w:rPr>
          <w:rFonts w:ascii="Arial" w:hAnsi="Arial" w:cs="Arial"/>
          <w:sz w:val="20"/>
          <w:szCs w:val="20"/>
        </w:rPr>
        <w:t xml:space="preserve"> small to </w:t>
      </w:r>
      <w:r w:rsidR="00C46BB3" w:rsidRPr="006D04DC">
        <w:rPr>
          <w:rFonts w:ascii="Arial" w:hAnsi="Arial" w:cs="Arial"/>
          <w:sz w:val="20"/>
          <w:szCs w:val="20"/>
        </w:rPr>
        <w:t>moderate SGCS gain compared</w:t>
      </w:r>
      <w:r w:rsidR="005242C1" w:rsidRPr="00251613">
        <w:rPr>
          <w:rFonts w:ascii="Arial" w:hAnsi="Arial" w:cs="Arial"/>
          <w:sz w:val="20"/>
          <w:szCs w:val="20"/>
        </w:rPr>
        <w:t xml:space="preserve"> to the</w:t>
      </w:r>
      <w:r w:rsidR="004F4D4C" w:rsidRPr="00251613">
        <w:rPr>
          <w:rFonts w:ascii="Arial" w:hAnsi="Arial" w:cs="Arial"/>
          <w:sz w:val="20"/>
          <w:szCs w:val="20"/>
        </w:rPr>
        <w:t xml:space="preserve"> </w:t>
      </w:r>
      <w:r w:rsidR="005242C1" w:rsidRPr="00251613">
        <w:rPr>
          <w:rFonts w:ascii="Arial" w:hAnsi="Arial" w:cs="Arial"/>
          <w:sz w:val="20"/>
          <w:szCs w:val="20"/>
        </w:rPr>
        <w:t>UE-sided</w:t>
      </w:r>
      <w:r w:rsidR="004F4D4C" w:rsidRPr="00251613">
        <w:rPr>
          <w:rFonts w:ascii="Arial" w:hAnsi="Arial" w:cs="Arial"/>
          <w:sz w:val="20"/>
          <w:szCs w:val="20"/>
        </w:rPr>
        <w:t xml:space="preserve"> AI-based</w:t>
      </w:r>
      <w:r w:rsidR="005242C1" w:rsidRPr="00251613">
        <w:rPr>
          <w:rFonts w:ascii="Arial" w:hAnsi="Arial" w:cs="Arial"/>
          <w:sz w:val="20"/>
          <w:szCs w:val="20"/>
        </w:rPr>
        <w:t xml:space="preserve"> CSI prediction</w:t>
      </w:r>
      <w:r w:rsidR="004F4D4C" w:rsidRPr="00251613">
        <w:rPr>
          <w:rFonts w:ascii="Arial" w:hAnsi="Arial" w:cs="Arial"/>
          <w:sz w:val="20"/>
          <w:szCs w:val="20"/>
        </w:rPr>
        <w:t xml:space="preserve"> with Rel-18 MIMO eType II codebook</w:t>
      </w:r>
      <w:r w:rsidR="00571A93" w:rsidRPr="00251613">
        <w:rPr>
          <w:rFonts w:ascii="Arial" w:hAnsi="Arial" w:cs="Arial"/>
          <w:sz w:val="20"/>
          <w:szCs w:val="20"/>
        </w:rPr>
        <w:t xml:space="preserve"> for CSI feedback</w:t>
      </w:r>
      <w:r w:rsidRPr="006D04DC">
        <w:rPr>
          <w:rFonts w:ascii="Arial" w:hAnsi="Arial" w:cs="Arial"/>
          <w:sz w:val="20"/>
          <w:szCs w:val="20"/>
        </w:rPr>
        <w:t>, is observed.</w:t>
      </w:r>
      <w:bookmarkEnd w:id="58"/>
    </w:p>
    <w:p w14:paraId="375D782F" w14:textId="77777777" w:rsidR="00C01F33" w:rsidRPr="00CE0424" w:rsidRDefault="00C01F33" w:rsidP="00CE0424">
      <w:pPr>
        <w:pStyle w:val="Heading1"/>
      </w:pPr>
      <w:r w:rsidRPr="00CE0424">
        <w:t>Conclusion</w:t>
      </w:r>
    </w:p>
    <w:p w14:paraId="17D87799" w14:textId="77777777" w:rsidR="008E065E" w:rsidRPr="00CB0B84" w:rsidRDefault="008E065E" w:rsidP="00024894">
      <w:pPr>
        <w:pStyle w:val="BodyText"/>
        <w:rPr>
          <w:rFonts w:ascii="Arial" w:hAnsi="Arial" w:cs="Arial"/>
          <w:b/>
          <w:sz w:val="20"/>
          <w:szCs w:val="20"/>
        </w:rPr>
      </w:pPr>
      <w:r w:rsidRPr="00CB0B84">
        <w:rPr>
          <w:rFonts w:ascii="Arial" w:hAnsi="Arial" w:cs="Arial"/>
          <w:sz w:val="20"/>
          <w:szCs w:val="20"/>
        </w:rPr>
        <w:t xml:space="preserve">In </w:t>
      </w:r>
      <w:r w:rsidR="007729A2" w:rsidRPr="00CB0B84">
        <w:rPr>
          <w:rFonts w:ascii="Arial" w:hAnsi="Arial" w:cs="Arial"/>
          <w:sz w:val="20"/>
          <w:szCs w:val="20"/>
        </w:rPr>
        <w:t xml:space="preserve">the previous </w:t>
      </w:r>
      <w:r w:rsidRPr="00CB0B84">
        <w:rPr>
          <w:rFonts w:ascii="Arial" w:hAnsi="Arial" w:cs="Arial"/>
          <w:sz w:val="20"/>
          <w:szCs w:val="20"/>
        </w:rPr>
        <w:t>section</w:t>
      </w:r>
      <w:r w:rsidR="007729A2" w:rsidRPr="00CB0B84">
        <w:rPr>
          <w:rFonts w:ascii="Arial" w:hAnsi="Arial" w:cs="Arial"/>
          <w:sz w:val="20"/>
          <w:szCs w:val="20"/>
        </w:rPr>
        <w:t>s</w:t>
      </w:r>
      <w:r w:rsidRPr="00CB0B84">
        <w:rPr>
          <w:rFonts w:ascii="Arial" w:hAnsi="Arial" w:cs="Arial"/>
          <w:sz w:val="20"/>
          <w:szCs w:val="20"/>
        </w:rPr>
        <w:t xml:space="preserve"> we made the following observations:</w:t>
      </w:r>
      <w:r w:rsidR="00C93814" w:rsidRPr="00CB0B84">
        <w:rPr>
          <w:rFonts w:ascii="Arial" w:hAnsi="Arial" w:cs="Arial"/>
          <w:b/>
          <w:sz w:val="20"/>
          <w:szCs w:val="20"/>
        </w:rPr>
        <w:t xml:space="preserve"> </w:t>
      </w:r>
    </w:p>
    <w:p w14:paraId="30937BD0" w14:textId="721C4C90" w:rsidR="000F51AF" w:rsidRDefault="006F6582">
      <w:pPr>
        <w:pStyle w:val="TableofFigures"/>
        <w:tabs>
          <w:tab w:val="right" w:leader="dot" w:pos="9962"/>
        </w:tabs>
        <w:rPr>
          <w:rFonts w:eastAsiaTheme="minorEastAsia"/>
          <w:b w:val="0"/>
          <w:noProof/>
          <w:lang w:val="en-SE" w:eastAsia="en-SE"/>
        </w:rPr>
      </w:pPr>
      <w:r>
        <w:rPr>
          <w:bCs/>
        </w:rPr>
        <w:fldChar w:fldCharType="begin"/>
      </w:r>
      <w:r>
        <w:rPr>
          <w:bCs/>
        </w:rPr>
        <w:instrText xml:space="preserve"> TOC \f O \n \h \z \t "Observation" \c </w:instrText>
      </w:r>
      <w:r>
        <w:rPr>
          <w:bCs/>
        </w:rPr>
        <w:fldChar w:fldCharType="separate"/>
      </w:r>
      <w:hyperlink w:anchor="_Toc166249412" w:history="1">
        <w:r w:rsidR="000F51AF" w:rsidRPr="00DD2B0B">
          <w:rPr>
            <w:rStyle w:val="Hyperlink"/>
            <w:rFonts w:ascii="Arial" w:hAnsi="Arial" w:cs="Arial"/>
            <w:noProof/>
          </w:rPr>
          <w:t>Observation 1</w:t>
        </w:r>
        <w:r w:rsidR="000F51AF">
          <w:rPr>
            <w:rFonts w:eastAsiaTheme="minorEastAsia"/>
            <w:b w:val="0"/>
            <w:noProof/>
            <w:lang w:val="en-SE" w:eastAsia="en-SE"/>
          </w:rPr>
          <w:tab/>
        </w:r>
        <w:r w:rsidR="000F51AF" w:rsidRPr="00DD2B0B">
          <w:rPr>
            <w:rStyle w:val="Hyperlink"/>
            <w:rFonts w:ascii="Arial" w:hAnsi="Arial" w:cs="Arial"/>
            <w:noProof/>
          </w:rPr>
          <w:t>The network complexity to deal with performance monitoring and fault responsibility assessment may be much larger with the use of localized models/model transfer solutions, compared to a fixed and RAN4/5 tested AI/ML model. The study needs to emphasize more on the required monitoring/fault detection solutions and its complexity for NW and UE side.</w:t>
        </w:r>
      </w:hyperlink>
    </w:p>
    <w:p w14:paraId="25019FE0" w14:textId="48FC09B3" w:rsidR="000F51AF" w:rsidRDefault="000F51AF">
      <w:pPr>
        <w:pStyle w:val="TableofFigures"/>
        <w:tabs>
          <w:tab w:val="right" w:leader="dot" w:pos="9962"/>
        </w:tabs>
        <w:rPr>
          <w:rFonts w:eastAsiaTheme="minorEastAsia"/>
          <w:b w:val="0"/>
          <w:noProof/>
          <w:lang w:val="en-SE" w:eastAsia="en-SE"/>
        </w:rPr>
      </w:pPr>
      <w:hyperlink w:anchor="_Toc166249413" w:history="1">
        <w:r w:rsidRPr="00DD2B0B">
          <w:rPr>
            <w:rStyle w:val="Hyperlink"/>
            <w:rFonts w:ascii="Arial" w:hAnsi="Arial" w:cs="Arial"/>
            <w:noProof/>
          </w:rPr>
          <w:t>Observation 2</w:t>
        </w:r>
        <w:r>
          <w:rPr>
            <w:rFonts w:eastAsiaTheme="minorEastAsia"/>
            <w:b w:val="0"/>
            <w:noProof/>
            <w:lang w:val="en-SE" w:eastAsia="en-SE"/>
          </w:rPr>
          <w:tab/>
        </w:r>
        <w:r w:rsidRPr="00DD2B0B">
          <w:rPr>
            <w:rStyle w:val="Hyperlink"/>
            <w:rFonts w:ascii="Arial" w:hAnsi="Arial" w:cs="Arial"/>
            <w:noProof/>
          </w:rPr>
          <w:t>Based on the standardized reference model in RAN1 Option 1 (RAN4 Option 3 or RAN4 Option 4), UE side and NW side can independently further improve their actual UE-part model and NW-part model using filed dataset if needed</w:t>
        </w:r>
        <w:r w:rsidRPr="00DD2B0B">
          <w:rPr>
            <w:rStyle w:val="Hyperlink"/>
            <w:rFonts w:ascii="Arial" w:eastAsia="MS Gothic" w:hAnsi="Arial" w:cs="Arial"/>
            <w:noProof/>
            <w:lang w:eastAsia="zh-CN"/>
          </w:rPr>
          <w:t>.</w:t>
        </w:r>
      </w:hyperlink>
    </w:p>
    <w:p w14:paraId="4A5F0886" w14:textId="74A1B811" w:rsidR="000F51AF" w:rsidRDefault="000F51AF">
      <w:pPr>
        <w:pStyle w:val="TableofFigures"/>
        <w:tabs>
          <w:tab w:val="right" w:leader="dot" w:pos="9962"/>
        </w:tabs>
        <w:rPr>
          <w:rFonts w:eastAsiaTheme="minorEastAsia"/>
          <w:b w:val="0"/>
          <w:noProof/>
          <w:lang w:val="en-SE" w:eastAsia="en-SE"/>
        </w:rPr>
      </w:pPr>
      <w:hyperlink w:anchor="_Toc166249414" w:history="1">
        <w:r w:rsidRPr="00DD2B0B">
          <w:rPr>
            <w:rStyle w:val="Hyperlink"/>
            <w:rFonts w:ascii="Arial" w:hAnsi="Arial" w:cs="Arial"/>
            <w:noProof/>
          </w:rPr>
          <w:t>Observation 3</w:t>
        </w:r>
        <w:r>
          <w:rPr>
            <w:rFonts w:eastAsiaTheme="minorEastAsia"/>
            <w:b w:val="0"/>
            <w:noProof/>
            <w:lang w:val="en-SE" w:eastAsia="en-SE"/>
          </w:rPr>
          <w:tab/>
        </w:r>
        <w:r w:rsidRPr="00DD2B0B">
          <w:rPr>
            <w:rStyle w:val="Hyperlink"/>
            <w:rFonts w:ascii="Arial" w:hAnsi="Arial" w:cs="Arial"/>
            <w:noProof/>
          </w:rPr>
          <w:t>Option 5a requires significant multi-vendor offline collaboration to align the reference model design (e.g., which part(s) of the two-sided model shall be exchanged and the model format)</w:t>
        </w:r>
        <w:r w:rsidRPr="00DD2B0B">
          <w:rPr>
            <w:rStyle w:val="Hyperlink"/>
            <w:rFonts w:ascii="Arial" w:eastAsia="MS Gothic" w:hAnsi="Arial" w:cs="Arial"/>
            <w:noProof/>
            <w:lang w:eastAsia="zh-CN"/>
          </w:rPr>
          <w:t>.</w:t>
        </w:r>
      </w:hyperlink>
    </w:p>
    <w:p w14:paraId="3AD6E6B4" w14:textId="7C4CA693" w:rsidR="000F51AF" w:rsidRDefault="000F51AF">
      <w:pPr>
        <w:pStyle w:val="TableofFigures"/>
        <w:tabs>
          <w:tab w:val="right" w:leader="dot" w:pos="9962"/>
        </w:tabs>
        <w:rPr>
          <w:rFonts w:eastAsiaTheme="minorEastAsia"/>
          <w:b w:val="0"/>
          <w:noProof/>
          <w:lang w:val="en-SE" w:eastAsia="en-SE"/>
        </w:rPr>
      </w:pPr>
      <w:hyperlink w:anchor="_Toc166249415" w:history="1">
        <w:r w:rsidRPr="00DD2B0B">
          <w:rPr>
            <w:rStyle w:val="Hyperlink"/>
            <w:rFonts w:ascii="Arial" w:hAnsi="Arial" w:cs="Arial"/>
            <w:noProof/>
          </w:rPr>
          <w:t>Observation 4</w:t>
        </w:r>
        <w:r>
          <w:rPr>
            <w:rFonts w:eastAsiaTheme="minorEastAsia"/>
            <w:b w:val="0"/>
            <w:noProof/>
            <w:lang w:val="en-SE" w:eastAsia="en-SE"/>
          </w:rPr>
          <w:tab/>
        </w:r>
        <w:r w:rsidRPr="00DD2B0B">
          <w:rPr>
            <w:rStyle w:val="Hyperlink"/>
            <w:rFonts w:ascii="Arial" w:hAnsi="Arial" w:cs="Arial"/>
            <w:noProof/>
          </w:rPr>
          <w:t xml:space="preserve">For Option 3a, to minimize the inter-vendor collaboration, the </w:t>
        </w:r>
        <w:r w:rsidRPr="00DD2B0B">
          <w:rPr>
            <w:rStyle w:val="Hyperlink"/>
            <w:rFonts w:ascii="Arial" w:hAnsi="Arial" w:cs="Arial"/>
            <w:i/>
            <w:iCs/>
            <w:noProof/>
          </w:rPr>
          <w:t>format and structure</w:t>
        </w:r>
        <w:r w:rsidRPr="00DD2B0B">
          <w:rPr>
            <w:rStyle w:val="Hyperlink"/>
            <w:rFonts w:ascii="Arial" w:hAnsi="Arial" w:cs="Arial"/>
            <w:noProof/>
          </w:rPr>
          <w:t xml:space="preserve"> of all the information to be exchanged from the NW-side to the UE-side should be standardized, where the exchanged information including at least </w:t>
        </w:r>
        <w:r w:rsidRPr="00DD2B0B">
          <w:rPr>
            <w:rStyle w:val="Hyperlink"/>
            <w:rFonts w:ascii="Arial" w:hAnsi="Arial" w:cs="Arial"/>
            <w:i/>
            <w:iCs/>
            <w:noProof/>
          </w:rPr>
          <w:t>parameters of the reference model</w:t>
        </w:r>
        <w:r w:rsidRPr="00DD2B0B">
          <w:rPr>
            <w:rStyle w:val="Hyperlink"/>
            <w:rFonts w:ascii="Arial" w:hAnsi="Arial" w:cs="Arial"/>
            <w:noProof/>
          </w:rPr>
          <w:t>,</w:t>
        </w:r>
        <w:r w:rsidRPr="00DD2B0B">
          <w:rPr>
            <w:rStyle w:val="Hyperlink"/>
            <w:rFonts w:ascii="Arial" w:hAnsi="Arial" w:cs="Arial"/>
            <w:i/>
            <w:iCs/>
            <w:noProof/>
          </w:rPr>
          <w:t xml:space="preserve"> training/testing dataset or information related to collecting training/testing dataset</w:t>
        </w:r>
        <w:r w:rsidRPr="00DD2B0B">
          <w:rPr>
            <w:rStyle w:val="Hyperlink"/>
            <w:rFonts w:ascii="Arial" w:hAnsi="Arial" w:cs="Arial"/>
            <w:noProof/>
          </w:rPr>
          <w:t>, and</w:t>
        </w:r>
        <w:r w:rsidRPr="00DD2B0B">
          <w:rPr>
            <w:rStyle w:val="Hyperlink"/>
            <w:rFonts w:ascii="Arial" w:hAnsi="Arial" w:cs="Arial"/>
            <w:i/>
            <w:iCs/>
            <w:noProof/>
          </w:rPr>
          <w:t xml:space="preserve"> performance target</w:t>
        </w:r>
        <w:r w:rsidRPr="00DD2B0B">
          <w:rPr>
            <w:rStyle w:val="Hyperlink"/>
            <w:rFonts w:ascii="Arial" w:hAnsi="Arial" w:cs="Arial"/>
            <w:noProof/>
          </w:rPr>
          <w:t>.</w:t>
        </w:r>
      </w:hyperlink>
    </w:p>
    <w:p w14:paraId="615D620D" w14:textId="309E8456" w:rsidR="000F51AF" w:rsidRDefault="000F51AF">
      <w:pPr>
        <w:pStyle w:val="TableofFigures"/>
        <w:tabs>
          <w:tab w:val="right" w:leader="dot" w:pos="9962"/>
        </w:tabs>
        <w:rPr>
          <w:rFonts w:eastAsiaTheme="minorEastAsia"/>
          <w:b w:val="0"/>
          <w:noProof/>
          <w:lang w:val="en-SE" w:eastAsia="en-SE"/>
        </w:rPr>
      </w:pPr>
      <w:hyperlink w:anchor="_Toc166249416" w:history="1">
        <w:r w:rsidRPr="00DD2B0B">
          <w:rPr>
            <w:rStyle w:val="Hyperlink"/>
            <w:rFonts w:ascii="Arial" w:hAnsi="Arial" w:cs="Arial"/>
            <w:noProof/>
          </w:rPr>
          <w:t>Observation 5</w:t>
        </w:r>
        <w:r>
          <w:rPr>
            <w:rFonts w:eastAsiaTheme="minorEastAsia"/>
            <w:b w:val="0"/>
            <w:noProof/>
            <w:lang w:val="en-SE" w:eastAsia="en-SE"/>
          </w:rPr>
          <w:tab/>
        </w:r>
        <w:r w:rsidRPr="00DD2B0B">
          <w:rPr>
            <w:rStyle w:val="Hyperlink"/>
            <w:rFonts w:ascii="Arial" w:hAnsi="Arial" w:cs="Arial"/>
            <w:noProof/>
          </w:rPr>
          <w:t>For Option 3a, each UE/chipset vendor needs to train different CSI generation models for different NW vendors, and when operation in the field, a UE needs to be able to load different CSI generation models depending on at least which network vendor it is connected to</w:t>
        </w:r>
        <w:r w:rsidRPr="00DD2B0B">
          <w:rPr>
            <w:rStyle w:val="Hyperlink"/>
            <w:rFonts w:ascii="Arial" w:eastAsia="MS Gothic" w:hAnsi="Arial" w:cs="Arial"/>
            <w:noProof/>
            <w:lang w:eastAsia="zh-CN"/>
          </w:rPr>
          <w:t>.</w:t>
        </w:r>
      </w:hyperlink>
    </w:p>
    <w:p w14:paraId="568784AF" w14:textId="728A0504" w:rsidR="000F51AF" w:rsidRDefault="000F51AF">
      <w:pPr>
        <w:pStyle w:val="TableofFigures"/>
        <w:tabs>
          <w:tab w:val="right" w:leader="dot" w:pos="9962"/>
        </w:tabs>
        <w:rPr>
          <w:rFonts w:eastAsiaTheme="minorEastAsia"/>
          <w:b w:val="0"/>
          <w:noProof/>
          <w:lang w:val="en-SE" w:eastAsia="en-SE"/>
        </w:rPr>
      </w:pPr>
      <w:hyperlink w:anchor="_Toc166249417" w:history="1">
        <w:r w:rsidRPr="00DD2B0B">
          <w:rPr>
            <w:rStyle w:val="Hyperlink"/>
            <w:rFonts w:ascii="Arial" w:hAnsi="Arial" w:cs="Arial"/>
            <w:noProof/>
          </w:rPr>
          <w:t>Observation 6</w:t>
        </w:r>
        <w:r>
          <w:rPr>
            <w:rFonts w:eastAsiaTheme="minorEastAsia"/>
            <w:b w:val="0"/>
            <w:noProof/>
            <w:lang w:val="en-SE" w:eastAsia="en-SE"/>
          </w:rPr>
          <w:tab/>
        </w:r>
        <w:r w:rsidRPr="00DD2B0B">
          <w:rPr>
            <w:rStyle w:val="Hyperlink"/>
            <w:rFonts w:ascii="Arial" w:hAnsi="Arial" w:cs="Arial"/>
            <w:noProof/>
          </w:rPr>
          <w:t>For Option 3a, it is unclear how the operation can identify the responsibility if two-sided model fails in operation in the field.</w:t>
        </w:r>
      </w:hyperlink>
    </w:p>
    <w:p w14:paraId="27F9FFFF" w14:textId="03CFD5B7" w:rsidR="000F51AF" w:rsidRDefault="000F51AF">
      <w:pPr>
        <w:pStyle w:val="TableofFigures"/>
        <w:tabs>
          <w:tab w:val="right" w:leader="dot" w:pos="9962"/>
        </w:tabs>
        <w:rPr>
          <w:rFonts w:eastAsiaTheme="minorEastAsia"/>
          <w:b w:val="0"/>
          <w:noProof/>
          <w:lang w:val="en-SE" w:eastAsia="en-SE"/>
        </w:rPr>
      </w:pPr>
      <w:hyperlink w:anchor="_Toc166249418" w:history="1">
        <w:r w:rsidRPr="00DD2B0B">
          <w:rPr>
            <w:rStyle w:val="Hyperlink"/>
            <w:rFonts w:ascii="Arial" w:hAnsi="Arial" w:cs="Arial"/>
            <w:noProof/>
          </w:rPr>
          <w:t>Observation 7</w:t>
        </w:r>
        <w:r>
          <w:rPr>
            <w:rFonts w:eastAsiaTheme="minorEastAsia"/>
            <w:b w:val="0"/>
            <w:noProof/>
            <w:lang w:val="en-SE" w:eastAsia="en-SE"/>
          </w:rPr>
          <w:tab/>
        </w:r>
        <w:r w:rsidRPr="00DD2B0B">
          <w:rPr>
            <w:rStyle w:val="Hyperlink"/>
            <w:rFonts w:ascii="Arial" w:hAnsi="Arial" w:cs="Arial"/>
            <w:noProof/>
          </w:rPr>
          <w:t>For Option 3a, offline delivery of the exchange information requires offline inter-vendor collaboration effort for aligning the delivery solution; the over-the-air delivery method has high complexity, and the feasibility of over-the-air delivery is questionable.</w:t>
        </w:r>
      </w:hyperlink>
    </w:p>
    <w:p w14:paraId="3CDEABFC" w14:textId="45FC321E" w:rsidR="000F51AF" w:rsidRDefault="000F51AF">
      <w:pPr>
        <w:pStyle w:val="TableofFigures"/>
        <w:tabs>
          <w:tab w:val="right" w:leader="dot" w:pos="9962"/>
        </w:tabs>
        <w:rPr>
          <w:rFonts w:eastAsiaTheme="minorEastAsia"/>
          <w:b w:val="0"/>
          <w:noProof/>
          <w:lang w:val="en-SE" w:eastAsia="en-SE"/>
        </w:rPr>
      </w:pPr>
      <w:hyperlink w:anchor="_Toc166249419" w:history="1">
        <w:r w:rsidRPr="00DD2B0B">
          <w:rPr>
            <w:rStyle w:val="Hyperlink"/>
            <w:rFonts w:ascii="Arial" w:hAnsi="Arial" w:cs="Arial"/>
            <w:noProof/>
          </w:rPr>
          <w:t>Observation 8</w:t>
        </w:r>
        <w:r>
          <w:rPr>
            <w:rFonts w:eastAsiaTheme="minorEastAsia"/>
            <w:b w:val="0"/>
            <w:noProof/>
            <w:lang w:val="en-SE" w:eastAsia="en-SE"/>
          </w:rPr>
          <w:tab/>
        </w:r>
        <w:r w:rsidRPr="00DD2B0B">
          <w:rPr>
            <w:rStyle w:val="Hyperlink"/>
            <w:rFonts w:ascii="Arial" w:hAnsi="Arial" w:cs="Arial"/>
            <w:noProof/>
          </w:rPr>
          <w:t>Compared to Option 3a, Option 3b has lower inter-vendor collaboration complexity, but may have limited performance in the field. Further study is needed.</w:t>
        </w:r>
      </w:hyperlink>
    </w:p>
    <w:p w14:paraId="4578ADED" w14:textId="74794995" w:rsidR="000F51AF" w:rsidRDefault="000F51AF">
      <w:pPr>
        <w:pStyle w:val="TableofFigures"/>
        <w:tabs>
          <w:tab w:val="right" w:leader="dot" w:pos="9962"/>
        </w:tabs>
        <w:rPr>
          <w:rFonts w:eastAsiaTheme="minorEastAsia"/>
          <w:b w:val="0"/>
          <w:noProof/>
          <w:lang w:val="en-SE" w:eastAsia="en-SE"/>
        </w:rPr>
      </w:pPr>
      <w:hyperlink w:anchor="_Toc166249420" w:history="1">
        <w:r w:rsidRPr="00DD2B0B">
          <w:rPr>
            <w:rStyle w:val="Hyperlink"/>
            <w:rFonts w:ascii="Arial" w:hAnsi="Arial" w:cs="Arial"/>
            <w:noProof/>
          </w:rPr>
          <w:t>Observation 9</w:t>
        </w:r>
        <w:r>
          <w:rPr>
            <w:rFonts w:eastAsiaTheme="minorEastAsia"/>
            <w:b w:val="0"/>
            <w:noProof/>
            <w:lang w:val="en-SE" w:eastAsia="en-SE"/>
          </w:rPr>
          <w:tab/>
        </w:r>
        <w:r w:rsidRPr="00DD2B0B">
          <w:rPr>
            <w:rStyle w:val="Hyperlink"/>
            <w:rFonts w:ascii="Arial" w:hAnsi="Arial" w:cs="Arial"/>
            <w:noProof/>
          </w:rPr>
          <w:t>Option 5b requires significantly higher inter-vendor collaboration complexity compared to Option 3b, and the benefit of Option 5b over Option 3b is unclear.</w:t>
        </w:r>
      </w:hyperlink>
    </w:p>
    <w:p w14:paraId="41B52C99" w14:textId="26B50F99" w:rsidR="000F51AF" w:rsidRDefault="000F51AF">
      <w:pPr>
        <w:pStyle w:val="TableofFigures"/>
        <w:tabs>
          <w:tab w:val="right" w:leader="dot" w:pos="9962"/>
        </w:tabs>
        <w:rPr>
          <w:rFonts w:eastAsiaTheme="minorEastAsia"/>
          <w:b w:val="0"/>
          <w:noProof/>
          <w:lang w:val="en-SE" w:eastAsia="en-SE"/>
        </w:rPr>
      </w:pPr>
      <w:hyperlink w:anchor="_Toc166249421" w:history="1">
        <w:r w:rsidRPr="00DD2B0B">
          <w:rPr>
            <w:rStyle w:val="Hyperlink"/>
            <w:rFonts w:ascii="Arial" w:eastAsia="SimSun" w:hAnsi="Arial" w:cs="Arial"/>
            <w:noProof/>
            <w:kern w:val="0"/>
            <w:lang w:eastAsia="x-none"/>
            <w14:ligatures w14:val="none"/>
          </w:rPr>
          <w:t>Observation 10</w:t>
        </w:r>
        <w:r>
          <w:rPr>
            <w:rFonts w:eastAsiaTheme="minorEastAsia"/>
            <w:b w:val="0"/>
            <w:noProof/>
            <w:lang w:val="en-SE" w:eastAsia="en-SE"/>
          </w:rPr>
          <w:tab/>
        </w:r>
        <w:r w:rsidRPr="00DD2B0B">
          <w:rPr>
            <w:rStyle w:val="Hyperlink"/>
            <w:rFonts w:ascii="Arial" w:hAnsi="Arial" w:cs="Arial"/>
            <w:noProof/>
          </w:rPr>
          <w:t xml:space="preserve">For Option 4-1, it is unclear whether and </w:t>
        </w:r>
        <w:r w:rsidRPr="00DD2B0B">
          <w:rPr>
            <w:rStyle w:val="Hyperlink"/>
            <w:rFonts w:ascii="Arial" w:eastAsia="SimSun" w:hAnsi="Arial" w:cs="Arial"/>
            <w:noProof/>
            <w:kern w:val="0"/>
            <w:lang w:eastAsia="x-none"/>
            <w14:ligatures w14:val="none"/>
          </w:rPr>
          <w:t>how the UE-side can check if its trained CSI generation model is compatible with the CSI reconstruction model at the NW-side, and whether the paired model fulfils the performance target.</w:t>
        </w:r>
      </w:hyperlink>
    </w:p>
    <w:p w14:paraId="5E7CB8B4" w14:textId="0621A716" w:rsidR="000F51AF" w:rsidRDefault="000F51AF">
      <w:pPr>
        <w:pStyle w:val="TableofFigures"/>
        <w:tabs>
          <w:tab w:val="right" w:leader="dot" w:pos="9962"/>
        </w:tabs>
        <w:rPr>
          <w:rFonts w:eastAsiaTheme="minorEastAsia"/>
          <w:b w:val="0"/>
          <w:noProof/>
          <w:lang w:val="en-SE" w:eastAsia="en-SE"/>
        </w:rPr>
      </w:pPr>
      <w:hyperlink w:anchor="_Toc166249422" w:history="1">
        <w:r w:rsidRPr="00DD2B0B">
          <w:rPr>
            <w:rStyle w:val="Hyperlink"/>
            <w:rFonts w:ascii="Arial" w:eastAsia="SimSun" w:hAnsi="Arial" w:cs="Arial"/>
            <w:noProof/>
            <w:kern w:val="0"/>
            <w14:ligatures w14:val="none"/>
          </w:rPr>
          <w:t>Observation 11</w:t>
        </w:r>
        <w:r>
          <w:rPr>
            <w:rFonts w:eastAsiaTheme="minorEastAsia"/>
            <w:b w:val="0"/>
            <w:noProof/>
            <w:lang w:val="en-SE" w:eastAsia="en-SE"/>
          </w:rPr>
          <w:tab/>
        </w:r>
        <w:r w:rsidRPr="00DD2B0B">
          <w:rPr>
            <w:rStyle w:val="Hyperlink"/>
            <w:rFonts w:ascii="Arial" w:hAnsi="Arial" w:cs="Arial"/>
            <w:noProof/>
          </w:rPr>
          <w:t>For Option 4-2 and 4-3, it is not feasible for the NW-side to provide reconstructed target CSI samples to the UE-side, since it risks the NW-side to disclose its proprietary implementation related information.</w:t>
        </w:r>
      </w:hyperlink>
    </w:p>
    <w:p w14:paraId="71C6CA66" w14:textId="1009E015" w:rsidR="000F51AF" w:rsidRDefault="000F51AF">
      <w:pPr>
        <w:pStyle w:val="TableofFigures"/>
        <w:tabs>
          <w:tab w:val="right" w:leader="dot" w:pos="9962"/>
        </w:tabs>
        <w:rPr>
          <w:rFonts w:eastAsiaTheme="minorEastAsia"/>
          <w:b w:val="0"/>
          <w:noProof/>
          <w:lang w:val="en-SE" w:eastAsia="en-SE"/>
        </w:rPr>
      </w:pPr>
      <w:hyperlink w:anchor="_Toc166249423" w:history="1">
        <w:r w:rsidRPr="00DD2B0B">
          <w:rPr>
            <w:rStyle w:val="Hyperlink"/>
            <w:rFonts w:ascii="Arial" w:hAnsi="Arial" w:cs="Arial"/>
            <w:noProof/>
          </w:rPr>
          <w:t>Observation 12</w:t>
        </w:r>
        <w:r>
          <w:rPr>
            <w:rFonts w:eastAsiaTheme="minorEastAsia"/>
            <w:b w:val="0"/>
            <w:noProof/>
            <w:lang w:val="en-SE" w:eastAsia="en-SE"/>
          </w:rPr>
          <w:tab/>
        </w:r>
        <w:r w:rsidRPr="00DD2B0B">
          <w:rPr>
            <w:rStyle w:val="Hyperlink"/>
            <w:rFonts w:ascii="Arial" w:hAnsi="Arial" w:cs="Arial"/>
            <w:noProof/>
          </w:rPr>
          <w:t>For Option 4, each UE/chipset vendor needs to train different CSI generation models for different NW vendors, and when operation in the field, a UE needs to be able to load different CSI generation models depending on at least which network vendor it is connected to</w:t>
        </w:r>
        <w:r w:rsidRPr="00DD2B0B">
          <w:rPr>
            <w:rStyle w:val="Hyperlink"/>
            <w:rFonts w:ascii="Arial" w:eastAsia="MS Gothic" w:hAnsi="Arial" w:cs="Arial"/>
            <w:noProof/>
            <w:lang w:eastAsia="zh-CN"/>
          </w:rPr>
          <w:t>.</w:t>
        </w:r>
      </w:hyperlink>
    </w:p>
    <w:p w14:paraId="724F924E" w14:textId="4BE49595" w:rsidR="000F51AF" w:rsidRDefault="000F51AF">
      <w:pPr>
        <w:pStyle w:val="TableofFigures"/>
        <w:tabs>
          <w:tab w:val="right" w:leader="dot" w:pos="9962"/>
        </w:tabs>
        <w:rPr>
          <w:rFonts w:eastAsiaTheme="minorEastAsia"/>
          <w:b w:val="0"/>
          <w:noProof/>
          <w:lang w:val="en-SE" w:eastAsia="en-SE"/>
        </w:rPr>
      </w:pPr>
      <w:hyperlink w:anchor="_Toc166249424" w:history="1">
        <w:r w:rsidRPr="00DD2B0B">
          <w:rPr>
            <w:rStyle w:val="Hyperlink"/>
            <w:rFonts w:ascii="Arial" w:hAnsi="Arial" w:cs="Arial"/>
            <w:noProof/>
          </w:rPr>
          <w:t>Observation 13</w:t>
        </w:r>
        <w:r>
          <w:rPr>
            <w:rFonts w:eastAsiaTheme="minorEastAsia"/>
            <w:b w:val="0"/>
            <w:noProof/>
            <w:lang w:val="en-SE" w:eastAsia="en-SE"/>
          </w:rPr>
          <w:tab/>
        </w:r>
        <w:r w:rsidRPr="00DD2B0B">
          <w:rPr>
            <w:rStyle w:val="Hyperlink"/>
            <w:rFonts w:ascii="Arial" w:hAnsi="Arial" w:cs="Arial"/>
            <w:noProof/>
          </w:rPr>
          <w:t>For Option 4, offline dataset delivery requires offline inter-vendor collaboration effort for aligning the delivery solution; the over-the-air delivery method has high complexity, and the feasibility of over-the-air delivery is questionable.</w:t>
        </w:r>
      </w:hyperlink>
    </w:p>
    <w:p w14:paraId="71AC9FDC" w14:textId="3662EC43" w:rsidR="000F51AF" w:rsidRDefault="000F51AF">
      <w:pPr>
        <w:pStyle w:val="TableofFigures"/>
        <w:tabs>
          <w:tab w:val="right" w:leader="dot" w:pos="9962"/>
        </w:tabs>
        <w:rPr>
          <w:rFonts w:eastAsiaTheme="minorEastAsia"/>
          <w:b w:val="0"/>
          <w:noProof/>
          <w:lang w:val="en-SE" w:eastAsia="en-SE"/>
        </w:rPr>
      </w:pPr>
      <w:hyperlink w:anchor="_Toc166249425" w:history="1">
        <w:r w:rsidRPr="00DD2B0B">
          <w:rPr>
            <w:rStyle w:val="Hyperlink"/>
            <w:rFonts w:ascii="Arial" w:hAnsi="Arial" w:cs="Arial"/>
            <w:noProof/>
          </w:rPr>
          <w:t>Observation 14</w:t>
        </w:r>
        <w:r>
          <w:rPr>
            <w:rFonts w:eastAsiaTheme="minorEastAsia"/>
            <w:b w:val="0"/>
            <w:noProof/>
            <w:lang w:val="en-SE" w:eastAsia="en-SE"/>
          </w:rPr>
          <w:tab/>
        </w:r>
        <w:r w:rsidRPr="00DD2B0B">
          <w:rPr>
            <w:rStyle w:val="Hyperlink"/>
            <w:rFonts w:ascii="Arial" w:hAnsi="Arial" w:cs="Arial"/>
            <w:noProof/>
          </w:rPr>
          <w:t>In the AI-TSF compression Case 3, where UE performs prediction in a separate step before compression (i.e., joint UE-sided CSI prediction followed by two-sided TSF CSI compression), under ideal channel estimation assumption, a small to moderate SGCS gain compared to the UE-sided AI-based CSI prediction with Rel-18 MIMO eType II codebook for CSI feedback, is observed.</w:t>
        </w:r>
      </w:hyperlink>
    </w:p>
    <w:p w14:paraId="71B23DC5" w14:textId="067DBFEC" w:rsidR="006E1C82" w:rsidRDefault="006F6582" w:rsidP="00024894">
      <w:pPr>
        <w:pStyle w:val="BodyText"/>
      </w:pPr>
      <w:r>
        <w:fldChar w:fldCharType="end"/>
      </w:r>
    </w:p>
    <w:p w14:paraId="5DF8B489" w14:textId="77777777" w:rsidR="006E1C82" w:rsidRPr="00CB0B84" w:rsidRDefault="008E065E" w:rsidP="00024894">
      <w:pPr>
        <w:pStyle w:val="BodyText"/>
        <w:rPr>
          <w:rFonts w:ascii="Arial" w:hAnsi="Arial" w:cs="Arial"/>
          <w:sz w:val="20"/>
          <w:szCs w:val="20"/>
        </w:rPr>
      </w:pPr>
      <w:r w:rsidRPr="00CB0B84">
        <w:rPr>
          <w:rFonts w:ascii="Arial" w:hAnsi="Arial" w:cs="Arial"/>
          <w:sz w:val="20"/>
          <w:szCs w:val="20"/>
        </w:rPr>
        <w:t xml:space="preserve">Based on the discussion in </w:t>
      </w:r>
      <w:r w:rsidR="007729A2" w:rsidRPr="00CB0B84">
        <w:rPr>
          <w:rFonts w:ascii="Arial" w:hAnsi="Arial" w:cs="Arial"/>
          <w:sz w:val="20"/>
          <w:szCs w:val="20"/>
        </w:rPr>
        <w:t xml:space="preserve">the previous </w:t>
      </w:r>
      <w:r w:rsidRPr="00CB0B84">
        <w:rPr>
          <w:rFonts w:ascii="Arial" w:hAnsi="Arial" w:cs="Arial"/>
          <w:sz w:val="20"/>
          <w:szCs w:val="20"/>
        </w:rPr>
        <w:t>section</w:t>
      </w:r>
      <w:r w:rsidR="007729A2" w:rsidRPr="00CB0B84">
        <w:rPr>
          <w:rFonts w:ascii="Arial" w:hAnsi="Arial" w:cs="Arial"/>
          <w:sz w:val="20"/>
          <w:szCs w:val="20"/>
        </w:rPr>
        <w:t>s</w:t>
      </w:r>
      <w:r w:rsidRPr="00CB0B84">
        <w:rPr>
          <w:rFonts w:ascii="Arial" w:hAnsi="Arial" w:cs="Arial"/>
          <w:sz w:val="20"/>
          <w:szCs w:val="20"/>
        </w:rPr>
        <w:t xml:space="preserve"> we propose the following:</w:t>
      </w:r>
    </w:p>
    <w:p w14:paraId="0BB8AF51" w14:textId="65DC8B14" w:rsidR="003B4373" w:rsidRDefault="006E1C82">
      <w:pPr>
        <w:pStyle w:val="TableofFigures"/>
        <w:tabs>
          <w:tab w:val="right" w:leader="dot" w:pos="9962"/>
        </w:tabs>
        <w:rPr>
          <w:rFonts w:eastAsiaTheme="minorEastAsia"/>
          <w:b w:val="0"/>
          <w:noProof/>
          <w:lang w:val="en-SE" w:eastAsia="en-SE"/>
        </w:rPr>
      </w:pPr>
      <w:r>
        <w:rPr>
          <w:bCs/>
        </w:rPr>
        <w:fldChar w:fldCharType="begin"/>
      </w:r>
      <w:r>
        <w:instrText xml:space="preserve"> TOC \n \h \z \t "Proposal" \c </w:instrText>
      </w:r>
      <w:r>
        <w:rPr>
          <w:bCs/>
        </w:rPr>
        <w:fldChar w:fldCharType="separate"/>
      </w:r>
      <w:hyperlink w:anchor="_Toc166249524" w:history="1">
        <w:r w:rsidR="003B4373" w:rsidRPr="00010D08">
          <w:rPr>
            <w:rStyle w:val="Hyperlink"/>
            <w:rFonts w:ascii="Arial" w:hAnsi="Arial" w:cs="Arial"/>
            <w:noProof/>
          </w:rPr>
          <w:t>Proposal 1</w:t>
        </w:r>
        <w:r w:rsidR="003B4373">
          <w:rPr>
            <w:rFonts w:eastAsiaTheme="minorEastAsia"/>
            <w:b w:val="0"/>
            <w:noProof/>
            <w:lang w:val="en-SE" w:eastAsia="en-SE"/>
          </w:rPr>
          <w:tab/>
        </w:r>
        <w:r w:rsidR="003B4373" w:rsidRPr="00010D08">
          <w:rPr>
            <w:rStyle w:val="Hyperlink"/>
            <w:rFonts w:ascii="Arial" w:hAnsi="Arial" w:cs="Arial"/>
            <w:noProof/>
          </w:rPr>
          <w:t xml:space="preserve">For </w:t>
        </w:r>
        <w:r w:rsidR="003B4373" w:rsidRPr="00010D08">
          <w:rPr>
            <w:rStyle w:val="Hyperlink"/>
            <w:rFonts w:ascii="Arial" w:hAnsi="Arial" w:cs="Arial"/>
            <w:noProof/>
            <w:lang w:val="en-GB"/>
          </w:rPr>
          <w:t>RAN1 Option 1, 3, 4, 5, study performance monitoring mechanisms including the feasibility and complexity, for ensuring the performance of two-sided models when operating in the field.</w:t>
        </w:r>
      </w:hyperlink>
    </w:p>
    <w:p w14:paraId="472A7F55" w14:textId="50F55A40" w:rsidR="003B4373" w:rsidRDefault="003B4373">
      <w:pPr>
        <w:pStyle w:val="TableofFigures"/>
        <w:tabs>
          <w:tab w:val="right" w:leader="dot" w:pos="9962"/>
        </w:tabs>
        <w:rPr>
          <w:rFonts w:eastAsiaTheme="minorEastAsia"/>
          <w:b w:val="0"/>
          <w:noProof/>
          <w:lang w:val="en-SE" w:eastAsia="en-SE"/>
        </w:rPr>
      </w:pPr>
      <w:hyperlink w:anchor="_Toc166249525" w:history="1">
        <w:r w:rsidRPr="00010D08">
          <w:rPr>
            <w:rStyle w:val="Hyperlink"/>
            <w:rFonts w:ascii="Arial" w:hAnsi="Arial" w:cs="Arial"/>
            <w:noProof/>
          </w:rPr>
          <w:t>Proposal 2</w:t>
        </w:r>
        <w:r>
          <w:rPr>
            <w:rFonts w:eastAsiaTheme="minorEastAsia"/>
            <w:b w:val="0"/>
            <w:noProof/>
            <w:lang w:val="en-SE" w:eastAsia="en-SE"/>
          </w:rPr>
          <w:tab/>
        </w:r>
        <w:r w:rsidRPr="00010D08">
          <w:rPr>
            <w:rStyle w:val="Hyperlink"/>
            <w:rFonts w:ascii="Arial" w:hAnsi="Arial" w:cs="Arial"/>
            <w:noProof/>
          </w:rPr>
          <w:t xml:space="preserve">For </w:t>
        </w:r>
        <w:r w:rsidRPr="00010D08">
          <w:rPr>
            <w:rStyle w:val="Hyperlink"/>
            <w:rFonts w:ascii="Arial" w:hAnsi="Arial" w:cs="Arial"/>
            <w:noProof/>
            <w:lang w:val="en-GB"/>
          </w:rPr>
          <w:t>RAN1 Option 1, 3, 4, 5, study how to detect root cause of faulty performance for CSI compression using two-sided models.</w:t>
        </w:r>
      </w:hyperlink>
    </w:p>
    <w:p w14:paraId="4463AF9A" w14:textId="1FDC88FF" w:rsidR="003B4373" w:rsidRDefault="003B4373">
      <w:pPr>
        <w:pStyle w:val="TableofFigures"/>
        <w:tabs>
          <w:tab w:val="right" w:leader="dot" w:pos="9962"/>
        </w:tabs>
        <w:rPr>
          <w:rFonts w:eastAsiaTheme="minorEastAsia"/>
          <w:b w:val="0"/>
          <w:noProof/>
          <w:lang w:val="en-SE" w:eastAsia="en-SE"/>
        </w:rPr>
      </w:pPr>
      <w:hyperlink w:anchor="_Toc166249526" w:history="1">
        <w:r w:rsidRPr="00010D08">
          <w:rPr>
            <w:rStyle w:val="Hyperlink"/>
            <w:rFonts w:ascii="Arial" w:hAnsi="Arial" w:cs="Arial"/>
            <w:noProof/>
          </w:rPr>
          <w:t>Proposal 3</w:t>
        </w:r>
        <w:r>
          <w:rPr>
            <w:rFonts w:eastAsiaTheme="minorEastAsia"/>
            <w:b w:val="0"/>
            <w:noProof/>
            <w:lang w:val="en-SE" w:eastAsia="en-SE"/>
          </w:rPr>
          <w:tab/>
        </w:r>
        <w:r w:rsidRPr="00010D08">
          <w:rPr>
            <w:rStyle w:val="Hyperlink"/>
            <w:rFonts w:ascii="Arial" w:hAnsi="Arial" w:cs="Arial"/>
            <w:noProof/>
          </w:rPr>
          <w:t xml:space="preserve">RAN1 study methods to further improve two-sided model performance based on standardized reference model (i.e., RAN1 Option 1 and RAN 4 Option 3/4) and still maintain interoperability, </w:t>
        </w:r>
        <w:r w:rsidRPr="00010D08">
          <w:rPr>
            <w:rStyle w:val="Hyperlink"/>
            <w:rFonts w:ascii="Arial" w:hAnsi="Arial" w:cs="Arial"/>
            <w:noProof/>
            <w:lang w:val="en-GB"/>
          </w:rPr>
          <w:t>including at least the following aspects:</w:t>
        </w:r>
      </w:hyperlink>
    </w:p>
    <w:p w14:paraId="3F548AFA" w14:textId="5B44CCE4" w:rsidR="003B4373" w:rsidRDefault="003B4373">
      <w:pPr>
        <w:pStyle w:val="TableofFigures"/>
        <w:tabs>
          <w:tab w:val="right" w:leader="dot" w:pos="9962"/>
        </w:tabs>
        <w:rPr>
          <w:rFonts w:eastAsiaTheme="minorEastAsia"/>
          <w:b w:val="0"/>
          <w:noProof/>
          <w:lang w:val="en-SE" w:eastAsia="en-SE"/>
        </w:rPr>
      </w:pPr>
      <w:hyperlink w:anchor="_Toc166249527"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 xml:space="preserve">UE-side and/or NW-side independently improve their actual UE-part model and NW-part model using a </w:t>
        </w:r>
        <w:r w:rsidRPr="00010D08">
          <w:rPr>
            <w:rStyle w:val="Hyperlink"/>
            <w:rFonts w:ascii="Arial" w:hAnsi="Arial" w:cs="Arial"/>
            <w:noProof/>
            <w:lang w:val="en-GB"/>
          </w:rPr>
          <w:t>dataset</w:t>
        </w:r>
        <w:r w:rsidRPr="00010D08">
          <w:rPr>
            <w:rStyle w:val="Hyperlink"/>
            <w:rFonts w:ascii="Arial" w:hAnsi="Arial" w:cs="Arial"/>
            <w:noProof/>
          </w:rPr>
          <w:t xml:space="preserve"> B dataset, which is different from the </w:t>
        </w:r>
        <w:r w:rsidRPr="00010D08">
          <w:rPr>
            <w:rStyle w:val="Hyperlink"/>
            <w:rFonts w:ascii="Arial" w:hAnsi="Arial" w:cs="Arial"/>
            <w:noProof/>
            <w:lang w:val="en-GB"/>
          </w:rPr>
          <w:t>dataset</w:t>
        </w:r>
        <w:r w:rsidRPr="00010D08">
          <w:rPr>
            <w:rStyle w:val="Hyperlink"/>
            <w:rFonts w:ascii="Arial" w:hAnsi="Arial" w:cs="Arial"/>
            <w:noProof/>
          </w:rPr>
          <w:t xml:space="preserve"> </w:t>
        </w:r>
        <w:r w:rsidRPr="00010D08">
          <w:rPr>
            <w:rStyle w:val="Hyperlink"/>
            <w:rFonts w:ascii="Arial" w:hAnsi="Arial" w:cs="Arial"/>
            <w:noProof/>
            <w:lang w:val="en-GB"/>
          </w:rPr>
          <w:t xml:space="preserve">A </w:t>
        </w:r>
        <w:r w:rsidRPr="00010D08">
          <w:rPr>
            <w:rStyle w:val="Hyperlink"/>
            <w:rFonts w:ascii="Arial" w:hAnsi="Arial" w:cs="Arial"/>
            <w:noProof/>
          </w:rPr>
          <w:t>used for defining the standardized reference model.</w:t>
        </w:r>
      </w:hyperlink>
    </w:p>
    <w:p w14:paraId="29645F1B" w14:textId="1F5BBBCF" w:rsidR="003B4373" w:rsidRDefault="003B4373">
      <w:pPr>
        <w:pStyle w:val="TableofFigures"/>
        <w:tabs>
          <w:tab w:val="right" w:leader="dot" w:pos="9962"/>
        </w:tabs>
        <w:rPr>
          <w:rFonts w:eastAsiaTheme="minorEastAsia"/>
          <w:b w:val="0"/>
          <w:noProof/>
          <w:lang w:val="en-SE" w:eastAsia="en-SE"/>
        </w:rPr>
      </w:pPr>
      <w:hyperlink w:anchor="_Toc166249528"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Monitoring mechanisms</w:t>
        </w:r>
        <w:r w:rsidRPr="00010D08">
          <w:rPr>
            <w:rStyle w:val="Hyperlink"/>
            <w:rFonts w:ascii="Arial" w:hAnsi="Arial" w:cs="Arial"/>
            <w:noProof/>
            <w:lang w:val="en-GB"/>
          </w:rPr>
          <w:t>, including feasibility and complexity,</w:t>
        </w:r>
        <w:r w:rsidRPr="00010D08">
          <w:rPr>
            <w:rStyle w:val="Hyperlink"/>
            <w:rFonts w:ascii="Arial" w:hAnsi="Arial" w:cs="Arial"/>
            <w:noProof/>
          </w:rPr>
          <w:t xml:space="preserve"> to </w:t>
        </w:r>
        <w:r w:rsidRPr="00010D08">
          <w:rPr>
            <w:rStyle w:val="Hyperlink"/>
            <w:rFonts w:ascii="Arial" w:hAnsi="Arial" w:cs="Arial"/>
            <w:noProof/>
            <w:lang w:val="en-GB"/>
          </w:rPr>
          <w:t>monitor the</w:t>
        </w:r>
        <w:r w:rsidRPr="00010D08">
          <w:rPr>
            <w:rStyle w:val="Hyperlink"/>
            <w:rFonts w:ascii="Arial" w:hAnsi="Arial" w:cs="Arial"/>
            <w:noProof/>
          </w:rPr>
          <w:t xml:space="preserve"> performance of the enhanced two-side model when operating in the field.</w:t>
        </w:r>
      </w:hyperlink>
    </w:p>
    <w:p w14:paraId="0AA150D3" w14:textId="589AB969" w:rsidR="003B4373" w:rsidRDefault="003B4373">
      <w:pPr>
        <w:pStyle w:val="TableofFigures"/>
        <w:tabs>
          <w:tab w:val="right" w:leader="dot" w:pos="9962"/>
        </w:tabs>
        <w:rPr>
          <w:rFonts w:eastAsiaTheme="minorEastAsia"/>
          <w:b w:val="0"/>
          <w:noProof/>
          <w:lang w:val="en-SE" w:eastAsia="en-SE"/>
        </w:rPr>
      </w:pPr>
      <w:hyperlink w:anchor="_Toc166249529"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How can the operator identify the responsibility if the enhanced two-sided model fails in operation in the field?</w:t>
        </w:r>
      </w:hyperlink>
    </w:p>
    <w:p w14:paraId="69A6631A" w14:textId="05EB3569" w:rsidR="003B4373" w:rsidRDefault="003B4373">
      <w:pPr>
        <w:pStyle w:val="TableofFigures"/>
        <w:tabs>
          <w:tab w:val="right" w:leader="dot" w:pos="9962"/>
        </w:tabs>
        <w:rPr>
          <w:rFonts w:eastAsiaTheme="minorEastAsia"/>
          <w:b w:val="0"/>
          <w:noProof/>
          <w:lang w:val="en-SE" w:eastAsia="en-SE"/>
        </w:rPr>
      </w:pPr>
      <w:hyperlink w:anchor="_Toc166249530" w:history="1">
        <w:r w:rsidRPr="00010D08">
          <w:rPr>
            <w:rStyle w:val="Hyperlink"/>
            <w:rFonts w:ascii="Arial" w:hAnsi="Arial" w:cs="Arial"/>
            <w:noProof/>
          </w:rPr>
          <w:t>Proposal 4</w:t>
        </w:r>
        <w:r>
          <w:rPr>
            <w:rFonts w:eastAsiaTheme="minorEastAsia"/>
            <w:b w:val="0"/>
            <w:noProof/>
            <w:lang w:val="en-SE" w:eastAsia="en-SE"/>
          </w:rPr>
          <w:tab/>
        </w:r>
        <w:r w:rsidRPr="00010D08">
          <w:rPr>
            <w:rStyle w:val="Hyperlink"/>
            <w:rFonts w:ascii="Arial" w:hAnsi="Arial" w:cs="Arial"/>
            <w:noProof/>
          </w:rPr>
          <w:t>For inter-vendor training collaboration, deprioritize UE-side first training cases for RAN1 Option 3/4/5</w:t>
        </w:r>
        <w:r w:rsidRPr="00010D08">
          <w:rPr>
            <w:rStyle w:val="Hyperlink"/>
            <w:rFonts w:ascii="Arial" w:eastAsia="MS Mincho" w:hAnsi="Arial" w:cs="Arial"/>
            <w:noProof/>
          </w:rPr>
          <w:t>, where the exchange of parameter/dataset/model originating from the UE-side and ending at the NW-side</w:t>
        </w:r>
        <w:r w:rsidRPr="00010D08">
          <w:rPr>
            <w:rStyle w:val="Hyperlink"/>
            <w:rFonts w:ascii="Arial" w:hAnsi="Arial" w:cs="Arial"/>
            <w:noProof/>
          </w:rPr>
          <w:t>.</w:t>
        </w:r>
      </w:hyperlink>
    </w:p>
    <w:p w14:paraId="2F34BBFB" w14:textId="0689755D" w:rsidR="003B4373" w:rsidRDefault="003B4373">
      <w:pPr>
        <w:pStyle w:val="TableofFigures"/>
        <w:tabs>
          <w:tab w:val="right" w:leader="dot" w:pos="9962"/>
        </w:tabs>
        <w:rPr>
          <w:rFonts w:eastAsiaTheme="minorEastAsia"/>
          <w:b w:val="0"/>
          <w:noProof/>
          <w:lang w:val="en-SE" w:eastAsia="en-SE"/>
        </w:rPr>
      </w:pPr>
      <w:hyperlink w:anchor="_Toc166249531" w:history="1">
        <w:r w:rsidRPr="00010D08">
          <w:rPr>
            <w:rStyle w:val="Hyperlink"/>
            <w:rFonts w:ascii="Arial" w:hAnsi="Arial" w:cs="Arial"/>
            <w:noProof/>
          </w:rPr>
          <w:t>Proposal 5</w:t>
        </w:r>
        <w:r>
          <w:rPr>
            <w:rFonts w:eastAsiaTheme="minorEastAsia"/>
            <w:b w:val="0"/>
            <w:noProof/>
            <w:lang w:val="en-SE" w:eastAsia="en-SE"/>
          </w:rPr>
          <w:tab/>
        </w:r>
        <w:r w:rsidRPr="00010D08">
          <w:rPr>
            <w:rStyle w:val="Hyperlink"/>
            <w:rFonts w:ascii="Arial" w:hAnsi="Arial" w:cs="Arial"/>
            <w:noProof/>
          </w:rPr>
          <w:t>Deprioritize Option 5a for inter-vendor training collaboration.</w:t>
        </w:r>
      </w:hyperlink>
    </w:p>
    <w:p w14:paraId="151C565E" w14:textId="524398FE" w:rsidR="003B4373" w:rsidRDefault="003B4373">
      <w:pPr>
        <w:pStyle w:val="TableofFigures"/>
        <w:tabs>
          <w:tab w:val="right" w:leader="dot" w:pos="9962"/>
        </w:tabs>
        <w:rPr>
          <w:rFonts w:eastAsiaTheme="minorEastAsia"/>
          <w:b w:val="0"/>
          <w:noProof/>
          <w:lang w:val="en-SE" w:eastAsia="en-SE"/>
        </w:rPr>
      </w:pPr>
      <w:hyperlink w:anchor="_Toc166249532" w:history="1">
        <w:r w:rsidRPr="00010D08">
          <w:rPr>
            <w:rStyle w:val="Hyperlink"/>
            <w:rFonts w:ascii="Arial" w:hAnsi="Arial" w:cs="Arial"/>
            <w:noProof/>
          </w:rPr>
          <w:t>Proposal 6</w:t>
        </w:r>
        <w:r>
          <w:rPr>
            <w:rFonts w:eastAsiaTheme="minorEastAsia"/>
            <w:b w:val="0"/>
            <w:noProof/>
            <w:lang w:val="en-SE" w:eastAsia="en-SE"/>
          </w:rPr>
          <w:tab/>
        </w:r>
        <w:r w:rsidRPr="00010D08">
          <w:rPr>
            <w:rStyle w:val="Hyperlink"/>
            <w:rFonts w:ascii="Arial" w:hAnsi="Arial" w:cs="Arial"/>
            <w:noProof/>
          </w:rPr>
          <w:t xml:space="preserve">Deprioritize option 3a-2 for </w:t>
        </w:r>
        <w:r w:rsidRPr="00010D08">
          <w:rPr>
            <w:rStyle w:val="Hyperlink"/>
            <w:rFonts w:ascii="Arial" w:eastAsia="SimSun" w:hAnsi="Arial" w:cs="Arial"/>
            <w:noProof/>
            <w:kern w:val="0"/>
            <w:lang w:eastAsia="x-none"/>
            <w14:ligatures w14:val="none"/>
          </w:rPr>
          <w:t>parameters exchanged from the NW-side to UE-side.</w:t>
        </w:r>
      </w:hyperlink>
    </w:p>
    <w:p w14:paraId="7B2A00E1" w14:textId="70D30D00" w:rsidR="003B4373" w:rsidRDefault="003B4373">
      <w:pPr>
        <w:pStyle w:val="TableofFigures"/>
        <w:tabs>
          <w:tab w:val="right" w:leader="dot" w:pos="9962"/>
        </w:tabs>
        <w:rPr>
          <w:rFonts w:eastAsiaTheme="minorEastAsia"/>
          <w:b w:val="0"/>
          <w:noProof/>
          <w:lang w:val="en-SE" w:eastAsia="en-SE"/>
        </w:rPr>
      </w:pPr>
      <w:hyperlink w:anchor="_Toc166249533" w:history="1">
        <w:r w:rsidRPr="00010D08">
          <w:rPr>
            <w:rStyle w:val="Hyperlink"/>
            <w:rFonts w:ascii="Arial" w:hAnsi="Arial" w:cs="Arial"/>
            <w:noProof/>
          </w:rPr>
          <w:t>Proposal 7</w:t>
        </w:r>
        <w:r>
          <w:rPr>
            <w:rFonts w:eastAsiaTheme="minorEastAsia"/>
            <w:b w:val="0"/>
            <w:noProof/>
            <w:lang w:val="en-SE" w:eastAsia="en-SE"/>
          </w:rPr>
          <w:tab/>
        </w:r>
        <w:r w:rsidRPr="00010D08">
          <w:rPr>
            <w:rStyle w:val="Hyperlink"/>
            <w:rFonts w:ascii="Arial" w:hAnsi="Arial" w:cs="Arial"/>
            <w:noProof/>
          </w:rPr>
          <w:t>For Option 3a, deprioritize over-the-air delivery method for exchanging information from the NW-side to UE-side.</w:t>
        </w:r>
      </w:hyperlink>
    </w:p>
    <w:p w14:paraId="1570A270" w14:textId="720B4073" w:rsidR="003B4373" w:rsidRDefault="003B4373">
      <w:pPr>
        <w:pStyle w:val="TableofFigures"/>
        <w:tabs>
          <w:tab w:val="right" w:leader="dot" w:pos="9962"/>
        </w:tabs>
        <w:rPr>
          <w:rFonts w:eastAsiaTheme="minorEastAsia"/>
          <w:b w:val="0"/>
          <w:noProof/>
          <w:lang w:val="en-SE" w:eastAsia="en-SE"/>
        </w:rPr>
      </w:pPr>
      <w:hyperlink w:anchor="_Toc166249534" w:history="1">
        <w:r w:rsidRPr="00010D08">
          <w:rPr>
            <w:rStyle w:val="Hyperlink"/>
            <w:rFonts w:ascii="Arial" w:hAnsi="Arial" w:cs="Arial"/>
            <w:noProof/>
          </w:rPr>
          <w:t>Proposal 8</w:t>
        </w:r>
        <w:r>
          <w:rPr>
            <w:rFonts w:eastAsiaTheme="minorEastAsia"/>
            <w:b w:val="0"/>
            <w:noProof/>
            <w:lang w:val="en-SE" w:eastAsia="en-SE"/>
          </w:rPr>
          <w:tab/>
        </w:r>
        <w:r w:rsidRPr="00010D08">
          <w:rPr>
            <w:rStyle w:val="Hyperlink"/>
            <w:rFonts w:ascii="Arial" w:hAnsi="Arial" w:cs="Arial"/>
            <w:noProof/>
          </w:rPr>
          <w:t>For Option 3a, further study the following aspects:</w:t>
        </w:r>
      </w:hyperlink>
    </w:p>
    <w:p w14:paraId="1D146F57" w14:textId="0B5B5A0E" w:rsidR="003B4373" w:rsidRDefault="003B4373">
      <w:pPr>
        <w:pStyle w:val="TableofFigures"/>
        <w:tabs>
          <w:tab w:val="right" w:leader="dot" w:pos="9962"/>
        </w:tabs>
        <w:rPr>
          <w:rFonts w:eastAsiaTheme="minorEastAsia"/>
          <w:b w:val="0"/>
          <w:noProof/>
          <w:lang w:val="en-SE" w:eastAsia="en-SE"/>
        </w:rPr>
      </w:pPr>
      <w:hyperlink w:anchor="_Toc166249535"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feasibility and complexity of standardizing the structure of the reference model.</w:t>
        </w:r>
      </w:hyperlink>
    </w:p>
    <w:p w14:paraId="34002F7A" w14:textId="23A88F7A" w:rsidR="003B4373" w:rsidRDefault="003B4373">
      <w:pPr>
        <w:pStyle w:val="TableofFigures"/>
        <w:tabs>
          <w:tab w:val="right" w:leader="dot" w:pos="9962"/>
        </w:tabs>
        <w:rPr>
          <w:rFonts w:eastAsiaTheme="minorEastAsia"/>
          <w:b w:val="0"/>
          <w:noProof/>
          <w:lang w:val="en-SE" w:eastAsia="en-SE"/>
        </w:rPr>
      </w:pPr>
      <w:hyperlink w:anchor="_Toc166249536"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necessary information to be exchanged from the NW-side to the UE-side, including at least parameters of the reference model, training/testing dataset or information related to collecting training/testing dataset, and performance target.</w:t>
        </w:r>
      </w:hyperlink>
    </w:p>
    <w:p w14:paraId="062A311E" w14:textId="35B5BEF0" w:rsidR="003B4373" w:rsidRDefault="003B4373">
      <w:pPr>
        <w:pStyle w:val="TableofFigures"/>
        <w:tabs>
          <w:tab w:val="right" w:leader="dot" w:pos="9962"/>
        </w:tabs>
        <w:rPr>
          <w:rFonts w:eastAsiaTheme="minorEastAsia"/>
          <w:b w:val="0"/>
          <w:noProof/>
          <w:lang w:val="en-SE" w:eastAsia="en-SE"/>
        </w:rPr>
      </w:pPr>
      <w:hyperlink w:anchor="_Toc166249537"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feasibility and complexity of standardizing at least the format and structure of all information to be exchanged from the NW-side to UE-side.</w:t>
        </w:r>
      </w:hyperlink>
    </w:p>
    <w:p w14:paraId="1BAAFE8D" w14:textId="566BD1D8" w:rsidR="003B4373" w:rsidRDefault="003B4373">
      <w:pPr>
        <w:pStyle w:val="TableofFigures"/>
        <w:tabs>
          <w:tab w:val="right" w:leader="dot" w:pos="9962"/>
        </w:tabs>
        <w:rPr>
          <w:rFonts w:eastAsiaTheme="minorEastAsia"/>
          <w:b w:val="0"/>
          <w:noProof/>
          <w:lang w:val="en-SE" w:eastAsia="en-SE"/>
        </w:rPr>
      </w:pPr>
      <w:hyperlink w:anchor="_Toc166249538"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feasibility and complexity of standardizing a delivery method that does not involve over the air delivery.</w:t>
        </w:r>
      </w:hyperlink>
    </w:p>
    <w:p w14:paraId="09F438F9" w14:textId="1303C24C" w:rsidR="003B4373" w:rsidRDefault="003B4373">
      <w:pPr>
        <w:pStyle w:val="TableofFigures"/>
        <w:tabs>
          <w:tab w:val="right" w:leader="dot" w:pos="9962"/>
        </w:tabs>
        <w:rPr>
          <w:rFonts w:eastAsiaTheme="minorEastAsia"/>
          <w:b w:val="0"/>
          <w:noProof/>
          <w:lang w:val="en-SE" w:eastAsia="en-SE"/>
        </w:rPr>
      </w:pPr>
      <w:hyperlink w:anchor="_Toc166249539"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methods, including feasibility and complexity, for supporting a UE to be loaded with different CSI generation models depending on at least which network vendor it connects to, without disclosing NW proprietary information.</w:t>
        </w:r>
      </w:hyperlink>
    </w:p>
    <w:p w14:paraId="793A6273" w14:textId="7AB51BA7" w:rsidR="003B4373" w:rsidRDefault="003B4373">
      <w:pPr>
        <w:pStyle w:val="TableofFigures"/>
        <w:tabs>
          <w:tab w:val="right" w:leader="dot" w:pos="9962"/>
        </w:tabs>
        <w:rPr>
          <w:rFonts w:eastAsiaTheme="minorEastAsia"/>
          <w:b w:val="0"/>
          <w:noProof/>
          <w:lang w:val="en-SE" w:eastAsia="en-SE"/>
        </w:rPr>
      </w:pPr>
      <w:hyperlink w:anchor="_Toc166249540"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Monitoring mechanisms</w:t>
        </w:r>
        <w:r w:rsidRPr="00010D08">
          <w:rPr>
            <w:rStyle w:val="Hyperlink"/>
            <w:rFonts w:ascii="Arial" w:hAnsi="Arial" w:cs="Arial"/>
            <w:noProof/>
            <w:lang w:val="en-GB"/>
          </w:rPr>
          <w:t>, including feasibility and complexity,</w:t>
        </w:r>
        <w:r w:rsidRPr="00010D08">
          <w:rPr>
            <w:rStyle w:val="Hyperlink"/>
            <w:rFonts w:ascii="Arial" w:hAnsi="Arial" w:cs="Arial"/>
            <w:noProof/>
          </w:rPr>
          <w:t xml:space="preserve"> to </w:t>
        </w:r>
        <w:r w:rsidRPr="00010D08">
          <w:rPr>
            <w:rStyle w:val="Hyperlink"/>
            <w:rFonts w:ascii="Arial" w:hAnsi="Arial" w:cs="Arial"/>
            <w:noProof/>
            <w:lang w:val="en-GB"/>
          </w:rPr>
          <w:t xml:space="preserve">monitor </w:t>
        </w:r>
        <w:r w:rsidRPr="00010D08">
          <w:rPr>
            <w:rStyle w:val="Hyperlink"/>
            <w:rFonts w:ascii="Arial" w:hAnsi="Arial" w:cs="Arial"/>
            <w:noProof/>
          </w:rPr>
          <w:t>performance of the enhanced two-side model when operating in the field.</w:t>
        </w:r>
      </w:hyperlink>
    </w:p>
    <w:p w14:paraId="4FDFC63E" w14:textId="4B44F8DA" w:rsidR="003B4373" w:rsidRDefault="003B4373">
      <w:pPr>
        <w:pStyle w:val="TableofFigures"/>
        <w:tabs>
          <w:tab w:val="right" w:leader="dot" w:pos="9962"/>
        </w:tabs>
        <w:rPr>
          <w:rFonts w:eastAsiaTheme="minorEastAsia"/>
          <w:b w:val="0"/>
          <w:noProof/>
          <w:lang w:val="en-SE" w:eastAsia="en-SE"/>
        </w:rPr>
      </w:pPr>
      <w:hyperlink w:anchor="_Toc166249541"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How can the operator identify the responsibility if the two-sided model fails in operation in the field?</w:t>
        </w:r>
      </w:hyperlink>
    </w:p>
    <w:p w14:paraId="56C52B16" w14:textId="48075A47" w:rsidR="003B4373" w:rsidRDefault="003B4373">
      <w:pPr>
        <w:pStyle w:val="TableofFigures"/>
        <w:tabs>
          <w:tab w:val="right" w:leader="dot" w:pos="9962"/>
        </w:tabs>
        <w:rPr>
          <w:rFonts w:eastAsiaTheme="minorEastAsia"/>
          <w:b w:val="0"/>
          <w:noProof/>
          <w:lang w:val="en-SE" w:eastAsia="en-SE"/>
        </w:rPr>
      </w:pPr>
      <w:hyperlink w:anchor="_Toc166249542"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Comparison among different sub-options (Option 3a-1, 3a-2, and 3a-3).</w:t>
        </w:r>
      </w:hyperlink>
    </w:p>
    <w:p w14:paraId="6512E0C7" w14:textId="11E5FAD8" w:rsidR="003B4373" w:rsidRDefault="003B4373">
      <w:pPr>
        <w:pStyle w:val="TableofFigures"/>
        <w:tabs>
          <w:tab w:val="right" w:leader="dot" w:pos="9962"/>
        </w:tabs>
        <w:rPr>
          <w:rFonts w:eastAsiaTheme="minorEastAsia"/>
          <w:b w:val="0"/>
          <w:noProof/>
          <w:lang w:val="en-SE" w:eastAsia="en-SE"/>
        </w:rPr>
      </w:pPr>
      <w:hyperlink w:anchor="_Toc166249543" w:history="1">
        <w:r w:rsidRPr="00010D08">
          <w:rPr>
            <w:rStyle w:val="Hyperlink"/>
            <w:rFonts w:ascii="Arial" w:hAnsi="Arial" w:cs="Arial"/>
            <w:noProof/>
          </w:rPr>
          <w:t>Proposal 9</w:t>
        </w:r>
        <w:r>
          <w:rPr>
            <w:rFonts w:eastAsiaTheme="minorEastAsia"/>
            <w:b w:val="0"/>
            <w:noProof/>
            <w:lang w:val="en-SE" w:eastAsia="en-SE"/>
          </w:rPr>
          <w:tab/>
        </w:r>
        <w:r w:rsidRPr="00010D08">
          <w:rPr>
            <w:rStyle w:val="Hyperlink"/>
            <w:rFonts w:ascii="Arial" w:hAnsi="Arial" w:cs="Arial"/>
            <w:noProof/>
          </w:rPr>
          <w:t>For Option 3b, to mitigate inter-vendor collaboration complexity and improve feasibility for UE to use received parameters directly for inference, at least the model parameter precision and input data pre-processing must be standardized together with the CSI generation model structure.</w:t>
        </w:r>
        <w:r w:rsidRPr="00010D08">
          <w:rPr>
            <w:rStyle w:val="Hyperlink"/>
            <w:rFonts w:ascii="Arial" w:hAnsi="Arial" w:cs="Arial"/>
            <w:noProof/>
            <w:lang w:val="en-GB"/>
          </w:rPr>
          <w:t xml:space="preserve"> </w:t>
        </w:r>
        <w:r w:rsidRPr="00010D08">
          <w:rPr>
            <w:rStyle w:val="Hyperlink"/>
            <w:rFonts w:ascii="Arial" w:hAnsi="Arial" w:cs="Arial"/>
            <w:noProof/>
          </w:rPr>
          <w:t>RAN1 should conclude on the required additional information that needs to be standardized to enable option 3b.</w:t>
        </w:r>
      </w:hyperlink>
    </w:p>
    <w:p w14:paraId="204620D1" w14:textId="08FA23ED" w:rsidR="003B4373" w:rsidRDefault="003B4373">
      <w:pPr>
        <w:pStyle w:val="TableofFigures"/>
        <w:tabs>
          <w:tab w:val="right" w:leader="dot" w:pos="9962"/>
        </w:tabs>
        <w:rPr>
          <w:rFonts w:eastAsiaTheme="minorEastAsia"/>
          <w:b w:val="0"/>
          <w:noProof/>
          <w:lang w:val="en-SE" w:eastAsia="en-SE"/>
        </w:rPr>
      </w:pPr>
      <w:hyperlink w:anchor="_Toc166249544" w:history="1">
        <w:r w:rsidRPr="00010D08">
          <w:rPr>
            <w:rStyle w:val="Hyperlink"/>
            <w:rFonts w:ascii="Arial" w:hAnsi="Arial" w:cs="Arial"/>
            <w:noProof/>
          </w:rPr>
          <w:t>Proposal 10</w:t>
        </w:r>
        <w:r>
          <w:rPr>
            <w:rFonts w:eastAsiaTheme="minorEastAsia"/>
            <w:b w:val="0"/>
            <w:noProof/>
            <w:lang w:val="en-SE" w:eastAsia="en-SE"/>
          </w:rPr>
          <w:tab/>
        </w:r>
        <w:r w:rsidRPr="00010D08">
          <w:rPr>
            <w:rStyle w:val="Hyperlink"/>
            <w:rFonts w:ascii="Arial" w:hAnsi="Arial" w:cs="Arial"/>
            <w:noProof/>
          </w:rPr>
          <w:t>For Option 3b, further study the following aspects:</w:t>
        </w:r>
      </w:hyperlink>
    </w:p>
    <w:p w14:paraId="3D65A254" w14:textId="77D9BCE9" w:rsidR="003B4373" w:rsidRDefault="003B4373">
      <w:pPr>
        <w:pStyle w:val="TableofFigures"/>
        <w:tabs>
          <w:tab w:val="right" w:leader="dot" w:pos="9962"/>
        </w:tabs>
        <w:rPr>
          <w:rFonts w:eastAsiaTheme="minorEastAsia"/>
          <w:b w:val="0"/>
          <w:noProof/>
          <w:lang w:val="en-SE" w:eastAsia="en-SE"/>
        </w:rPr>
      </w:pPr>
      <w:hyperlink w:anchor="_Toc166249545"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feasibility and complexity of standardizing the CSI generation model structure.</w:t>
        </w:r>
      </w:hyperlink>
    </w:p>
    <w:p w14:paraId="7F115763" w14:textId="331B16B9" w:rsidR="003B4373" w:rsidRDefault="003B4373">
      <w:pPr>
        <w:pStyle w:val="TableofFigures"/>
        <w:tabs>
          <w:tab w:val="right" w:leader="dot" w:pos="9962"/>
        </w:tabs>
        <w:rPr>
          <w:rFonts w:eastAsiaTheme="minorEastAsia"/>
          <w:b w:val="0"/>
          <w:noProof/>
          <w:lang w:val="en-SE" w:eastAsia="en-SE"/>
        </w:rPr>
      </w:pPr>
      <w:hyperlink w:anchor="_Toc166249546"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feasibility and complexity of standardizing the model parameter precision and input data pre-processing for the CSI generation model.</w:t>
        </w:r>
      </w:hyperlink>
    </w:p>
    <w:p w14:paraId="5752803A" w14:textId="056E6A13" w:rsidR="003B4373" w:rsidRDefault="003B4373">
      <w:pPr>
        <w:pStyle w:val="TableofFigures"/>
        <w:tabs>
          <w:tab w:val="right" w:leader="dot" w:pos="9962"/>
        </w:tabs>
        <w:rPr>
          <w:rFonts w:eastAsiaTheme="minorEastAsia"/>
          <w:b w:val="0"/>
          <w:noProof/>
          <w:lang w:val="en-SE" w:eastAsia="en-SE"/>
        </w:rPr>
      </w:pPr>
      <w:hyperlink w:anchor="_Toc166249547"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lang w:val="en-GB"/>
          </w:rPr>
          <w:t>Any additional information that needs to be standardized to improve the feasibility for a UE to use received parameters directly for inference?</w:t>
        </w:r>
      </w:hyperlink>
    </w:p>
    <w:p w14:paraId="130E164D" w14:textId="1B29402C" w:rsidR="003B4373" w:rsidRDefault="003B4373">
      <w:pPr>
        <w:pStyle w:val="TableofFigures"/>
        <w:tabs>
          <w:tab w:val="right" w:leader="dot" w:pos="9962"/>
        </w:tabs>
        <w:rPr>
          <w:rFonts w:eastAsiaTheme="minorEastAsia"/>
          <w:b w:val="0"/>
          <w:noProof/>
          <w:lang w:val="en-SE" w:eastAsia="en-SE"/>
        </w:rPr>
      </w:pPr>
      <w:hyperlink w:anchor="_Toc166249548"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lang w:val="en-GB"/>
          </w:rPr>
          <w:t>Monitoring mechanisms, including feasibility and complexity,</w:t>
        </w:r>
        <w:r w:rsidRPr="00010D08">
          <w:rPr>
            <w:rStyle w:val="Hyperlink"/>
            <w:rFonts w:ascii="Arial" w:hAnsi="Arial" w:cs="Arial"/>
            <w:noProof/>
          </w:rPr>
          <w:t xml:space="preserve"> to </w:t>
        </w:r>
        <w:r w:rsidRPr="00010D08">
          <w:rPr>
            <w:rStyle w:val="Hyperlink"/>
            <w:rFonts w:ascii="Arial" w:hAnsi="Arial" w:cs="Arial"/>
            <w:noProof/>
            <w:lang w:val="en-GB"/>
          </w:rPr>
          <w:t>monitor performance of the enhanced two-side model when operating in the field.</w:t>
        </w:r>
      </w:hyperlink>
    </w:p>
    <w:p w14:paraId="1E7A4AA9" w14:textId="59B75391" w:rsidR="003B4373" w:rsidRDefault="003B4373">
      <w:pPr>
        <w:pStyle w:val="TableofFigures"/>
        <w:tabs>
          <w:tab w:val="right" w:leader="dot" w:pos="9962"/>
        </w:tabs>
        <w:rPr>
          <w:rFonts w:eastAsiaTheme="minorEastAsia"/>
          <w:b w:val="0"/>
          <w:noProof/>
          <w:lang w:val="en-SE" w:eastAsia="en-SE"/>
        </w:rPr>
      </w:pPr>
      <w:hyperlink w:anchor="_Toc166249549" w:history="1">
        <w:r w:rsidRPr="00010D08">
          <w:rPr>
            <w:rStyle w:val="Hyperlink"/>
            <w:rFonts w:ascii="Symbol" w:hAnsi="Symbol" w:cs="Arial"/>
            <w:noProof/>
            <w:lang w:val="en-GB"/>
          </w:rPr>
          <w:t></w:t>
        </w:r>
        <w:r>
          <w:rPr>
            <w:rFonts w:eastAsiaTheme="minorEastAsia"/>
            <w:b w:val="0"/>
            <w:noProof/>
            <w:lang w:val="en-SE" w:eastAsia="en-SE"/>
          </w:rPr>
          <w:tab/>
        </w:r>
        <w:r w:rsidRPr="00010D08">
          <w:rPr>
            <w:rStyle w:val="Hyperlink"/>
            <w:rFonts w:ascii="Arial" w:hAnsi="Arial" w:cs="Arial"/>
            <w:noProof/>
            <w:lang w:val="en-GB"/>
          </w:rPr>
          <w:t>How can the operator identify the responsibility if the two-sided model fails in operation in the field?</w:t>
        </w:r>
      </w:hyperlink>
    </w:p>
    <w:p w14:paraId="548F0232" w14:textId="518BA9D8" w:rsidR="003B4373" w:rsidRDefault="003B4373">
      <w:pPr>
        <w:pStyle w:val="TableofFigures"/>
        <w:tabs>
          <w:tab w:val="right" w:leader="dot" w:pos="9962"/>
        </w:tabs>
        <w:rPr>
          <w:rFonts w:eastAsiaTheme="minorEastAsia"/>
          <w:b w:val="0"/>
          <w:noProof/>
          <w:lang w:val="en-SE" w:eastAsia="en-SE"/>
        </w:rPr>
      </w:pPr>
      <w:hyperlink w:anchor="_Toc166249550" w:history="1">
        <w:r w:rsidRPr="00010D08">
          <w:rPr>
            <w:rStyle w:val="Hyperlink"/>
            <w:rFonts w:ascii="Symbol" w:hAnsi="Symbol" w:cs="Arial"/>
            <w:noProof/>
            <w:lang w:val="en-GB"/>
          </w:rPr>
          <w:t></w:t>
        </w:r>
        <w:r>
          <w:rPr>
            <w:rFonts w:eastAsiaTheme="minorEastAsia"/>
            <w:b w:val="0"/>
            <w:noProof/>
            <w:lang w:val="en-SE" w:eastAsia="en-SE"/>
          </w:rPr>
          <w:tab/>
        </w:r>
        <w:r w:rsidRPr="00010D08">
          <w:rPr>
            <w:rStyle w:val="Hyperlink"/>
            <w:rFonts w:ascii="Arial" w:hAnsi="Arial" w:cs="Arial"/>
            <w:noProof/>
            <w:lang w:val="en-GB"/>
          </w:rPr>
          <w:t>The performance comparison between Option 3a and Option 3b.</w:t>
        </w:r>
      </w:hyperlink>
    </w:p>
    <w:p w14:paraId="0D5418FA" w14:textId="6CAF956F" w:rsidR="003B4373" w:rsidRDefault="003B4373">
      <w:pPr>
        <w:pStyle w:val="TableofFigures"/>
        <w:tabs>
          <w:tab w:val="right" w:leader="dot" w:pos="9962"/>
        </w:tabs>
        <w:rPr>
          <w:rFonts w:eastAsiaTheme="minorEastAsia"/>
          <w:b w:val="0"/>
          <w:noProof/>
          <w:lang w:val="en-SE" w:eastAsia="en-SE"/>
        </w:rPr>
      </w:pPr>
      <w:hyperlink w:anchor="_Toc166249551" w:history="1">
        <w:r w:rsidRPr="00010D08">
          <w:rPr>
            <w:rStyle w:val="Hyperlink"/>
            <w:rFonts w:ascii="Arial" w:hAnsi="Arial" w:cs="Arial"/>
            <w:noProof/>
          </w:rPr>
          <w:t>Proposal 11</w:t>
        </w:r>
        <w:r>
          <w:rPr>
            <w:rFonts w:eastAsiaTheme="minorEastAsia"/>
            <w:b w:val="0"/>
            <w:noProof/>
            <w:lang w:val="en-SE" w:eastAsia="en-SE"/>
          </w:rPr>
          <w:tab/>
        </w:r>
        <w:r w:rsidRPr="00010D08">
          <w:rPr>
            <w:rStyle w:val="Hyperlink"/>
            <w:rFonts w:ascii="Arial" w:hAnsi="Arial" w:cs="Arial"/>
            <w:noProof/>
          </w:rPr>
          <w:t>Deprioritize Option 5b for inter-vendor training collaboration.</w:t>
        </w:r>
      </w:hyperlink>
    </w:p>
    <w:p w14:paraId="6E4ED601" w14:textId="7B9771C1" w:rsidR="003B4373" w:rsidRDefault="003B4373">
      <w:pPr>
        <w:pStyle w:val="TableofFigures"/>
        <w:tabs>
          <w:tab w:val="right" w:leader="dot" w:pos="9962"/>
        </w:tabs>
        <w:rPr>
          <w:rFonts w:eastAsiaTheme="minorEastAsia"/>
          <w:b w:val="0"/>
          <w:noProof/>
          <w:lang w:val="en-SE" w:eastAsia="en-SE"/>
        </w:rPr>
      </w:pPr>
      <w:hyperlink w:anchor="_Toc166249552" w:history="1">
        <w:r w:rsidRPr="00010D08">
          <w:rPr>
            <w:rStyle w:val="Hyperlink"/>
            <w:rFonts w:ascii="Arial" w:hAnsi="Arial" w:cs="Arial"/>
            <w:noProof/>
          </w:rPr>
          <w:t>Proposal 12</w:t>
        </w:r>
        <w:r>
          <w:rPr>
            <w:rFonts w:eastAsiaTheme="minorEastAsia"/>
            <w:b w:val="0"/>
            <w:noProof/>
            <w:lang w:val="en-SE" w:eastAsia="en-SE"/>
          </w:rPr>
          <w:tab/>
        </w:r>
        <w:r w:rsidRPr="00010D08">
          <w:rPr>
            <w:rStyle w:val="Hyperlink"/>
            <w:rFonts w:ascii="Arial" w:hAnsi="Arial" w:cs="Arial"/>
            <w:noProof/>
          </w:rPr>
          <w:t>For Option 4, deprioritize over-the-air delivery method for exchanging information from the NW-side to UE-side.</w:t>
        </w:r>
      </w:hyperlink>
    </w:p>
    <w:p w14:paraId="6174E47D" w14:textId="58601961" w:rsidR="003B4373" w:rsidRDefault="003B4373">
      <w:pPr>
        <w:pStyle w:val="TableofFigures"/>
        <w:tabs>
          <w:tab w:val="right" w:leader="dot" w:pos="9962"/>
        </w:tabs>
        <w:rPr>
          <w:rFonts w:eastAsiaTheme="minorEastAsia"/>
          <w:b w:val="0"/>
          <w:noProof/>
          <w:lang w:val="en-SE" w:eastAsia="en-SE"/>
        </w:rPr>
      </w:pPr>
      <w:hyperlink w:anchor="_Toc166249553" w:history="1">
        <w:r w:rsidRPr="00010D08">
          <w:rPr>
            <w:rStyle w:val="Hyperlink"/>
            <w:rFonts w:ascii="Arial" w:hAnsi="Arial" w:cs="Arial"/>
            <w:noProof/>
          </w:rPr>
          <w:t>Proposal 13</w:t>
        </w:r>
        <w:r>
          <w:rPr>
            <w:rFonts w:eastAsiaTheme="minorEastAsia"/>
            <w:b w:val="0"/>
            <w:noProof/>
            <w:lang w:val="en-SE" w:eastAsia="en-SE"/>
          </w:rPr>
          <w:tab/>
        </w:r>
        <w:r w:rsidRPr="00010D08">
          <w:rPr>
            <w:rStyle w:val="Hyperlink"/>
            <w:rFonts w:ascii="Arial" w:hAnsi="Arial" w:cs="Arial"/>
            <w:noProof/>
          </w:rPr>
          <w:t>Deprioritize Option 4-2 and 4-3 for inter-vendor training collaboration.</w:t>
        </w:r>
      </w:hyperlink>
    </w:p>
    <w:p w14:paraId="5C6E80A0" w14:textId="012A6E1D" w:rsidR="003B4373" w:rsidRDefault="003B4373">
      <w:pPr>
        <w:pStyle w:val="TableofFigures"/>
        <w:tabs>
          <w:tab w:val="right" w:leader="dot" w:pos="9962"/>
        </w:tabs>
        <w:rPr>
          <w:rFonts w:eastAsiaTheme="minorEastAsia"/>
          <w:b w:val="0"/>
          <w:noProof/>
          <w:lang w:val="en-SE" w:eastAsia="en-SE"/>
        </w:rPr>
      </w:pPr>
      <w:hyperlink w:anchor="_Toc166249554" w:history="1">
        <w:r w:rsidRPr="00010D08">
          <w:rPr>
            <w:rStyle w:val="Hyperlink"/>
            <w:rFonts w:ascii="Arial" w:hAnsi="Arial" w:cs="Arial"/>
            <w:noProof/>
          </w:rPr>
          <w:t>Proposal 14</w:t>
        </w:r>
        <w:r>
          <w:rPr>
            <w:rFonts w:eastAsiaTheme="minorEastAsia"/>
            <w:b w:val="0"/>
            <w:noProof/>
            <w:lang w:val="en-SE" w:eastAsia="en-SE"/>
          </w:rPr>
          <w:tab/>
        </w:r>
        <w:r w:rsidRPr="00010D08">
          <w:rPr>
            <w:rStyle w:val="Hyperlink"/>
            <w:rFonts w:ascii="Arial" w:hAnsi="Arial" w:cs="Arial"/>
            <w:noProof/>
          </w:rPr>
          <w:t>For Option 4-1, further study the following aspects:</w:t>
        </w:r>
      </w:hyperlink>
    </w:p>
    <w:p w14:paraId="16496593" w14:textId="49366B9F" w:rsidR="003B4373" w:rsidRDefault="003B4373">
      <w:pPr>
        <w:pStyle w:val="TableofFigures"/>
        <w:tabs>
          <w:tab w:val="right" w:leader="dot" w:pos="9962"/>
        </w:tabs>
        <w:rPr>
          <w:rFonts w:eastAsiaTheme="minorEastAsia"/>
          <w:b w:val="0"/>
          <w:noProof/>
          <w:lang w:val="en-SE" w:eastAsia="en-SE"/>
        </w:rPr>
      </w:pPr>
      <w:hyperlink w:anchor="_Toc166249555"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necessary information to be exchanged from the NW-side to the UE-side, including at least training/testing dataset and performance target.</w:t>
        </w:r>
      </w:hyperlink>
    </w:p>
    <w:p w14:paraId="18CA7E03" w14:textId="6919C7E1" w:rsidR="003B4373" w:rsidRDefault="003B4373">
      <w:pPr>
        <w:pStyle w:val="TableofFigures"/>
        <w:tabs>
          <w:tab w:val="right" w:leader="dot" w:pos="9962"/>
        </w:tabs>
        <w:rPr>
          <w:rFonts w:eastAsiaTheme="minorEastAsia"/>
          <w:b w:val="0"/>
          <w:noProof/>
          <w:lang w:val="en-SE" w:eastAsia="en-SE"/>
        </w:rPr>
      </w:pPr>
      <w:hyperlink w:anchor="_Toc166249556"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feasibility and complexity of standardizing at least the format and structure of all information to be exchanged from the NW-side to UE-side.</w:t>
        </w:r>
      </w:hyperlink>
    </w:p>
    <w:p w14:paraId="2B51091D" w14:textId="6E3FA2F5" w:rsidR="003B4373" w:rsidRDefault="003B4373">
      <w:pPr>
        <w:pStyle w:val="TableofFigures"/>
        <w:tabs>
          <w:tab w:val="right" w:leader="dot" w:pos="9962"/>
        </w:tabs>
        <w:rPr>
          <w:rFonts w:eastAsiaTheme="minorEastAsia"/>
          <w:b w:val="0"/>
          <w:noProof/>
          <w:lang w:val="en-SE" w:eastAsia="en-SE"/>
        </w:rPr>
      </w:pPr>
      <w:hyperlink w:anchor="_Toc166249557"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feasibility and complexity of standardizing a delivery method that does not involve over the air delivery.</w:t>
        </w:r>
      </w:hyperlink>
    </w:p>
    <w:p w14:paraId="5ED77713" w14:textId="42383A1B" w:rsidR="003B4373" w:rsidRDefault="003B4373">
      <w:pPr>
        <w:pStyle w:val="TableofFigures"/>
        <w:tabs>
          <w:tab w:val="right" w:leader="dot" w:pos="9962"/>
        </w:tabs>
        <w:rPr>
          <w:rFonts w:eastAsiaTheme="minorEastAsia"/>
          <w:b w:val="0"/>
          <w:noProof/>
          <w:lang w:val="en-SE" w:eastAsia="en-SE"/>
        </w:rPr>
      </w:pPr>
      <w:hyperlink w:anchor="_Toc166249558"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The methods, including feasibility and complexity, for supporting a UE to be loaded with different CSI generation models depending on at least which network vendor it connects to, without disclosing NW proprietary information.</w:t>
        </w:r>
      </w:hyperlink>
    </w:p>
    <w:p w14:paraId="0AFFF011" w14:textId="3AC27B85" w:rsidR="003B4373" w:rsidRDefault="003B4373">
      <w:pPr>
        <w:pStyle w:val="TableofFigures"/>
        <w:tabs>
          <w:tab w:val="right" w:leader="dot" w:pos="9962"/>
        </w:tabs>
        <w:rPr>
          <w:rFonts w:eastAsiaTheme="minorEastAsia"/>
          <w:b w:val="0"/>
          <w:noProof/>
          <w:lang w:val="en-SE" w:eastAsia="en-SE"/>
        </w:rPr>
      </w:pPr>
      <w:hyperlink w:anchor="_Toc166249559"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How to check if the trained CSI generation model at the UE-side is compatible with the CSI reconstruction model at the NW-side, and whether the paired model fulfils the performance targe</w:t>
        </w:r>
        <w:r w:rsidRPr="00010D08">
          <w:rPr>
            <w:rStyle w:val="Hyperlink"/>
            <w:rFonts w:ascii="Arial" w:hAnsi="Arial" w:cs="Arial"/>
            <w:noProof/>
            <w:lang w:val="en-GB"/>
          </w:rPr>
          <w:t>t</w:t>
        </w:r>
        <w:r w:rsidRPr="00010D08">
          <w:rPr>
            <w:rStyle w:val="Hyperlink"/>
            <w:rFonts w:ascii="MS Gothic" w:eastAsia="MS Gothic" w:hAnsi="MS Gothic" w:cs="MS Gothic" w:hint="eastAsia"/>
            <w:noProof/>
            <w:lang w:val="en-GB" w:eastAsia="zh-CN"/>
          </w:rPr>
          <w:t>？</w:t>
        </w:r>
      </w:hyperlink>
    </w:p>
    <w:p w14:paraId="17A97FB0" w14:textId="4D392438" w:rsidR="003B4373" w:rsidRDefault="003B4373">
      <w:pPr>
        <w:pStyle w:val="TableofFigures"/>
        <w:tabs>
          <w:tab w:val="right" w:leader="dot" w:pos="9962"/>
        </w:tabs>
        <w:rPr>
          <w:rFonts w:eastAsiaTheme="minorEastAsia"/>
          <w:b w:val="0"/>
          <w:noProof/>
          <w:lang w:val="en-SE" w:eastAsia="en-SE"/>
        </w:rPr>
      </w:pPr>
      <w:hyperlink w:anchor="_Toc166249560"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Monitoring mechanisms</w:t>
        </w:r>
        <w:r w:rsidRPr="00010D08">
          <w:rPr>
            <w:rStyle w:val="Hyperlink"/>
            <w:rFonts w:ascii="Arial" w:hAnsi="Arial" w:cs="Arial"/>
            <w:noProof/>
            <w:lang w:val="en-GB"/>
          </w:rPr>
          <w:t>, including feasibility and complexity,</w:t>
        </w:r>
        <w:r w:rsidRPr="00010D08">
          <w:rPr>
            <w:rStyle w:val="Hyperlink"/>
            <w:rFonts w:ascii="Arial" w:hAnsi="Arial" w:cs="Arial"/>
            <w:noProof/>
          </w:rPr>
          <w:t xml:space="preserve"> to </w:t>
        </w:r>
        <w:r w:rsidRPr="00010D08">
          <w:rPr>
            <w:rStyle w:val="Hyperlink"/>
            <w:rFonts w:ascii="Arial" w:hAnsi="Arial" w:cs="Arial"/>
            <w:noProof/>
            <w:lang w:val="en-GB"/>
          </w:rPr>
          <w:t>monitor</w:t>
        </w:r>
        <w:r w:rsidRPr="00010D08">
          <w:rPr>
            <w:rStyle w:val="Hyperlink"/>
            <w:rFonts w:ascii="Arial" w:hAnsi="Arial" w:cs="Arial"/>
            <w:noProof/>
          </w:rPr>
          <w:t xml:space="preserve"> performance of the enhanced two-side model when operating in the field.</w:t>
        </w:r>
      </w:hyperlink>
    </w:p>
    <w:p w14:paraId="5C944FAA" w14:textId="4676667D" w:rsidR="003B4373" w:rsidRDefault="003B4373">
      <w:pPr>
        <w:pStyle w:val="TableofFigures"/>
        <w:tabs>
          <w:tab w:val="right" w:leader="dot" w:pos="9962"/>
        </w:tabs>
        <w:rPr>
          <w:rFonts w:eastAsiaTheme="minorEastAsia"/>
          <w:b w:val="0"/>
          <w:noProof/>
          <w:lang w:val="en-SE" w:eastAsia="en-SE"/>
        </w:rPr>
      </w:pPr>
      <w:hyperlink w:anchor="_Toc166249561" w:history="1">
        <w:r w:rsidRPr="00010D08">
          <w:rPr>
            <w:rStyle w:val="Hyperlink"/>
            <w:rFonts w:ascii="Symbol" w:hAnsi="Symbol" w:cs="Arial"/>
            <w:noProof/>
          </w:rPr>
          <w:t></w:t>
        </w:r>
        <w:r>
          <w:rPr>
            <w:rFonts w:eastAsiaTheme="minorEastAsia"/>
            <w:b w:val="0"/>
            <w:noProof/>
            <w:lang w:val="en-SE" w:eastAsia="en-SE"/>
          </w:rPr>
          <w:tab/>
        </w:r>
        <w:r w:rsidRPr="00010D08">
          <w:rPr>
            <w:rStyle w:val="Hyperlink"/>
            <w:rFonts w:ascii="Arial" w:hAnsi="Arial" w:cs="Arial"/>
            <w:noProof/>
          </w:rPr>
          <w:t>How can the operator identify the responsibility if the two-sided model fails in operation in the field?</w:t>
        </w:r>
      </w:hyperlink>
    </w:p>
    <w:p w14:paraId="20461022" w14:textId="40C10699" w:rsidR="006E1C82" w:rsidRPr="00CE0424" w:rsidRDefault="006E1C82" w:rsidP="00024894">
      <w:pPr>
        <w:pStyle w:val="BodyText"/>
      </w:pPr>
      <w:r>
        <w:fldChar w:fldCharType="end"/>
      </w:r>
      <w:r w:rsidRPr="00CE0424">
        <w:t xml:space="preserve"> </w:t>
      </w:r>
      <w:bookmarkStart w:id="59" w:name="_In-sequence_SDU_delivery"/>
      <w:bookmarkEnd w:id="59"/>
    </w:p>
    <w:p w14:paraId="4C5504C0" w14:textId="77777777" w:rsidR="00F507D1" w:rsidRPr="00CE0424" w:rsidRDefault="00F507D1" w:rsidP="00CE0424">
      <w:pPr>
        <w:pStyle w:val="Heading1"/>
      </w:pPr>
      <w:r w:rsidRPr="00CE0424">
        <w:t>References</w:t>
      </w:r>
    </w:p>
    <w:p w14:paraId="3F741A45" w14:textId="77777777" w:rsidR="00300468" w:rsidRPr="00CB0B84" w:rsidRDefault="00300468" w:rsidP="00300468">
      <w:pPr>
        <w:pStyle w:val="Reference"/>
        <w:rPr>
          <w:rFonts w:ascii="Arial" w:hAnsi="Arial" w:cs="Arial"/>
          <w:sz w:val="20"/>
          <w:szCs w:val="20"/>
        </w:rPr>
      </w:pPr>
      <w:bookmarkStart w:id="60" w:name="_Ref155559231"/>
      <w:bookmarkStart w:id="61" w:name="_Ref155698156"/>
      <w:bookmarkStart w:id="62" w:name="_Ref155373154"/>
      <w:bookmarkStart w:id="63" w:name="_Ref174151459"/>
      <w:bookmarkStart w:id="64" w:name="_Ref189809556"/>
      <w:r w:rsidRPr="00CB0B84">
        <w:rPr>
          <w:rFonts w:ascii="Arial" w:hAnsi="Arial" w:cs="Arial"/>
          <w:sz w:val="20"/>
          <w:szCs w:val="20"/>
        </w:rPr>
        <w:t>RP-234039, "New WID on Artificial Intelligence (AI)/Machine Learning (ML) for NR Air Interface," Qualcomm (Moderator), 3GPP TSG RAN Meeting #102, Edinburgh, Scotland, December 11-15, 2023.</w:t>
      </w:r>
      <w:bookmarkEnd w:id="60"/>
    </w:p>
    <w:p w14:paraId="6770E5DC" w14:textId="6445335E" w:rsidR="00E24EB1" w:rsidRPr="00CB0B84" w:rsidRDefault="00F26AC7" w:rsidP="00F26AC7">
      <w:pPr>
        <w:pStyle w:val="Reference"/>
        <w:rPr>
          <w:rFonts w:ascii="Arial" w:hAnsi="Arial" w:cs="Arial"/>
          <w:sz w:val="20"/>
          <w:szCs w:val="20"/>
        </w:rPr>
      </w:pPr>
      <w:bookmarkStart w:id="65" w:name="_Ref155782162"/>
      <w:r w:rsidRPr="00CB0B84">
        <w:rPr>
          <w:rFonts w:ascii="Arial" w:hAnsi="Arial" w:cs="Arial"/>
          <w:sz w:val="20"/>
          <w:szCs w:val="20"/>
        </w:rPr>
        <w:t>3GPP TR 38.843 V2.0.1 (2023-12), Study on Artificial Intelligence (AI)/Machine Learning (ML) for NR air interface (Release 18).</w:t>
      </w:r>
      <w:bookmarkEnd w:id="61"/>
      <w:bookmarkEnd w:id="65"/>
    </w:p>
    <w:p w14:paraId="70171A66" w14:textId="2808F9C7" w:rsidR="003A7EF3" w:rsidRPr="00CB0B84" w:rsidRDefault="00FF37CD">
      <w:pPr>
        <w:pStyle w:val="Reference"/>
        <w:rPr>
          <w:rFonts w:ascii="Arial" w:hAnsi="Arial" w:cs="Arial"/>
          <w:sz w:val="20"/>
          <w:szCs w:val="20"/>
        </w:rPr>
      </w:pPr>
      <w:bookmarkStart w:id="66" w:name="_Ref158635219"/>
      <w:bookmarkEnd w:id="62"/>
      <w:bookmarkEnd w:id="63"/>
      <w:bookmarkEnd w:id="64"/>
      <w:r w:rsidRPr="00CB0B84">
        <w:rPr>
          <w:rFonts w:ascii="Arial" w:hAnsi="Arial" w:cs="Arial"/>
          <w:sz w:val="20"/>
          <w:szCs w:val="20"/>
        </w:rPr>
        <w:t>R1-</w:t>
      </w:r>
      <w:r w:rsidR="00E848D6" w:rsidRPr="00CB0B84">
        <w:rPr>
          <w:rFonts w:ascii="Arial" w:hAnsi="Arial" w:cs="Arial"/>
          <w:sz w:val="20"/>
          <w:szCs w:val="20"/>
        </w:rPr>
        <w:t xml:space="preserve">2310914, </w:t>
      </w:r>
      <w:r w:rsidR="00004811" w:rsidRPr="00CB0B84">
        <w:rPr>
          <w:rFonts w:ascii="Arial" w:hAnsi="Arial" w:cs="Arial"/>
          <w:sz w:val="20"/>
          <w:szCs w:val="20"/>
        </w:rPr>
        <w:t>“Discussions on AI-CSI”, Ericsson, 3GPP RAN1 Meeting #</w:t>
      </w:r>
      <w:r w:rsidR="00EB4717" w:rsidRPr="00CB0B84">
        <w:rPr>
          <w:rFonts w:ascii="Arial" w:hAnsi="Arial" w:cs="Arial"/>
          <w:sz w:val="20"/>
          <w:szCs w:val="20"/>
        </w:rPr>
        <w:t>115</w:t>
      </w:r>
      <w:r w:rsidR="00784C0D" w:rsidRPr="00CB0B84">
        <w:rPr>
          <w:rFonts w:ascii="Arial" w:hAnsi="Arial" w:cs="Arial"/>
          <w:sz w:val="20"/>
          <w:szCs w:val="20"/>
        </w:rPr>
        <w:t xml:space="preserve">, November </w:t>
      </w:r>
      <w:r w:rsidR="006913DB" w:rsidRPr="00CB0B84">
        <w:rPr>
          <w:rFonts w:ascii="Arial" w:hAnsi="Arial" w:cs="Arial"/>
          <w:sz w:val="20"/>
          <w:szCs w:val="20"/>
        </w:rPr>
        <w:t>13-17, 2023.</w:t>
      </w:r>
      <w:bookmarkEnd w:id="66"/>
    </w:p>
    <w:p w14:paraId="29408D65" w14:textId="5504F507" w:rsidR="0063380F" w:rsidRPr="00CB0B84" w:rsidRDefault="00C97232" w:rsidP="00C97232">
      <w:pPr>
        <w:pStyle w:val="Reference"/>
        <w:numPr>
          <w:ilvl w:val="0"/>
          <w:numId w:val="1"/>
        </w:numPr>
        <w:rPr>
          <w:rFonts w:ascii="Arial" w:hAnsi="Arial" w:cs="Arial"/>
          <w:sz w:val="20"/>
          <w:szCs w:val="20"/>
        </w:rPr>
      </w:pPr>
      <w:bookmarkStart w:id="67" w:name="_Ref163216046"/>
      <w:r w:rsidRPr="00CB0B84">
        <w:rPr>
          <w:rFonts w:ascii="Arial" w:hAnsi="Arial" w:cs="Arial"/>
          <w:sz w:val="20"/>
          <w:szCs w:val="20"/>
        </w:rPr>
        <w:t>R1-2</w:t>
      </w:r>
      <w:r w:rsidR="000E3D54" w:rsidRPr="00CB0B84">
        <w:rPr>
          <w:rFonts w:ascii="Arial" w:hAnsi="Arial" w:cs="Arial"/>
          <w:sz w:val="20"/>
          <w:szCs w:val="20"/>
        </w:rPr>
        <w:t>402494</w:t>
      </w:r>
      <w:r w:rsidRPr="00CB0B84">
        <w:rPr>
          <w:rFonts w:ascii="Arial" w:hAnsi="Arial" w:cs="Arial"/>
          <w:sz w:val="20"/>
          <w:szCs w:val="20"/>
        </w:rPr>
        <w:t>, “</w:t>
      </w:r>
      <w:r w:rsidR="006234E4" w:rsidRPr="00CB0B84">
        <w:rPr>
          <w:rFonts w:ascii="Arial" w:hAnsi="Arial" w:cs="Arial"/>
          <w:sz w:val="20"/>
          <w:szCs w:val="20"/>
        </w:rPr>
        <w:t>AIML for CSI prediction</w:t>
      </w:r>
      <w:r w:rsidRPr="00CB0B84">
        <w:rPr>
          <w:rFonts w:ascii="Arial" w:hAnsi="Arial" w:cs="Arial"/>
          <w:sz w:val="20"/>
          <w:szCs w:val="20"/>
        </w:rPr>
        <w:t>”, Ericsson, 3GPP RAN1 Meeting #116bis, April 1</w:t>
      </w:r>
      <w:r w:rsidR="000E3D54" w:rsidRPr="00CB0B84">
        <w:rPr>
          <w:rFonts w:ascii="Arial" w:hAnsi="Arial" w:cs="Arial"/>
          <w:sz w:val="20"/>
          <w:szCs w:val="20"/>
        </w:rPr>
        <w:t>5</w:t>
      </w:r>
      <w:r w:rsidRPr="00CB0B84">
        <w:rPr>
          <w:rFonts w:ascii="Arial" w:hAnsi="Arial" w:cs="Arial"/>
          <w:sz w:val="20"/>
          <w:szCs w:val="20"/>
        </w:rPr>
        <w:t>-1</w:t>
      </w:r>
      <w:r w:rsidR="000E3D54" w:rsidRPr="00CB0B84">
        <w:rPr>
          <w:rFonts w:ascii="Arial" w:hAnsi="Arial" w:cs="Arial"/>
          <w:sz w:val="20"/>
          <w:szCs w:val="20"/>
        </w:rPr>
        <w:t>9</w:t>
      </w:r>
      <w:r w:rsidRPr="00CB0B84">
        <w:rPr>
          <w:rFonts w:ascii="Arial" w:hAnsi="Arial" w:cs="Arial"/>
          <w:sz w:val="20"/>
          <w:szCs w:val="20"/>
        </w:rPr>
        <w:t>, 2024.</w:t>
      </w:r>
      <w:bookmarkEnd w:id="67"/>
    </w:p>
    <w:p w14:paraId="6F36877D" w14:textId="77777777" w:rsidR="00A626C3" w:rsidRPr="00995203" w:rsidRDefault="00A626C3" w:rsidP="00A626C3">
      <w:pPr>
        <w:pStyle w:val="Heading1"/>
        <w:rPr>
          <w:rFonts w:cs="Arial"/>
          <w:lang w:val="en-US"/>
        </w:rPr>
      </w:pPr>
      <w:r w:rsidRPr="008661CB">
        <w:rPr>
          <w:lang w:val="en-US"/>
        </w:rPr>
        <w:t>Appendix</w:t>
      </w:r>
    </w:p>
    <w:p w14:paraId="19F8AEF0" w14:textId="4269BB61" w:rsidR="00A626C3" w:rsidRPr="00CB0B84" w:rsidRDefault="00A626C3" w:rsidP="00A626C3">
      <w:pPr>
        <w:pStyle w:val="Caption"/>
        <w:jc w:val="center"/>
        <w:rPr>
          <w:rFonts w:ascii="Arial" w:hAnsi="Arial" w:cs="Arial"/>
          <w:sz w:val="20"/>
          <w:szCs w:val="20"/>
        </w:rPr>
      </w:pPr>
      <w:bookmarkStart w:id="68" w:name="_Ref163217697"/>
      <w:r w:rsidRPr="00CB0B84">
        <w:rPr>
          <w:rFonts w:ascii="Arial" w:hAnsi="Arial" w:cs="Arial"/>
          <w:sz w:val="20"/>
          <w:szCs w:val="20"/>
        </w:rPr>
        <w:t xml:space="preserve">Table </w:t>
      </w:r>
      <w:r w:rsidR="005374B5" w:rsidRPr="00CB0B84">
        <w:rPr>
          <w:rFonts w:ascii="Arial" w:hAnsi="Arial" w:cs="Arial"/>
          <w:sz w:val="20"/>
          <w:szCs w:val="20"/>
        </w:rPr>
        <w:fldChar w:fldCharType="begin"/>
      </w:r>
      <w:r w:rsidR="005374B5" w:rsidRPr="00CB0B84">
        <w:rPr>
          <w:rFonts w:ascii="Arial" w:hAnsi="Arial" w:cs="Arial"/>
          <w:sz w:val="20"/>
          <w:szCs w:val="20"/>
        </w:rPr>
        <w:instrText xml:space="preserve"> SEQ Table \* ARABIC </w:instrText>
      </w:r>
      <w:r w:rsidR="005374B5" w:rsidRPr="00CB0B84">
        <w:rPr>
          <w:rFonts w:ascii="Arial" w:hAnsi="Arial" w:cs="Arial"/>
          <w:sz w:val="20"/>
          <w:szCs w:val="20"/>
        </w:rPr>
        <w:fldChar w:fldCharType="separate"/>
      </w:r>
      <w:r w:rsidR="005374B5" w:rsidRPr="00CB0B84">
        <w:rPr>
          <w:rFonts w:ascii="Arial" w:hAnsi="Arial" w:cs="Arial"/>
          <w:noProof/>
          <w:sz w:val="20"/>
          <w:szCs w:val="20"/>
        </w:rPr>
        <w:t>4</w:t>
      </w:r>
      <w:r w:rsidR="005374B5" w:rsidRPr="00CB0B84">
        <w:rPr>
          <w:rFonts w:ascii="Arial" w:hAnsi="Arial" w:cs="Arial"/>
          <w:sz w:val="20"/>
          <w:szCs w:val="20"/>
        </w:rPr>
        <w:fldChar w:fldCharType="end"/>
      </w:r>
      <w:bookmarkEnd w:id="68"/>
      <w:r w:rsidRPr="00CB0B84">
        <w:rPr>
          <w:rFonts w:ascii="Arial" w:hAnsi="Arial" w:cs="Arial"/>
          <w:sz w:val="20"/>
          <w:szCs w:val="20"/>
        </w:rPr>
        <w:tab/>
        <w:t>Parameters used for data collection</w:t>
      </w:r>
      <w:r w:rsidR="00E7056A" w:rsidRPr="00CB0B84">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A626C3" w:rsidRPr="00CB0B84" w14:paraId="1EAE2EA3" w14:textId="77777777" w:rsidTr="00BE30C1">
        <w:trPr>
          <w:jc w:val="center"/>
        </w:trPr>
        <w:tc>
          <w:tcPr>
            <w:tcW w:w="3325" w:type="dxa"/>
            <w:gridSpan w:val="2"/>
            <w:shd w:val="clear" w:color="auto" w:fill="D9D9D9" w:themeFill="background1" w:themeFillShade="D9"/>
          </w:tcPr>
          <w:p w14:paraId="745BEFA5"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lastRenderedPageBreak/>
              <w:t>Parameter</w:t>
            </w:r>
          </w:p>
        </w:tc>
        <w:tc>
          <w:tcPr>
            <w:tcW w:w="5580" w:type="dxa"/>
            <w:shd w:val="clear" w:color="auto" w:fill="D9D9D9" w:themeFill="background1" w:themeFillShade="D9"/>
          </w:tcPr>
          <w:p w14:paraId="06059191"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Value</w:t>
            </w:r>
          </w:p>
        </w:tc>
      </w:tr>
      <w:tr w:rsidR="00A626C3" w:rsidRPr="00CB0B84" w14:paraId="0370B016" w14:textId="77777777" w:rsidTr="00BE30C1">
        <w:trPr>
          <w:jc w:val="center"/>
        </w:trPr>
        <w:tc>
          <w:tcPr>
            <w:tcW w:w="3325" w:type="dxa"/>
            <w:gridSpan w:val="2"/>
          </w:tcPr>
          <w:p w14:paraId="1B3FD738"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Waveform</w:t>
            </w:r>
          </w:p>
        </w:tc>
        <w:tc>
          <w:tcPr>
            <w:tcW w:w="5580" w:type="dxa"/>
          </w:tcPr>
          <w:p w14:paraId="7B303510"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OFDM</w:t>
            </w:r>
          </w:p>
        </w:tc>
      </w:tr>
      <w:tr w:rsidR="00A626C3" w:rsidRPr="00CB0B84" w14:paraId="51398736" w14:textId="77777777" w:rsidTr="00BE30C1">
        <w:trPr>
          <w:jc w:val="center"/>
        </w:trPr>
        <w:tc>
          <w:tcPr>
            <w:tcW w:w="3325" w:type="dxa"/>
            <w:gridSpan w:val="2"/>
          </w:tcPr>
          <w:p w14:paraId="151FE67B"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580" w:type="dxa"/>
          </w:tcPr>
          <w:p w14:paraId="03D9AFCA" w14:textId="2F3D561B" w:rsidR="00A626C3" w:rsidRPr="000E31C3" w:rsidRDefault="00A626C3" w:rsidP="00BE30C1">
            <w:pPr>
              <w:keepNext/>
              <w:keepLines/>
              <w:spacing w:after="0"/>
              <w:rPr>
                <w:rFonts w:ascii="Arial" w:hAnsi="Arial" w:cs="Arial"/>
                <w:sz w:val="20"/>
                <w:szCs w:val="20"/>
              </w:rPr>
            </w:pPr>
            <w:r w:rsidRPr="00CB0B84">
              <w:rPr>
                <w:rFonts w:ascii="Arial" w:hAnsi="Arial" w:cs="Arial"/>
                <w:sz w:val="20"/>
                <w:szCs w:val="20"/>
              </w:rPr>
              <w:t>Urban dense macro</w:t>
            </w:r>
          </w:p>
        </w:tc>
      </w:tr>
      <w:tr w:rsidR="00A626C3" w:rsidRPr="00CB0B84" w14:paraId="2B696A54" w14:textId="77777777" w:rsidTr="00BE30C1">
        <w:trPr>
          <w:jc w:val="center"/>
        </w:trPr>
        <w:tc>
          <w:tcPr>
            <w:tcW w:w="3325" w:type="dxa"/>
            <w:gridSpan w:val="2"/>
          </w:tcPr>
          <w:p w14:paraId="2705109D"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580" w:type="dxa"/>
          </w:tcPr>
          <w:p w14:paraId="085B2364"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A626C3" w:rsidRPr="00CB0B84" w14:paraId="0659E728" w14:textId="77777777" w:rsidTr="00BE30C1">
        <w:trPr>
          <w:jc w:val="center"/>
        </w:trPr>
        <w:tc>
          <w:tcPr>
            <w:tcW w:w="3325" w:type="dxa"/>
            <w:gridSpan w:val="2"/>
          </w:tcPr>
          <w:p w14:paraId="0620D86F"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580" w:type="dxa"/>
          </w:tcPr>
          <w:p w14:paraId="351BCB7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200 m</w:t>
            </w:r>
          </w:p>
        </w:tc>
      </w:tr>
      <w:tr w:rsidR="00A626C3" w:rsidRPr="00CB0B84" w14:paraId="367AB9A0" w14:textId="77777777" w:rsidTr="00BE30C1">
        <w:trPr>
          <w:jc w:val="center"/>
        </w:trPr>
        <w:tc>
          <w:tcPr>
            <w:tcW w:w="3325" w:type="dxa"/>
            <w:gridSpan w:val="2"/>
          </w:tcPr>
          <w:p w14:paraId="4205A938" w14:textId="7E5E9C9F" w:rsidR="00A626C3" w:rsidRPr="00CB0B84" w:rsidRDefault="0047206D" w:rsidP="00BE30C1">
            <w:pPr>
              <w:pStyle w:val="TAL"/>
              <w:rPr>
                <w:rFonts w:ascii="Arial" w:hAnsi="Arial" w:cs="Arial"/>
                <w:color w:val="000000"/>
                <w:sz w:val="20"/>
                <w:szCs w:val="20"/>
                <w:lang w:val="en-US" w:eastAsia="zh-CN"/>
              </w:rPr>
            </w:pPr>
            <w:r>
              <w:rPr>
                <w:rFonts w:ascii="Arial" w:hAnsi="Arial" w:cs="Arial"/>
                <w:color w:val="000000"/>
                <w:sz w:val="20"/>
                <w:szCs w:val="20"/>
                <w:lang w:val="en-US" w:eastAsia="zh-CN"/>
              </w:rPr>
              <w:t>Number of samples</w:t>
            </w:r>
          </w:p>
        </w:tc>
        <w:tc>
          <w:tcPr>
            <w:tcW w:w="5580" w:type="dxa"/>
          </w:tcPr>
          <w:p w14:paraId="6E39B251" w14:textId="7D44AF6E" w:rsidR="00A626C3" w:rsidRPr="00CB0B84" w:rsidRDefault="005F4051" w:rsidP="00BE30C1">
            <w:pPr>
              <w:pStyle w:val="TAC"/>
              <w:jc w:val="left"/>
              <w:rPr>
                <w:rFonts w:ascii="Arial" w:hAnsi="Arial" w:cs="Arial"/>
                <w:sz w:val="20"/>
                <w:szCs w:val="20"/>
                <w:lang w:val="en-US"/>
              </w:rPr>
            </w:pPr>
            <w:r>
              <w:rPr>
                <w:rFonts w:ascii="Arial" w:hAnsi="Arial" w:cs="Arial"/>
                <w:sz w:val="20"/>
                <w:szCs w:val="20"/>
                <w:lang w:val="en-US"/>
              </w:rPr>
              <w:t>300K samples for training and 2.5K samples for testing</w:t>
            </w:r>
          </w:p>
        </w:tc>
      </w:tr>
      <w:tr w:rsidR="00A626C3" w:rsidRPr="00CB0B84" w14:paraId="6E54619B" w14:textId="77777777" w:rsidTr="00BE30C1">
        <w:trPr>
          <w:jc w:val="center"/>
        </w:trPr>
        <w:tc>
          <w:tcPr>
            <w:tcW w:w="3325" w:type="dxa"/>
            <w:gridSpan w:val="2"/>
          </w:tcPr>
          <w:p w14:paraId="1D2FEDB1"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580" w:type="dxa"/>
          </w:tcPr>
          <w:p w14:paraId="52BE6C7A" w14:textId="56D758DC" w:rsidR="00A626C3" w:rsidRPr="00CB0B84" w:rsidRDefault="00A626C3" w:rsidP="00BE30C1">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A626C3" w:rsidRPr="00CB0B84" w14:paraId="06E483BB" w14:textId="77777777" w:rsidTr="00BE30C1">
        <w:trPr>
          <w:jc w:val="center"/>
        </w:trPr>
        <w:tc>
          <w:tcPr>
            <w:tcW w:w="3325" w:type="dxa"/>
            <w:gridSpan w:val="2"/>
          </w:tcPr>
          <w:p w14:paraId="3631569E"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sampling frequency</w:t>
            </w:r>
          </w:p>
        </w:tc>
        <w:tc>
          <w:tcPr>
            <w:tcW w:w="5580" w:type="dxa"/>
          </w:tcPr>
          <w:p w14:paraId="1DD4C70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1 ms</w:t>
            </w:r>
          </w:p>
        </w:tc>
      </w:tr>
      <w:tr w:rsidR="00A626C3" w:rsidRPr="00CB0B84" w14:paraId="3399115B" w14:textId="77777777" w:rsidTr="00BE30C1">
        <w:trPr>
          <w:jc w:val="center"/>
        </w:trPr>
        <w:tc>
          <w:tcPr>
            <w:tcW w:w="3325" w:type="dxa"/>
            <w:gridSpan w:val="2"/>
          </w:tcPr>
          <w:p w14:paraId="079E6026"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580" w:type="dxa"/>
          </w:tcPr>
          <w:p w14:paraId="61DB42A8"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A626C3" w:rsidRPr="00CB0B84" w14:paraId="623A6490" w14:textId="77777777" w:rsidTr="00BE30C1">
        <w:trPr>
          <w:jc w:val="center"/>
        </w:trPr>
        <w:tc>
          <w:tcPr>
            <w:tcW w:w="3325" w:type="dxa"/>
            <w:gridSpan w:val="2"/>
          </w:tcPr>
          <w:p w14:paraId="123BA03C"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Antenna setup and port layouts at gNB</w:t>
            </w:r>
          </w:p>
        </w:tc>
        <w:tc>
          <w:tcPr>
            <w:tcW w:w="5580" w:type="dxa"/>
          </w:tcPr>
          <w:p w14:paraId="147EDEEA" w14:textId="3B5BBF9A" w:rsidR="00A626C3" w:rsidRPr="00CB0B84" w:rsidRDefault="00A626C3" w:rsidP="00BE30C1">
            <w:pPr>
              <w:keepNext/>
              <w:keepLines/>
              <w:spacing w:after="0"/>
              <w:rPr>
                <w:rFonts w:ascii="Arial" w:hAnsi="Arial" w:cs="Arial"/>
                <w:color w:val="000000"/>
                <w:sz w:val="20"/>
                <w:szCs w:val="20"/>
                <w:highlight w:val="yellow"/>
              </w:rPr>
            </w:pPr>
            <w:r w:rsidRPr="00CB0B84">
              <w:rPr>
                <w:rFonts w:ascii="Arial" w:hAnsi="Arial" w:cs="Arial"/>
                <w:color w:val="000000"/>
                <w:sz w:val="20"/>
                <w:szCs w:val="20"/>
              </w:rPr>
              <w:t>32 ports: (8,8,2,1,1,2,8), (dH,</w:t>
            </w:r>
            <w:r w:rsidR="006C192F" w:rsidRPr="00CB0B84">
              <w:rPr>
                <w:rFonts w:ascii="Arial" w:hAnsi="Arial" w:cs="Arial"/>
                <w:color w:val="000000"/>
                <w:sz w:val="20"/>
                <w:szCs w:val="20"/>
              </w:rPr>
              <w:t xml:space="preserve"> </w:t>
            </w:r>
            <w:r w:rsidRPr="00CB0B84">
              <w:rPr>
                <w:rFonts w:ascii="Arial" w:hAnsi="Arial" w:cs="Arial"/>
                <w:color w:val="000000"/>
                <w:sz w:val="20"/>
                <w:szCs w:val="20"/>
              </w:rPr>
              <w:t xml:space="preserve">dV) = (0.5, </w:t>
            </w:r>
            <w:r w:rsidR="006C192F" w:rsidRPr="00CB0B84">
              <w:rPr>
                <w:rFonts w:ascii="Arial" w:hAnsi="Arial" w:cs="Arial"/>
                <w:color w:val="000000"/>
                <w:sz w:val="20"/>
                <w:szCs w:val="20"/>
              </w:rPr>
              <w:t>0.8) λ</w:t>
            </w:r>
          </w:p>
        </w:tc>
      </w:tr>
      <w:tr w:rsidR="00A626C3" w:rsidRPr="00CB0B84" w14:paraId="74297027" w14:textId="77777777" w:rsidTr="00BE30C1">
        <w:trPr>
          <w:jc w:val="center"/>
        </w:trPr>
        <w:tc>
          <w:tcPr>
            <w:tcW w:w="3325" w:type="dxa"/>
            <w:gridSpan w:val="2"/>
          </w:tcPr>
          <w:p w14:paraId="7530D2E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Antenna setup and port layouts at UE</w:t>
            </w:r>
          </w:p>
        </w:tc>
        <w:tc>
          <w:tcPr>
            <w:tcW w:w="5580" w:type="dxa"/>
          </w:tcPr>
          <w:p w14:paraId="6D1906DE" w14:textId="52C75E1F" w:rsidR="00A626C3" w:rsidRPr="00CB0B84" w:rsidRDefault="00A626C3" w:rsidP="00BE30C1">
            <w:pPr>
              <w:widowControl w:val="0"/>
              <w:spacing w:after="0"/>
              <w:rPr>
                <w:rFonts w:ascii="Arial" w:hAnsi="Arial" w:cs="Arial"/>
                <w:color w:val="000000"/>
                <w:sz w:val="20"/>
                <w:szCs w:val="20"/>
              </w:rPr>
            </w:pPr>
            <w:r w:rsidRPr="00CB0B84">
              <w:rPr>
                <w:rFonts w:ascii="Arial" w:hAnsi="Arial" w:cs="Arial"/>
                <w:color w:val="000000"/>
                <w:sz w:val="20"/>
                <w:szCs w:val="20"/>
              </w:rPr>
              <w:t>2RX: (1,1,2,1,1,1,1), (dH,</w:t>
            </w:r>
            <w:r w:rsidR="006C192F" w:rsidRPr="00CB0B84">
              <w:rPr>
                <w:rFonts w:ascii="Arial" w:hAnsi="Arial" w:cs="Arial"/>
                <w:color w:val="000000"/>
                <w:sz w:val="20"/>
                <w:szCs w:val="20"/>
              </w:rPr>
              <w:t xml:space="preserve"> </w:t>
            </w:r>
            <w:r w:rsidRPr="00CB0B84">
              <w:rPr>
                <w:rFonts w:ascii="Arial" w:hAnsi="Arial" w:cs="Arial"/>
                <w:color w:val="000000"/>
                <w:sz w:val="20"/>
                <w:szCs w:val="20"/>
              </w:rPr>
              <w:t xml:space="preserve">dV) = (0.5, </w:t>
            </w:r>
            <w:r w:rsidR="006C192F" w:rsidRPr="00CB0B84">
              <w:rPr>
                <w:rFonts w:ascii="Arial" w:hAnsi="Arial" w:cs="Arial"/>
                <w:color w:val="000000"/>
                <w:sz w:val="20"/>
                <w:szCs w:val="20"/>
              </w:rPr>
              <w:t>0.5) λ</w:t>
            </w:r>
            <w:r w:rsidRPr="00CB0B84">
              <w:rPr>
                <w:rFonts w:ascii="Arial" w:hAnsi="Arial" w:cs="Arial"/>
                <w:color w:val="000000"/>
                <w:sz w:val="20"/>
                <w:szCs w:val="20"/>
              </w:rPr>
              <w:t xml:space="preserve"> </w:t>
            </w:r>
          </w:p>
        </w:tc>
      </w:tr>
      <w:tr w:rsidR="00A626C3" w:rsidRPr="00CB0B84" w14:paraId="55F2CC65" w14:textId="77777777" w:rsidTr="00BE30C1">
        <w:trPr>
          <w:jc w:val="center"/>
        </w:trPr>
        <w:tc>
          <w:tcPr>
            <w:tcW w:w="3325" w:type="dxa"/>
            <w:gridSpan w:val="2"/>
          </w:tcPr>
          <w:p w14:paraId="74C06B9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Tx power</w:t>
            </w:r>
          </w:p>
        </w:tc>
        <w:tc>
          <w:tcPr>
            <w:tcW w:w="5580" w:type="dxa"/>
          </w:tcPr>
          <w:p w14:paraId="14ECA7EC"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A626C3" w:rsidRPr="00CB0B84" w14:paraId="17DAC475" w14:textId="77777777" w:rsidTr="00BE30C1">
        <w:trPr>
          <w:jc w:val="center"/>
        </w:trPr>
        <w:tc>
          <w:tcPr>
            <w:tcW w:w="3325" w:type="dxa"/>
            <w:gridSpan w:val="2"/>
          </w:tcPr>
          <w:p w14:paraId="5E98195A"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580" w:type="dxa"/>
          </w:tcPr>
          <w:p w14:paraId="0C1189A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25m</w:t>
            </w:r>
          </w:p>
        </w:tc>
      </w:tr>
      <w:tr w:rsidR="00A626C3" w:rsidRPr="00CB0B84" w14:paraId="73036AE1" w14:textId="77777777" w:rsidTr="00BE30C1">
        <w:trPr>
          <w:jc w:val="center"/>
        </w:trPr>
        <w:tc>
          <w:tcPr>
            <w:tcW w:w="3325" w:type="dxa"/>
            <w:gridSpan w:val="2"/>
          </w:tcPr>
          <w:p w14:paraId="3EAF687D"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580" w:type="dxa"/>
          </w:tcPr>
          <w:p w14:paraId="6A484EC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A626C3" w:rsidRPr="00CB0B84" w14:paraId="4BAAD1BB" w14:textId="77777777" w:rsidTr="00BE30C1">
        <w:trPr>
          <w:jc w:val="center"/>
        </w:trPr>
        <w:tc>
          <w:tcPr>
            <w:tcW w:w="3325" w:type="dxa"/>
            <w:gridSpan w:val="2"/>
          </w:tcPr>
          <w:p w14:paraId="65282F39"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580" w:type="dxa"/>
          </w:tcPr>
          <w:p w14:paraId="51A896B7"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A626C3" w:rsidRPr="00CB0B84" w14:paraId="21722AB2" w14:textId="77777777" w:rsidTr="00BE30C1">
        <w:trPr>
          <w:jc w:val="center"/>
        </w:trPr>
        <w:tc>
          <w:tcPr>
            <w:tcW w:w="1642" w:type="dxa"/>
            <w:vMerge w:val="restart"/>
          </w:tcPr>
          <w:p w14:paraId="733CD84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Numerology</w:t>
            </w:r>
          </w:p>
        </w:tc>
        <w:tc>
          <w:tcPr>
            <w:tcW w:w="1683" w:type="dxa"/>
          </w:tcPr>
          <w:p w14:paraId="004345B1"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580" w:type="dxa"/>
          </w:tcPr>
          <w:p w14:paraId="2FD5358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A626C3" w:rsidRPr="00CB0B84" w14:paraId="4AC840BD" w14:textId="77777777" w:rsidTr="00BE30C1">
        <w:trPr>
          <w:jc w:val="center"/>
        </w:trPr>
        <w:tc>
          <w:tcPr>
            <w:tcW w:w="1642" w:type="dxa"/>
            <w:vMerge/>
          </w:tcPr>
          <w:p w14:paraId="33DCC38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p>
        </w:tc>
        <w:tc>
          <w:tcPr>
            <w:tcW w:w="1683" w:type="dxa"/>
          </w:tcPr>
          <w:p w14:paraId="37471712"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580" w:type="dxa"/>
          </w:tcPr>
          <w:p w14:paraId="3D4CEA6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15 KHz</w:t>
            </w:r>
          </w:p>
        </w:tc>
      </w:tr>
      <w:tr w:rsidR="00A626C3" w:rsidRPr="00CB0B84" w14:paraId="5AF6E2A6" w14:textId="77777777" w:rsidTr="00BE30C1">
        <w:trPr>
          <w:jc w:val="center"/>
        </w:trPr>
        <w:tc>
          <w:tcPr>
            <w:tcW w:w="3325" w:type="dxa"/>
            <w:gridSpan w:val="2"/>
          </w:tcPr>
          <w:p w14:paraId="7F6860A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Simulation bandwidth</w:t>
            </w:r>
          </w:p>
        </w:tc>
        <w:tc>
          <w:tcPr>
            <w:tcW w:w="5580" w:type="dxa"/>
          </w:tcPr>
          <w:p w14:paraId="6251109B" w14:textId="77777777" w:rsidR="00A626C3" w:rsidRPr="00CB0B84" w:rsidRDefault="00A626C3" w:rsidP="00BE30C1">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A626C3" w:rsidRPr="00CB0B84" w14:paraId="10991C4A" w14:textId="77777777" w:rsidTr="00BE30C1">
        <w:trPr>
          <w:jc w:val="center"/>
        </w:trPr>
        <w:tc>
          <w:tcPr>
            <w:tcW w:w="3325" w:type="dxa"/>
            <w:gridSpan w:val="2"/>
          </w:tcPr>
          <w:p w14:paraId="4C61DA10"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580" w:type="dxa"/>
          </w:tcPr>
          <w:p w14:paraId="60F776E5"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A626C3" w:rsidRPr="00CB0B84" w14:paraId="596D2CDE" w14:textId="77777777" w:rsidTr="00BE30C1">
        <w:trPr>
          <w:jc w:val="center"/>
        </w:trPr>
        <w:tc>
          <w:tcPr>
            <w:tcW w:w="3325" w:type="dxa"/>
            <w:gridSpan w:val="2"/>
          </w:tcPr>
          <w:p w14:paraId="5CDF0857"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580" w:type="dxa"/>
          </w:tcPr>
          <w:p w14:paraId="734FDA0D" w14:textId="77777777" w:rsidR="00A626C3" w:rsidRPr="00CB0B84" w:rsidRDefault="00A626C3" w:rsidP="00BE30C1">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A626C3" w:rsidRPr="00CB0B84" w14:paraId="4DE1708F" w14:textId="77777777" w:rsidTr="00BE30C1">
        <w:trPr>
          <w:jc w:val="center"/>
        </w:trPr>
        <w:tc>
          <w:tcPr>
            <w:tcW w:w="3325" w:type="dxa"/>
            <w:gridSpan w:val="2"/>
          </w:tcPr>
          <w:p w14:paraId="1A504C94"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580" w:type="dxa"/>
          </w:tcPr>
          <w:p w14:paraId="15969BBD" w14:textId="2986A341" w:rsidR="00A626C3" w:rsidRPr="00CB0B84" w:rsidRDefault="000C40AD" w:rsidP="00BE30C1">
            <w:pPr>
              <w:widowControl w:val="0"/>
              <w:spacing w:after="0"/>
              <w:rPr>
                <w:rFonts w:ascii="Arial" w:hAnsi="Arial" w:cs="Arial"/>
                <w:sz w:val="20"/>
                <w:szCs w:val="20"/>
                <w:lang w:eastAsia="x-none"/>
              </w:rPr>
            </w:pPr>
            <w:r w:rsidRPr="00CB0B84">
              <w:rPr>
                <w:rFonts w:ascii="Arial" w:hAnsi="Arial" w:cs="Arial"/>
                <w:color w:val="000000"/>
                <w:sz w:val="20"/>
                <w:szCs w:val="20"/>
              </w:rPr>
              <w:t>Ideal Channel estimation</w:t>
            </w:r>
          </w:p>
        </w:tc>
      </w:tr>
      <w:tr w:rsidR="00A626C3" w:rsidRPr="00CB0B84" w14:paraId="6D0AE77E" w14:textId="77777777" w:rsidTr="00BE30C1">
        <w:trPr>
          <w:jc w:val="center"/>
        </w:trPr>
        <w:tc>
          <w:tcPr>
            <w:tcW w:w="3325" w:type="dxa"/>
            <w:gridSpan w:val="2"/>
          </w:tcPr>
          <w:p w14:paraId="5CA8020D" w14:textId="1084BC8E"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580" w:type="dxa"/>
          </w:tcPr>
          <w:p w14:paraId="3463A057" w14:textId="24489B91" w:rsidR="00A626C3" w:rsidRPr="00CB0B84" w:rsidRDefault="00E65E15" w:rsidP="00BE30C1">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43BA728C" w14:textId="77777777" w:rsidR="00E7056A" w:rsidRPr="00CB0B84" w:rsidRDefault="00E7056A">
      <w:pPr>
        <w:pStyle w:val="Reference"/>
        <w:numPr>
          <w:ilvl w:val="0"/>
          <w:numId w:val="0"/>
        </w:numPr>
        <w:rPr>
          <w:rFonts w:ascii="Arial" w:hAnsi="Arial" w:cs="Arial"/>
          <w:sz w:val="20"/>
          <w:szCs w:val="20"/>
        </w:rPr>
      </w:pPr>
    </w:p>
    <w:p w14:paraId="24DAED91" w14:textId="77777777" w:rsidR="003A7EF3" w:rsidRPr="00CE0424" w:rsidRDefault="003A7EF3" w:rsidP="005546A1">
      <w:pPr>
        <w:pStyle w:val="Reference"/>
        <w:numPr>
          <w:ilvl w:val="0"/>
          <w:numId w:val="0"/>
        </w:numPr>
        <w:ind w:left="567" w:hanging="567"/>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34F48" w14:textId="77777777" w:rsidR="00163B19" w:rsidRDefault="00163B19" w:rsidP="00024894">
      <w:r>
        <w:separator/>
      </w:r>
    </w:p>
  </w:endnote>
  <w:endnote w:type="continuationSeparator" w:id="0">
    <w:p w14:paraId="06C2A696" w14:textId="77777777" w:rsidR="00163B19" w:rsidRDefault="00163B19" w:rsidP="00024894">
      <w:r>
        <w:continuationSeparator/>
      </w:r>
    </w:p>
  </w:endnote>
  <w:endnote w:type="continuationNotice" w:id="1">
    <w:p w14:paraId="0F3471CF" w14:textId="77777777" w:rsidR="00163B19" w:rsidRDefault="00163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CA57A" w14:textId="77777777" w:rsidR="00163B19" w:rsidRDefault="00163B19" w:rsidP="00024894">
      <w:r>
        <w:separator/>
      </w:r>
    </w:p>
  </w:footnote>
  <w:footnote w:type="continuationSeparator" w:id="0">
    <w:p w14:paraId="0128B853" w14:textId="77777777" w:rsidR="00163B19" w:rsidRDefault="00163B19" w:rsidP="00024894">
      <w:r>
        <w:continuationSeparator/>
      </w:r>
    </w:p>
  </w:footnote>
  <w:footnote w:type="continuationNotice" w:id="1">
    <w:p w14:paraId="6F93DDCC" w14:textId="77777777" w:rsidR="00163B19" w:rsidRDefault="00163B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432D8A"/>
    <w:multiLevelType w:val="hybridMultilevel"/>
    <w:tmpl w:val="64965F26"/>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EEB0D79"/>
    <w:multiLevelType w:val="hybridMultilevel"/>
    <w:tmpl w:val="1C241AC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4B29A5"/>
    <w:multiLevelType w:val="hybridMultilevel"/>
    <w:tmpl w:val="CF1E2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9F025D"/>
    <w:multiLevelType w:val="hybridMultilevel"/>
    <w:tmpl w:val="AD682192"/>
    <w:lvl w:ilvl="0" w:tplc="2000000F">
      <w:start w:val="1"/>
      <w:numFmt w:val="decimal"/>
      <w:lvlText w:val="%1."/>
      <w:lvlJc w:val="left"/>
      <w:pPr>
        <w:ind w:left="829" w:hanging="360"/>
      </w:pPr>
    </w:lvl>
    <w:lvl w:ilvl="1" w:tplc="20000019">
      <w:start w:val="1"/>
      <w:numFmt w:val="lowerLetter"/>
      <w:lvlText w:val="%2."/>
      <w:lvlJc w:val="left"/>
      <w:pPr>
        <w:ind w:left="1549" w:hanging="360"/>
      </w:pPr>
    </w:lvl>
    <w:lvl w:ilvl="2" w:tplc="2000001B" w:tentative="1">
      <w:start w:val="1"/>
      <w:numFmt w:val="lowerRoman"/>
      <w:lvlText w:val="%3."/>
      <w:lvlJc w:val="right"/>
      <w:pPr>
        <w:ind w:left="2269" w:hanging="180"/>
      </w:pPr>
    </w:lvl>
    <w:lvl w:ilvl="3" w:tplc="2000000F" w:tentative="1">
      <w:start w:val="1"/>
      <w:numFmt w:val="decimal"/>
      <w:lvlText w:val="%4."/>
      <w:lvlJc w:val="left"/>
      <w:pPr>
        <w:ind w:left="2989" w:hanging="360"/>
      </w:pPr>
    </w:lvl>
    <w:lvl w:ilvl="4" w:tplc="20000019" w:tentative="1">
      <w:start w:val="1"/>
      <w:numFmt w:val="lowerLetter"/>
      <w:lvlText w:val="%5."/>
      <w:lvlJc w:val="left"/>
      <w:pPr>
        <w:ind w:left="3709" w:hanging="360"/>
      </w:pPr>
    </w:lvl>
    <w:lvl w:ilvl="5" w:tplc="2000001B" w:tentative="1">
      <w:start w:val="1"/>
      <w:numFmt w:val="lowerRoman"/>
      <w:lvlText w:val="%6."/>
      <w:lvlJc w:val="right"/>
      <w:pPr>
        <w:ind w:left="4429" w:hanging="180"/>
      </w:pPr>
    </w:lvl>
    <w:lvl w:ilvl="6" w:tplc="2000000F" w:tentative="1">
      <w:start w:val="1"/>
      <w:numFmt w:val="decimal"/>
      <w:lvlText w:val="%7."/>
      <w:lvlJc w:val="left"/>
      <w:pPr>
        <w:ind w:left="5149" w:hanging="360"/>
      </w:pPr>
    </w:lvl>
    <w:lvl w:ilvl="7" w:tplc="20000019" w:tentative="1">
      <w:start w:val="1"/>
      <w:numFmt w:val="lowerLetter"/>
      <w:lvlText w:val="%8."/>
      <w:lvlJc w:val="left"/>
      <w:pPr>
        <w:ind w:left="5869" w:hanging="360"/>
      </w:pPr>
    </w:lvl>
    <w:lvl w:ilvl="8" w:tplc="2000001B" w:tentative="1">
      <w:start w:val="1"/>
      <w:numFmt w:val="lowerRoman"/>
      <w:lvlText w:val="%9."/>
      <w:lvlJc w:val="right"/>
      <w:pPr>
        <w:ind w:left="6589"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992706"/>
    <w:multiLevelType w:val="hybridMultilevel"/>
    <w:tmpl w:val="81E2475C"/>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8" w15:restartNumberingAfterBreak="0">
    <w:nsid w:val="22C46DDA"/>
    <w:multiLevelType w:val="hybridMultilevel"/>
    <w:tmpl w:val="45C86F7C"/>
    <w:lvl w:ilvl="0" w:tplc="4C7A3E1E">
      <w:start w:val="1"/>
      <w:numFmt w:val="bullet"/>
      <w:lvlText w:val="o"/>
      <w:lvlJc w:val="left"/>
      <w:pPr>
        <w:tabs>
          <w:tab w:val="num" w:pos="720"/>
        </w:tabs>
        <w:ind w:left="720" w:hanging="360"/>
      </w:pPr>
      <w:rPr>
        <w:rFonts w:ascii="Courier New" w:hAnsi="Courier New" w:hint="default"/>
      </w:rPr>
    </w:lvl>
    <w:lvl w:ilvl="1" w:tplc="50AE96E0" w:tentative="1">
      <w:start w:val="1"/>
      <w:numFmt w:val="bullet"/>
      <w:lvlText w:val="o"/>
      <w:lvlJc w:val="left"/>
      <w:pPr>
        <w:tabs>
          <w:tab w:val="num" w:pos="1440"/>
        </w:tabs>
        <w:ind w:left="1440" w:hanging="360"/>
      </w:pPr>
      <w:rPr>
        <w:rFonts w:ascii="Courier New" w:hAnsi="Courier New" w:hint="default"/>
      </w:rPr>
    </w:lvl>
    <w:lvl w:ilvl="2" w:tplc="8F94851C" w:tentative="1">
      <w:start w:val="1"/>
      <w:numFmt w:val="bullet"/>
      <w:lvlText w:val="o"/>
      <w:lvlJc w:val="left"/>
      <w:pPr>
        <w:tabs>
          <w:tab w:val="num" w:pos="2160"/>
        </w:tabs>
        <w:ind w:left="2160" w:hanging="360"/>
      </w:pPr>
      <w:rPr>
        <w:rFonts w:ascii="Courier New" w:hAnsi="Courier New" w:hint="default"/>
      </w:rPr>
    </w:lvl>
    <w:lvl w:ilvl="3" w:tplc="E9C01C0E" w:tentative="1">
      <w:start w:val="1"/>
      <w:numFmt w:val="bullet"/>
      <w:lvlText w:val="o"/>
      <w:lvlJc w:val="left"/>
      <w:pPr>
        <w:tabs>
          <w:tab w:val="num" w:pos="2880"/>
        </w:tabs>
        <w:ind w:left="2880" w:hanging="360"/>
      </w:pPr>
      <w:rPr>
        <w:rFonts w:ascii="Courier New" w:hAnsi="Courier New" w:hint="default"/>
      </w:rPr>
    </w:lvl>
    <w:lvl w:ilvl="4" w:tplc="C1683C4C" w:tentative="1">
      <w:start w:val="1"/>
      <w:numFmt w:val="bullet"/>
      <w:lvlText w:val="o"/>
      <w:lvlJc w:val="left"/>
      <w:pPr>
        <w:tabs>
          <w:tab w:val="num" w:pos="3600"/>
        </w:tabs>
        <w:ind w:left="3600" w:hanging="360"/>
      </w:pPr>
      <w:rPr>
        <w:rFonts w:ascii="Courier New" w:hAnsi="Courier New" w:hint="default"/>
      </w:rPr>
    </w:lvl>
    <w:lvl w:ilvl="5" w:tplc="B1B05BFE" w:tentative="1">
      <w:start w:val="1"/>
      <w:numFmt w:val="bullet"/>
      <w:lvlText w:val="o"/>
      <w:lvlJc w:val="left"/>
      <w:pPr>
        <w:tabs>
          <w:tab w:val="num" w:pos="4320"/>
        </w:tabs>
        <w:ind w:left="4320" w:hanging="360"/>
      </w:pPr>
      <w:rPr>
        <w:rFonts w:ascii="Courier New" w:hAnsi="Courier New" w:hint="default"/>
      </w:rPr>
    </w:lvl>
    <w:lvl w:ilvl="6" w:tplc="959E5F44" w:tentative="1">
      <w:start w:val="1"/>
      <w:numFmt w:val="bullet"/>
      <w:lvlText w:val="o"/>
      <w:lvlJc w:val="left"/>
      <w:pPr>
        <w:tabs>
          <w:tab w:val="num" w:pos="5040"/>
        </w:tabs>
        <w:ind w:left="5040" w:hanging="360"/>
      </w:pPr>
      <w:rPr>
        <w:rFonts w:ascii="Courier New" w:hAnsi="Courier New" w:hint="default"/>
      </w:rPr>
    </w:lvl>
    <w:lvl w:ilvl="7" w:tplc="2064F0D4" w:tentative="1">
      <w:start w:val="1"/>
      <w:numFmt w:val="bullet"/>
      <w:lvlText w:val="o"/>
      <w:lvlJc w:val="left"/>
      <w:pPr>
        <w:tabs>
          <w:tab w:val="num" w:pos="5760"/>
        </w:tabs>
        <w:ind w:left="5760" w:hanging="360"/>
      </w:pPr>
      <w:rPr>
        <w:rFonts w:ascii="Courier New" w:hAnsi="Courier New" w:hint="default"/>
      </w:rPr>
    </w:lvl>
    <w:lvl w:ilvl="8" w:tplc="835022D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118F7"/>
    <w:multiLevelType w:val="hybridMultilevel"/>
    <w:tmpl w:val="997A699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5D7E81"/>
    <w:multiLevelType w:val="hybridMultilevel"/>
    <w:tmpl w:val="F21E1B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EF665DE"/>
    <w:lvl w:ilvl="0" w:tplc="8A56A9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9D407B"/>
    <w:multiLevelType w:val="hybridMultilevel"/>
    <w:tmpl w:val="631E0474"/>
    <w:lvl w:ilvl="0" w:tplc="5740CBEA">
      <w:start w:val="1001"/>
      <w:numFmt w:val="bullet"/>
      <w:lvlText w:val="-"/>
      <w:lvlJc w:val="left"/>
      <w:pPr>
        <w:ind w:left="1080" w:hanging="360"/>
      </w:pPr>
      <w:rPr>
        <w:rFonts w:ascii="Times New Roman" w:eastAsia="MS Mincho" w:hAnsi="Times New Roman" w:cs="Times New Roman" w:hint="default"/>
        <w:b/>
        <w:i/>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3F6265"/>
    <w:multiLevelType w:val="hybridMultilevel"/>
    <w:tmpl w:val="08B69AB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5242B1"/>
    <w:multiLevelType w:val="hybridMultilevel"/>
    <w:tmpl w:val="8254301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4" w15:restartNumberingAfterBreak="0">
    <w:nsid w:val="619A0AD2"/>
    <w:multiLevelType w:val="hybridMultilevel"/>
    <w:tmpl w:val="873EEC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19B32FF"/>
    <w:multiLevelType w:val="hybridMultilevel"/>
    <w:tmpl w:val="57FE4126"/>
    <w:lvl w:ilvl="0" w:tplc="E0E69908">
      <w:start w:val="1"/>
      <w:numFmt w:val="bullet"/>
      <w:lvlText w:val=""/>
      <w:lvlJc w:val="left"/>
      <w:pPr>
        <w:tabs>
          <w:tab w:val="num" w:pos="720"/>
        </w:tabs>
        <w:ind w:left="720" w:hanging="360"/>
      </w:pPr>
      <w:rPr>
        <w:rFonts w:ascii="Symbol" w:hAnsi="Symbol" w:hint="default"/>
      </w:rPr>
    </w:lvl>
    <w:lvl w:ilvl="1" w:tplc="3822D092">
      <w:start w:val="1"/>
      <w:numFmt w:val="bullet"/>
      <w:lvlText w:val=""/>
      <w:lvlJc w:val="left"/>
      <w:pPr>
        <w:tabs>
          <w:tab w:val="num" w:pos="1440"/>
        </w:tabs>
        <w:ind w:left="1440" w:hanging="360"/>
      </w:pPr>
      <w:rPr>
        <w:rFonts w:ascii="Symbol" w:hAnsi="Symbol" w:hint="default"/>
      </w:rPr>
    </w:lvl>
    <w:lvl w:ilvl="2" w:tplc="2E2CC604" w:tentative="1">
      <w:start w:val="1"/>
      <w:numFmt w:val="bullet"/>
      <w:lvlText w:val=""/>
      <w:lvlJc w:val="left"/>
      <w:pPr>
        <w:tabs>
          <w:tab w:val="num" w:pos="2160"/>
        </w:tabs>
        <w:ind w:left="2160" w:hanging="360"/>
      </w:pPr>
      <w:rPr>
        <w:rFonts w:ascii="Symbol" w:hAnsi="Symbol" w:hint="default"/>
      </w:rPr>
    </w:lvl>
    <w:lvl w:ilvl="3" w:tplc="1F7E89AE" w:tentative="1">
      <w:start w:val="1"/>
      <w:numFmt w:val="bullet"/>
      <w:lvlText w:val=""/>
      <w:lvlJc w:val="left"/>
      <w:pPr>
        <w:tabs>
          <w:tab w:val="num" w:pos="2880"/>
        </w:tabs>
        <w:ind w:left="2880" w:hanging="360"/>
      </w:pPr>
      <w:rPr>
        <w:rFonts w:ascii="Symbol" w:hAnsi="Symbol" w:hint="default"/>
      </w:rPr>
    </w:lvl>
    <w:lvl w:ilvl="4" w:tplc="800CE1B0" w:tentative="1">
      <w:start w:val="1"/>
      <w:numFmt w:val="bullet"/>
      <w:lvlText w:val=""/>
      <w:lvlJc w:val="left"/>
      <w:pPr>
        <w:tabs>
          <w:tab w:val="num" w:pos="3600"/>
        </w:tabs>
        <w:ind w:left="3600" w:hanging="360"/>
      </w:pPr>
      <w:rPr>
        <w:rFonts w:ascii="Symbol" w:hAnsi="Symbol" w:hint="default"/>
      </w:rPr>
    </w:lvl>
    <w:lvl w:ilvl="5" w:tplc="ADA04612" w:tentative="1">
      <w:start w:val="1"/>
      <w:numFmt w:val="bullet"/>
      <w:lvlText w:val=""/>
      <w:lvlJc w:val="left"/>
      <w:pPr>
        <w:tabs>
          <w:tab w:val="num" w:pos="4320"/>
        </w:tabs>
        <w:ind w:left="4320" w:hanging="360"/>
      </w:pPr>
      <w:rPr>
        <w:rFonts w:ascii="Symbol" w:hAnsi="Symbol" w:hint="default"/>
      </w:rPr>
    </w:lvl>
    <w:lvl w:ilvl="6" w:tplc="96362280" w:tentative="1">
      <w:start w:val="1"/>
      <w:numFmt w:val="bullet"/>
      <w:lvlText w:val=""/>
      <w:lvlJc w:val="left"/>
      <w:pPr>
        <w:tabs>
          <w:tab w:val="num" w:pos="5040"/>
        </w:tabs>
        <w:ind w:left="5040" w:hanging="360"/>
      </w:pPr>
      <w:rPr>
        <w:rFonts w:ascii="Symbol" w:hAnsi="Symbol" w:hint="default"/>
      </w:rPr>
    </w:lvl>
    <w:lvl w:ilvl="7" w:tplc="00B6A416" w:tentative="1">
      <w:start w:val="1"/>
      <w:numFmt w:val="bullet"/>
      <w:lvlText w:val=""/>
      <w:lvlJc w:val="left"/>
      <w:pPr>
        <w:tabs>
          <w:tab w:val="num" w:pos="5760"/>
        </w:tabs>
        <w:ind w:left="5760" w:hanging="360"/>
      </w:pPr>
      <w:rPr>
        <w:rFonts w:ascii="Symbol" w:hAnsi="Symbol" w:hint="default"/>
      </w:rPr>
    </w:lvl>
    <w:lvl w:ilvl="8" w:tplc="4D38E94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E717E7"/>
    <w:multiLevelType w:val="hybridMultilevel"/>
    <w:tmpl w:val="46323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4CB5F67"/>
    <w:multiLevelType w:val="hybridMultilevel"/>
    <w:tmpl w:val="736EB40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01597798">
    <w:abstractNumId w:val="16"/>
  </w:num>
  <w:num w:numId="2" w16cid:durableId="1207719406">
    <w:abstractNumId w:val="18"/>
  </w:num>
  <w:num w:numId="3" w16cid:durableId="249854933">
    <w:abstractNumId w:val="10"/>
  </w:num>
  <w:num w:numId="4" w16cid:durableId="1564294928">
    <w:abstractNumId w:val="30"/>
  </w:num>
  <w:num w:numId="5" w16cid:durableId="1000232484">
    <w:abstractNumId w:val="25"/>
  </w:num>
  <w:num w:numId="6" w16cid:durableId="1700354135">
    <w:abstractNumId w:val="20"/>
  </w:num>
  <w:num w:numId="7" w16cid:durableId="373848300">
    <w:abstractNumId w:val="15"/>
  </w:num>
  <w:num w:numId="8" w16cid:durableId="1185703863">
    <w:abstractNumId w:val="4"/>
  </w:num>
  <w:num w:numId="9" w16cid:durableId="954479992">
    <w:abstractNumId w:val="24"/>
  </w:num>
  <w:num w:numId="10" w16cid:durableId="682782345">
    <w:abstractNumId w:val="1"/>
  </w:num>
  <w:num w:numId="11" w16cid:durableId="904681270">
    <w:abstractNumId w:val="8"/>
  </w:num>
  <w:num w:numId="12" w16cid:durableId="1809588291">
    <w:abstractNumId w:val="27"/>
  </w:num>
  <w:num w:numId="13" w16cid:durableId="510799633">
    <w:abstractNumId w:val="19"/>
  </w:num>
  <w:num w:numId="14" w16cid:durableId="1629123577">
    <w:abstractNumId w:val="22"/>
  </w:num>
  <w:num w:numId="15" w16cid:durableId="1527215920">
    <w:abstractNumId w:val="6"/>
  </w:num>
  <w:num w:numId="16" w16cid:durableId="1224484733">
    <w:abstractNumId w:val="9"/>
  </w:num>
  <w:num w:numId="17" w16cid:durableId="825434879">
    <w:abstractNumId w:val="3"/>
  </w:num>
  <w:num w:numId="18" w16cid:durableId="1273785973">
    <w:abstractNumId w:val="29"/>
  </w:num>
  <w:num w:numId="19" w16cid:durableId="1467818795">
    <w:abstractNumId w:val="12"/>
  </w:num>
  <w:num w:numId="20" w16cid:durableId="1679960183">
    <w:abstractNumId w:val="26"/>
  </w:num>
  <w:num w:numId="21" w16cid:durableId="339814247">
    <w:abstractNumId w:val="0"/>
  </w:num>
  <w:num w:numId="22" w16cid:durableId="1316762913">
    <w:abstractNumId w:val="14"/>
  </w:num>
  <w:num w:numId="23" w16cid:durableId="1850484420">
    <w:abstractNumId w:val="16"/>
  </w:num>
  <w:num w:numId="24" w16cid:durableId="952395425">
    <w:abstractNumId w:val="21"/>
  </w:num>
  <w:num w:numId="25" w16cid:durableId="1190871025">
    <w:abstractNumId w:val="17"/>
  </w:num>
  <w:num w:numId="26" w16cid:durableId="2003464967">
    <w:abstractNumId w:val="7"/>
  </w:num>
  <w:num w:numId="27" w16cid:durableId="1562669055">
    <w:abstractNumId w:val="23"/>
  </w:num>
  <w:num w:numId="28" w16cid:durableId="2018459207">
    <w:abstractNumId w:val="28"/>
  </w:num>
  <w:num w:numId="29" w16cid:durableId="1112020790">
    <w:abstractNumId w:val="11"/>
  </w:num>
  <w:num w:numId="30" w16cid:durableId="1157769468">
    <w:abstractNumId w:val="5"/>
  </w:num>
  <w:num w:numId="31" w16cid:durableId="1933395195">
    <w:abstractNumId w:val="2"/>
  </w:num>
  <w:num w:numId="32" w16cid:durableId="381638342">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8F"/>
    <w:rsid w:val="000005AC"/>
    <w:rsid w:val="00000656"/>
    <w:rsid w:val="000006E1"/>
    <w:rsid w:val="00000736"/>
    <w:rsid w:val="0000079F"/>
    <w:rsid w:val="00000909"/>
    <w:rsid w:val="00000C32"/>
    <w:rsid w:val="0000105A"/>
    <w:rsid w:val="00001064"/>
    <w:rsid w:val="00001149"/>
    <w:rsid w:val="000014F3"/>
    <w:rsid w:val="0000190C"/>
    <w:rsid w:val="00001C83"/>
    <w:rsid w:val="00001D8C"/>
    <w:rsid w:val="00001E6D"/>
    <w:rsid w:val="0000261E"/>
    <w:rsid w:val="00002A37"/>
    <w:rsid w:val="00002A3E"/>
    <w:rsid w:val="00002A55"/>
    <w:rsid w:val="00002EBD"/>
    <w:rsid w:val="00002F6A"/>
    <w:rsid w:val="00003181"/>
    <w:rsid w:val="0000332C"/>
    <w:rsid w:val="0000348A"/>
    <w:rsid w:val="000036B7"/>
    <w:rsid w:val="000036DF"/>
    <w:rsid w:val="0000380D"/>
    <w:rsid w:val="00003D0D"/>
    <w:rsid w:val="0000436A"/>
    <w:rsid w:val="00004811"/>
    <w:rsid w:val="00004DF7"/>
    <w:rsid w:val="00004F88"/>
    <w:rsid w:val="000051B1"/>
    <w:rsid w:val="0000564C"/>
    <w:rsid w:val="00005658"/>
    <w:rsid w:val="00005E6B"/>
    <w:rsid w:val="00006370"/>
    <w:rsid w:val="00006446"/>
    <w:rsid w:val="00006896"/>
    <w:rsid w:val="00006B6B"/>
    <w:rsid w:val="00006D5E"/>
    <w:rsid w:val="00006FE1"/>
    <w:rsid w:val="00007323"/>
    <w:rsid w:val="000074A4"/>
    <w:rsid w:val="00007526"/>
    <w:rsid w:val="00007B9F"/>
    <w:rsid w:val="00007CDC"/>
    <w:rsid w:val="00007D87"/>
    <w:rsid w:val="00007DEE"/>
    <w:rsid w:val="00007E99"/>
    <w:rsid w:val="000100E3"/>
    <w:rsid w:val="000103AD"/>
    <w:rsid w:val="000106F9"/>
    <w:rsid w:val="00010946"/>
    <w:rsid w:val="00010AB1"/>
    <w:rsid w:val="00010FFF"/>
    <w:rsid w:val="0001106C"/>
    <w:rsid w:val="00011079"/>
    <w:rsid w:val="00011245"/>
    <w:rsid w:val="00011257"/>
    <w:rsid w:val="000116D1"/>
    <w:rsid w:val="00011B28"/>
    <w:rsid w:val="00011E0F"/>
    <w:rsid w:val="00012C11"/>
    <w:rsid w:val="000138B3"/>
    <w:rsid w:val="000138C3"/>
    <w:rsid w:val="000138C6"/>
    <w:rsid w:val="00013AD3"/>
    <w:rsid w:val="00013C5B"/>
    <w:rsid w:val="00013E32"/>
    <w:rsid w:val="00014100"/>
    <w:rsid w:val="000143A7"/>
    <w:rsid w:val="00014496"/>
    <w:rsid w:val="00014523"/>
    <w:rsid w:val="000146B8"/>
    <w:rsid w:val="000146D7"/>
    <w:rsid w:val="0001495F"/>
    <w:rsid w:val="000149C9"/>
    <w:rsid w:val="00014BD0"/>
    <w:rsid w:val="00014D4E"/>
    <w:rsid w:val="00015636"/>
    <w:rsid w:val="000156C3"/>
    <w:rsid w:val="00015829"/>
    <w:rsid w:val="00015A59"/>
    <w:rsid w:val="00015A8D"/>
    <w:rsid w:val="00015B58"/>
    <w:rsid w:val="00015C64"/>
    <w:rsid w:val="00015D15"/>
    <w:rsid w:val="00015D1A"/>
    <w:rsid w:val="00015F32"/>
    <w:rsid w:val="00015F69"/>
    <w:rsid w:val="00016038"/>
    <w:rsid w:val="000162A8"/>
    <w:rsid w:val="0001630B"/>
    <w:rsid w:val="000169D4"/>
    <w:rsid w:val="00016AD0"/>
    <w:rsid w:val="00016B8F"/>
    <w:rsid w:val="00016DBB"/>
    <w:rsid w:val="0001720D"/>
    <w:rsid w:val="00017581"/>
    <w:rsid w:val="0001774B"/>
    <w:rsid w:val="00017762"/>
    <w:rsid w:val="00017B97"/>
    <w:rsid w:val="00020096"/>
    <w:rsid w:val="000200D2"/>
    <w:rsid w:val="00020124"/>
    <w:rsid w:val="000205EC"/>
    <w:rsid w:val="00020994"/>
    <w:rsid w:val="00020A29"/>
    <w:rsid w:val="00020A2B"/>
    <w:rsid w:val="00020AF8"/>
    <w:rsid w:val="00020B67"/>
    <w:rsid w:val="00020BC1"/>
    <w:rsid w:val="00020C93"/>
    <w:rsid w:val="00020CF1"/>
    <w:rsid w:val="00021497"/>
    <w:rsid w:val="00021910"/>
    <w:rsid w:val="0002238E"/>
    <w:rsid w:val="000225C0"/>
    <w:rsid w:val="00022680"/>
    <w:rsid w:val="00022947"/>
    <w:rsid w:val="00022A16"/>
    <w:rsid w:val="00022C2C"/>
    <w:rsid w:val="00022C70"/>
    <w:rsid w:val="00022C8B"/>
    <w:rsid w:val="0002309B"/>
    <w:rsid w:val="00023497"/>
    <w:rsid w:val="000239BC"/>
    <w:rsid w:val="00023A2E"/>
    <w:rsid w:val="00024430"/>
    <w:rsid w:val="0002450D"/>
    <w:rsid w:val="0002468A"/>
    <w:rsid w:val="000247C6"/>
    <w:rsid w:val="00024894"/>
    <w:rsid w:val="0002516D"/>
    <w:rsid w:val="000253B5"/>
    <w:rsid w:val="00025503"/>
    <w:rsid w:val="0002564D"/>
    <w:rsid w:val="00025A49"/>
    <w:rsid w:val="00025BC7"/>
    <w:rsid w:val="00025CD6"/>
    <w:rsid w:val="00025D4B"/>
    <w:rsid w:val="00025ECA"/>
    <w:rsid w:val="0002681B"/>
    <w:rsid w:val="00026BD4"/>
    <w:rsid w:val="00026DF7"/>
    <w:rsid w:val="00027144"/>
    <w:rsid w:val="00027504"/>
    <w:rsid w:val="000275D3"/>
    <w:rsid w:val="00027958"/>
    <w:rsid w:val="00027E39"/>
    <w:rsid w:val="000302E9"/>
    <w:rsid w:val="00030B5F"/>
    <w:rsid w:val="00030BCC"/>
    <w:rsid w:val="00030CE4"/>
    <w:rsid w:val="00030F06"/>
    <w:rsid w:val="00031100"/>
    <w:rsid w:val="0003111A"/>
    <w:rsid w:val="00031283"/>
    <w:rsid w:val="000312EF"/>
    <w:rsid w:val="0003162E"/>
    <w:rsid w:val="0003194F"/>
    <w:rsid w:val="00031BB4"/>
    <w:rsid w:val="00031E0C"/>
    <w:rsid w:val="000325B8"/>
    <w:rsid w:val="00032811"/>
    <w:rsid w:val="00033911"/>
    <w:rsid w:val="00033FCE"/>
    <w:rsid w:val="0003476C"/>
    <w:rsid w:val="00034882"/>
    <w:rsid w:val="0003494D"/>
    <w:rsid w:val="00034960"/>
    <w:rsid w:val="00034B52"/>
    <w:rsid w:val="00034C15"/>
    <w:rsid w:val="00034D30"/>
    <w:rsid w:val="00034DDA"/>
    <w:rsid w:val="0003501B"/>
    <w:rsid w:val="0003512F"/>
    <w:rsid w:val="00035174"/>
    <w:rsid w:val="0003568B"/>
    <w:rsid w:val="0003570B"/>
    <w:rsid w:val="00035A90"/>
    <w:rsid w:val="00035B2D"/>
    <w:rsid w:val="0003640A"/>
    <w:rsid w:val="000366BF"/>
    <w:rsid w:val="0003678E"/>
    <w:rsid w:val="00036AFC"/>
    <w:rsid w:val="00036BA1"/>
    <w:rsid w:val="00036BD6"/>
    <w:rsid w:val="00036D9E"/>
    <w:rsid w:val="00036E53"/>
    <w:rsid w:val="00036FDE"/>
    <w:rsid w:val="000372E0"/>
    <w:rsid w:val="000373CC"/>
    <w:rsid w:val="00037875"/>
    <w:rsid w:val="000378AF"/>
    <w:rsid w:val="000379E5"/>
    <w:rsid w:val="00037BBA"/>
    <w:rsid w:val="00037BE5"/>
    <w:rsid w:val="00037E1F"/>
    <w:rsid w:val="0004030F"/>
    <w:rsid w:val="000404F7"/>
    <w:rsid w:val="00040A22"/>
    <w:rsid w:val="000410F3"/>
    <w:rsid w:val="00041139"/>
    <w:rsid w:val="000411E4"/>
    <w:rsid w:val="000412CE"/>
    <w:rsid w:val="000413BC"/>
    <w:rsid w:val="00041601"/>
    <w:rsid w:val="000417D3"/>
    <w:rsid w:val="000418AA"/>
    <w:rsid w:val="00041AE4"/>
    <w:rsid w:val="00041B55"/>
    <w:rsid w:val="000420AF"/>
    <w:rsid w:val="0004216E"/>
    <w:rsid w:val="000422E2"/>
    <w:rsid w:val="00042391"/>
    <w:rsid w:val="00042722"/>
    <w:rsid w:val="000429D3"/>
    <w:rsid w:val="00042F22"/>
    <w:rsid w:val="00043342"/>
    <w:rsid w:val="000434B7"/>
    <w:rsid w:val="0004399A"/>
    <w:rsid w:val="00043CD3"/>
    <w:rsid w:val="00043F98"/>
    <w:rsid w:val="00044250"/>
    <w:rsid w:val="00044422"/>
    <w:rsid w:val="000444EF"/>
    <w:rsid w:val="000446DA"/>
    <w:rsid w:val="00044AFC"/>
    <w:rsid w:val="00044B0F"/>
    <w:rsid w:val="00044E9B"/>
    <w:rsid w:val="00045452"/>
    <w:rsid w:val="00045552"/>
    <w:rsid w:val="0004555E"/>
    <w:rsid w:val="00045669"/>
    <w:rsid w:val="00045754"/>
    <w:rsid w:val="00045D0A"/>
    <w:rsid w:val="00045E48"/>
    <w:rsid w:val="00045F71"/>
    <w:rsid w:val="00046C3A"/>
    <w:rsid w:val="00047376"/>
    <w:rsid w:val="000474F1"/>
    <w:rsid w:val="00047E68"/>
    <w:rsid w:val="00047F09"/>
    <w:rsid w:val="00050071"/>
    <w:rsid w:val="00050358"/>
    <w:rsid w:val="000509F6"/>
    <w:rsid w:val="00051127"/>
    <w:rsid w:val="000511F9"/>
    <w:rsid w:val="00051339"/>
    <w:rsid w:val="0005133F"/>
    <w:rsid w:val="00051762"/>
    <w:rsid w:val="00051B5B"/>
    <w:rsid w:val="00051D46"/>
    <w:rsid w:val="000523F9"/>
    <w:rsid w:val="00052745"/>
    <w:rsid w:val="00052850"/>
    <w:rsid w:val="00052A07"/>
    <w:rsid w:val="0005327D"/>
    <w:rsid w:val="000534E3"/>
    <w:rsid w:val="000535DB"/>
    <w:rsid w:val="000537DD"/>
    <w:rsid w:val="00053B70"/>
    <w:rsid w:val="00053C80"/>
    <w:rsid w:val="00054356"/>
    <w:rsid w:val="000548EB"/>
    <w:rsid w:val="00054946"/>
    <w:rsid w:val="00054BCA"/>
    <w:rsid w:val="00054C91"/>
    <w:rsid w:val="00055340"/>
    <w:rsid w:val="0005546C"/>
    <w:rsid w:val="000557DC"/>
    <w:rsid w:val="0005606A"/>
    <w:rsid w:val="000560A5"/>
    <w:rsid w:val="00056262"/>
    <w:rsid w:val="00056671"/>
    <w:rsid w:val="00056975"/>
    <w:rsid w:val="00056A0D"/>
    <w:rsid w:val="00057117"/>
    <w:rsid w:val="00057489"/>
    <w:rsid w:val="000575D1"/>
    <w:rsid w:val="000576FC"/>
    <w:rsid w:val="000577E2"/>
    <w:rsid w:val="00057FC4"/>
    <w:rsid w:val="00060479"/>
    <w:rsid w:val="00060931"/>
    <w:rsid w:val="00060D0C"/>
    <w:rsid w:val="00061000"/>
    <w:rsid w:val="0006134D"/>
    <w:rsid w:val="0006146C"/>
    <w:rsid w:val="000614F6"/>
    <w:rsid w:val="000616E7"/>
    <w:rsid w:val="0006171B"/>
    <w:rsid w:val="000617B7"/>
    <w:rsid w:val="00061878"/>
    <w:rsid w:val="00061C9A"/>
    <w:rsid w:val="00061FFF"/>
    <w:rsid w:val="00062B94"/>
    <w:rsid w:val="00063127"/>
    <w:rsid w:val="000631EC"/>
    <w:rsid w:val="000638E5"/>
    <w:rsid w:val="00063B65"/>
    <w:rsid w:val="00063D32"/>
    <w:rsid w:val="00064121"/>
    <w:rsid w:val="00064248"/>
    <w:rsid w:val="0006439F"/>
    <w:rsid w:val="0006448C"/>
    <w:rsid w:val="0006487E"/>
    <w:rsid w:val="00064CF6"/>
    <w:rsid w:val="000650AE"/>
    <w:rsid w:val="000651A5"/>
    <w:rsid w:val="000653F4"/>
    <w:rsid w:val="00065D99"/>
    <w:rsid w:val="00065DF4"/>
    <w:rsid w:val="00065E1A"/>
    <w:rsid w:val="00065FA3"/>
    <w:rsid w:val="000661D9"/>
    <w:rsid w:val="0006625B"/>
    <w:rsid w:val="0006631F"/>
    <w:rsid w:val="00066549"/>
    <w:rsid w:val="0006667D"/>
    <w:rsid w:val="00066683"/>
    <w:rsid w:val="00066D0B"/>
    <w:rsid w:val="0006700F"/>
    <w:rsid w:val="000671CC"/>
    <w:rsid w:val="0006729A"/>
    <w:rsid w:val="000674C7"/>
    <w:rsid w:val="00067583"/>
    <w:rsid w:val="00067C3F"/>
    <w:rsid w:val="00067C4B"/>
    <w:rsid w:val="00067D04"/>
    <w:rsid w:val="00070105"/>
    <w:rsid w:val="00070497"/>
    <w:rsid w:val="000708D1"/>
    <w:rsid w:val="00070B3D"/>
    <w:rsid w:val="00070E4F"/>
    <w:rsid w:val="00070F54"/>
    <w:rsid w:val="000713CA"/>
    <w:rsid w:val="000714FD"/>
    <w:rsid w:val="00071645"/>
    <w:rsid w:val="00071657"/>
    <w:rsid w:val="00071979"/>
    <w:rsid w:val="00071C04"/>
    <w:rsid w:val="00072110"/>
    <w:rsid w:val="0007262F"/>
    <w:rsid w:val="00072C26"/>
    <w:rsid w:val="00072F44"/>
    <w:rsid w:val="000734A2"/>
    <w:rsid w:val="00073A77"/>
    <w:rsid w:val="000740FF"/>
    <w:rsid w:val="000741C3"/>
    <w:rsid w:val="000744A9"/>
    <w:rsid w:val="000747BA"/>
    <w:rsid w:val="00074A81"/>
    <w:rsid w:val="00074AA1"/>
    <w:rsid w:val="00074C6A"/>
    <w:rsid w:val="00074FD8"/>
    <w:rsid w:val="00075000"/>
    <w:rsid w:val="00075AEF"/>
    <w:rsid w:val="00075F93"/>
    <w:rsid w:val="000761CC"/>
    <w:rsid w:val="000762BC"/>
    <w:rsid w:val="000764DC"/>
    <w:rsid w:val="00076527"/>
    <w:rsid w:val="000767F3"/>
    <w:rsid w:val="00076899"/>
    <w:rsid w:val="00077027"/>
    <w:rsid w:val="0007782E"/>
    <w:rsid w:val="000778E7"/>
    <w:rsid w:val="00077B94"/>
    <w:rsid w:val="00077E5F"/>
    <w:rsid w:val="00080009"/>
    <w:rsid w:val="0008009D"/>
    <w:rsid w:val="0008011E"/>
    <w:rsid w:val="0008036A"/>
    <w:rsid w:val="00080DC4"/>
    <w:rsid w:val="000810AC"/>
    <w:rsid w:val="0008121F"/>
    <w:rsid w:val="00081324"/>
    <w:rsid w:val="0008171A"/>
    <w:rsid w:val="00081AE6"/>
    <w:rsid w:val="00082125"/>
    <w:rsid w:val="00082441"/>
    <w:rsid w:val="00082854"/>
    <w:rsid w:val="00083091"/>
    <w:rsid w:val="000832A3"/>
    <w:rsid w:val="00083994"/>
    <w:rsid w:val="00083AED"/>
    <w:rsid w:val="000847AD"/>
    <w:rsid w:val="00084856"/>
    <w:rsid w:val="00084C58"/>
    <w:rsid w:val="00084D15"/>
    <w:rsid w:val="00085145"/>
    <w:rsid w:val="00085325"/>
    <w:rsid w:val="00085526"/>
    <w:rsid w:val="000855BD"/>
    <w:rsid w:val="000855EB"/>
    <w:rsid w:val="00085697"/>
    <w:rsid w:val="00085A6C"/>
    <w:rsid w:val="00085B52"/>
    <w:rsid w:val="00085CB0"/>
    <w:rsid w:val="00085CB5"/>
    <w:rsid w:val="00085D69"/>
    <w:rsid w:val="00085E4C"/>
    <w:rsid w:val="000861F2"/>
    <w:rsid w:val="0008626E"/>
    <w:rsid w:val="0008636F"/>
    <w:rsid w:val="00086513"/>
    <w:rsid w:val="000866F2"/>
    <w:rsid w:val="00086734"/>
    <w:rsid w:val="00086A69"/>
    <w:rsid w:val="00086B45"/>
    <w:rsid w:val="00086D59"/>
    <w:rsid w:val="00086DAC"/>
    <w:rsid w:val="00086DF9"/>
    <w:rsid w:val="00086F38"/>
    <w:rsid w:val="00086F55"/>
    <w:rsid w:val="000878C8"/>
    <w:rsid w:val="00087B62"/>
    <w:rsid w:val="00087C97"/>
    <w:rsid w:val="00087DE9"/>
    <w:rsid w:val="0009009F"/>
    <w:rsid w:val="0009049D"/>
    <w:rsid w:val="000905E0"/>
    <w:rsid w:val="000906FA"/>
    <w:rsid w:val="00090931"/>
    <w:rsid w:val="00090B18"/>
    <w:rsid w:val="00091039"/>
    <w:rsid w:val="000912E0"/>
    <w:rsid w:val="00091367"/>
    <w:rsid w:val="00091557"/>
    <w:rsid w:val="000915CE"/>
    <w:rsid w:val="0009191A"/>
    <w:rsid w:val="00091A19"/>
    <w:rsid w:val="00091C7B"/>
    <w:rsid w:val="00092006"/>
    <w:rsid w:val="000924C1"/>
    <w:rsid w:val="000924F0"/>
    <w:rsid w:val="000925CA"/>
    <w:rsid w:val="00093474"/>
    <w:rsid w:val="0009366A"/>
    <w:rsid w:val="00093E84"/>
    <w:rsid w:val="00093F08"/>
    <w:rsid w:val="0009424E"/>
    <w:rsid w:val="0009453D"/>
    <w:rsid w:val="00094542"/>
    <w:rsid w:val="0009510F"/>
    <w:rsid w:val="000951FC"/>
    <w:rsid w:val="000959AE"/>
    <w:rsid w:val="00095E83"/>
    <w:rsid w:val="000960A5"/>
    <w:rsid w:val="000961B0"/>
    <w:rsid w:val="000965B0"/>
    <w:rsid w:val="000966F9"/>
    <w:rsid w:val="000967CB"/>
    <w:rsid w:val="000969A1"/>
    <w:rsid w:val="00096F29"/>
    <w:rsid w:val="00096FCC"/>
    <w:rsid w:val="00097250"/>
    <w:rsid w:val="00097A70"/>
    <w:rsid w:val="000A0523"/>
    <w:rsid w:val="000A0654"/>
    <w:rsid w:val="000A06F5"/>
    <w:rsid w:val="000A0CF8"/>
    <w:rsid w:val="000A0D14"/>
    <w:rsid w:val="000A0DD2"/>
    <w:rsid w:val="000A1613"/>
    <w:rsid w:val="000A1B27"/>
    <w:rsid w:val="000A1B7B"/>
    <w:rsid w:val="000A21FD"/>
    <w:rsid w:val="000A2710"/>
    <w:rsid w:val="000A27A8"/>
    <w:rsid w:val="000A29C7"/>
    <w:rsid w:val="000A2A30"/>
    <w:rsid w:val="000A2BFF"/>
    <w:rsid w:val="000A2F62"/>
    <w:rsid w:val="000A2FB0"/>
    <w:rsid w:val="000A2FB1"/>
    <w:rsid w:val="000A3033"/>
    <w:rsid w:val="000A304C"/>
    <w:rsid w:val="000A3205"/>
    <w:rsid w:val="000A369C"/>
    <w:rsid w:val="000A3B23"/>
    <w:rsid w:val="000A3C75"/>
    <w:rsid w:val="000A3D9D"/>
    <w:rsid w:val="000A3F58"/>
    <w:rsid w:val="000A4096"/>
    <w:rsid w:val="000A41AF"/>
    <w:rsid w:val="000A4AD0"/>
    <w:rsid w:val="000A4D67"/>
    <w:rsid w:val="000A505D"/>
    <w:rsid w:val="000A51BB"/>
    <w:rsid w:val="000A52E4"/>
    <w:rsid w:val="000A5602"/>
    <w:rsid w:val="000A56F2"/>
    <w:rsid w:val="000A5CFF"/>
    <w:rsid w:val="000A6381"/>
    <w:rsid w:val="000A6658"/>
    <w:rsid w:val="000A6680"/>
    <w:rsid w:val="000A66DD"/>
    <w:rsid w:val="000A6928"/>
    <w:rsid w:val="000A6B2E"/>
    <w:rsid w:val="000A6F81"/>
    <w:rsid w:val="000A7002"/>
    <w:rsid w:val="000A71C2"/>
    <w:rsid w:val="000A7453"/>
    <w:rsid w:val="000A7803"/>
    <w:rsid w:val="000A797C"/>
    <w:rsid w:val="000A7D0A"/>
    <w:rsid w:val="000B001F"/>
    <w:rsid w:val="000B04CF"/>
    <w:rsid w:val="000B0B23"/>
    <w:rsid w:val="000B0D72"/>
    <w:rsid w:val="000B0E96"/>
    <w:rsid w:val="000B1149"/>
    <w:rsid w:val="000B11C2"/>
    <w:rsid w:val="000B1540"/>
    <w:rsid w:val="000B15D2"/>
    <w:rsid w:val="000B174D"/>
    <w:rsid w:val="000B18C6"/>
    <w:rsid w:val="000B2170"/>
    <w:rsid w:val="000B24B6"/>
    <w:rsid w:val="000B24E2"/>
    <w:rsid w:val="000B2719"/>
    <w:rsid w:val="000B33A4"/>
    <w:rsid w:val="000B3501"/>
    <w:rsid w:val="000B354E"/>
    <w:rsid w:val="000B36BF"/>
    <w:rsid w:val="000B399C"/>
    <w:rsid w:val="000B3A8F"/>
    <w:rsid w:val="000B3BEA"/>
    <w:rsid w:val="000B3C06"/>
    <w:rsid w:val="000B3C18"/>
    <w:rsid w:val="000B3D25"/>
    <w:rsid w:val="000B40D6"/>
    <w:rsid w:val="000B45F3"/>
    <w:rsid w:val="000B46AA"/>
    <w:rsid w:val="000B472E"/>
    <w:rsid w:val="000B4A00"/>
    <w:rsid w:val="000B4AB9"/>
    <w:rsid w:val="000B4D9B"/>
    <w:rsid w:val="000B4E1E"/>
    <w:rsid w:val="000B4F04"/>
    <w:rsid w:val="000B5340"/>
    <w:rsid w:val="000B55A7"/>
    <w:rsid w:val="000B58C3"/>
    <w:rsid w:val="000B5A53"/>
    <w:rsid w:val="000B5B6F"/>
    <w:rsid w:val="000B5B94"/>
    <w:rsid w:val="000B61E9"/>
    <w:rsid w:val="000B6709"/>
    <w:rsid w:val="000B6B2D"/>
    <w:rsid w:val="000B776E"/>
    <w:rsid w:val="000B7BA6"/>
    <w:rsid w:val="000B7C6D"/>
    <w:rsid w:val="000B7CF4"/>
    <w:rsid w:val="000C0002"/>
    <w:rsid w:val="000C0141"/>
    <w:rsid w:val="000C0161"/>
    <w:rsid w:val="000C02AE"/>
    <w:rsid w:val="000C0354"/>
    <w:rsid w:val="000C04D4"/>
    <w:rsid w:val="000C0835"/>
    <w:rsid w:val="000C0C5A"/>
    <w:rsid w:val="000C0DD3"/>
    <w:rsid w:val="000C0E4E"/>
    <w:rsid w:val="000C0FDE"/>
    <w:rsid w:val="000C11A5"/>
    <w:rsid w:val="000C165A"/>
    <w:rsid w:val="000C18EA"/>
    <w:rsid w:val="000C1D48"/>
    <w:rsid w:val="000C223D"/>
    <w:rsid w:val="000C2617"/>
    <w:rsid w:val="000C266B"/>
    <w:rsid w:val="000C2B88"/>
    <w:rsid w:val="000C2CAF"/>
    <w:rsid w:val="000C2E19"/>
    <w:rsid w:val="000C2E49"/>
    <w:rsid w:val="000C2E62"/>
    <w:rsid w:val="000C3221"/>
    <w:rsid w:val="000C3BB8"/>
    <w:rsid w:val="000C3DA1"/>
    <w:rsid w:val="000C40AD"/>
    <w:rsid w:val="000C4548"/>
    <w:rsid w:val="000C45C7"/>
    <w:rsid w:val="000C489A"/>
    <w:rsid w:val="000C49C9"/>
    <w:rsid w:val="000C5224"/>
    <w:rsid w:val="000C525C"/>
    <w:rsid w:val="000C5A30"/>
    <w:rsid w:val="000C5C85"/>
    <w:rsid w:val="000C6B53"/>
    <w:rsid w:val="000C778A"/>
    <w:rsid w:val="000C77FC"/>
    <w:rsid w:val="000C7862"/>
    <w:rsid w:val="000C7B19"/>
    <w:rsid w:val="000D04FF"/>
    <w:rsid w:val="000D083E"/>
    <w:rsid w:val="000D0992"/>
    <w:rsid w:val="000D0B66"/>
    <w:rsid w:val="000D0D07"/>
    <w:rsid w:val="000D0EE0"/>
    <w:rsid w:val="000D0EEB"/>
    <w:rsid w:val="000D0F95"/>
    <w:rsid w:val="000D1005"/>
    <w:rsid w:val="000D105A"/>
    <w:rsid w:val="000D10BB"/>
    <w:rsid w:val="000D1302"/>
    <w:rsid w:val="000D13B0"/>
    <w:rsid w:val="000D15ED"/>
    <w:rsid w:val="000D1609"/>
    <w:rsid w:val="000D171A"/>
    <w:rsid w:val="000D189F"/>
    <w:rsid w:val="000D18B3"/>
    <w:rsid w:val="000D2031"/>
    <w:rsid w:val="000D237A"/>
    <w:rsid w:val="000D246C"/>
    <w:rsid w:val="000D26C0"/>
    <w:rsid w:val="000D2981"/>
    <w:rsid w:val="000D2A30"/>
    <w:rsid w:val="000D3359"/>
    <w:rsid w:val="000D41F9"/>
    <w:rsid w:val="000D4581"/>
    <w:rsid w:val="000D463C"/>
    <w:rsid w:val="000D46C6"/>
    <w:rsid w:val="000D4797"/>
    <w:rsid w:val="000D5090"/>
    <w:rsid w:val="000D5140"/>
    <w:rsid w:val="000D5676"/>
    <w:rsid w:val="000D5795"/>
    <w:rsid w:val="000D594D"/>
    <w:rsid w:val="000D5AED"/>
    <w:rsid w:val="000D5FC6"/>
    <w:rsid w:val="000D6BE1"/>
    <w:rsid w:val="000D6D7F"/>
    <w:rsid w:val="000D7250"/>
    <w:rsid w:val="000D73D6"/>
    <w:rsid w:val="000D7421"/>
    <w:rsid w:val="000D759A"/>
    <w:rsid w:val="000D7854"/>
    <w:rsid w:val="000D7B28"/>
    <w:rsid w:val="000D7CC4"/>
    <w:rsid w:val="000D7D3E"/>
    <w:rsid w:val="000D7FEC"/>
    <w:rsid w:val="000E01ED"/>
    <w:rsid w:val="000E0527"/>
    <w:rsid w:val="000E0B85"/>
    <w:rsid w:val="000E0BD7"/>
    <w:rsid w:val="000E0E17"/>
    <w:rsid w:val="000E0EBF"/>
    <w:rsid w:val="000E109E"/>
    <w:rsid w:val="000E138B"/>
    <w:rsid w:val="000E160B"/>
    <w:rsid w:val="000E1E92"/>
    <w:rsid w:val="000E271D"/>
    <w:rsid w:val="000E286D"/>
    <w:rsid w:val="000E28F2"/>
    <w:rsid w:val="000E2994"/>
    <w:rsid w:val="000E2EF3"/>
    <w:rsid w:val="000E3072"/>
    <w:rsid w:val="000E31C3"/>
    <w:rsid w:val="000E3220"/>
    <w:rsid w:val="000E3390"/>
    <w:rsid w:val="000E3836"/>
    <w:rsid w:val="000E38F0"/>
    <w:rsid w:val="000E3C89"/>
    <w:rsid w:val="000E3D54"/>
    <w:rsid w:val="000E495D"/>
    <w:rsid w:val="000E4B9E"/>
    <w:rsid w:val="000E4CE4"/>
    <w:rsid w:val="000E4E7C"/>
    <w:rsid w:val="000E4F0C"/>
    <w:rsid w:val="000E4FC0"/>
    <w:rsid w:val="000E5330"/>
    <w:rsid w:val="000E5A43"/>
    <w:rsid w:val="000E5AA7"/>
    <w:rsid w:val="000E5B1A"/>
    <w:rsid w:val="000E5BB4"/>
    <w:rsid w:val="000E5D67"/>
    <w:rsid w:val="000E606D"/>
    <w:rsid w:val="000E6781"/>
    <w:rsid w:val="000E6B0D"/>
    <w:rsid w:val="000E6B83"/>
    <w:rsid w:val="000E6C8C"/>
    <w:rsid w:val="000E6EE0"/>
    <w:rsid w:val="000E751F"/>
    <w:rsid w:val="000E76E1"/>
    <w:rsid w:val="000E7887"/>
    <w:rsid w:val="000E78DF"/>
    <w:rsid w:val="000E7B74"/>
    <w:rsid w:val="000F03FA"/>
    <w:rsid w:val="000F06D6"/>
    <w:rsid w:val="000F0805"/>
    <w:rsid w:val="000F0A5D"/>
    <w:rsid w:val="000F0AB2"/>
    <w:rsid w:val="000F0D29"/>
    <w:rsid w:val="000F0E9B"/>
    <w:rsid w:val="000F0EB1"/>
    <w:rsid w:val="000F0EDF"/>
    <w:rsid w:val="000F1106"/>
    <w:rsid w:val="000F114C"/>
    <w:rsid w:val="000F1374"/>
    <w:rsid w:val="000F19B6"/>
    <w:rsid w:val="000F2149"/>
    <w:rsid w:val="000F2241"/>
    <w:rsid w:val="000F261C"/>
    <w:rsid w:val="000F261E"/>
    <w:rsid w:val="000F26C7"/>
    <w:rsid w:val="000F2A31"/>
    <w:rsid w:val="000F31E8"/>
    <w:rsid w:val="000F3959"/>
    <w:rsid w:val="000F3BE9"/>
    <w:rsid w:val="000F3F6C"/>
    <w:rsid w:val="000F46F7"/>
    <w:rsid w:val="000F489F"/>
    <w:rsid w:val="000F4DC6"/>
    <w:rsid w:val="000F4DD9"/>
    <w:rsid w:val="000F4E76"/>
    <w:rsid w:val="000F51AF"/>
    <w:rsid w:val="000F54E4"/>
    <w:rsid w:val="000F5B32"/>
    <w:rsid w:val="000F5D1D"/>
    <w:rsid w:val="000F6227"/>
    <w:rsid w:val="000F6613"/>
    <w:rsid w:val="000F6758"/>
    <w:rsid w:val="000F6C7E"/>
    <w:rsid w:val="000F6DF3"/>
    <w:rsid w:val="000F6E24"/>
    <w:rsid w:val="000F7115"/>
    <w:rsid w:val="000F7376"/>
    <w:rsid w:val="000F77FA"/>
    <w:rsid w:val="000F78BA"/>
    <w:rsid w:val="000F7A6B"/>
    <w:rsid w:val="00100186"/>
    <w:rsid w:val="001005FF"/>
    <w:rsid w:val="00100687"/>
    <w:rsid w:val="00100A30"/>
    <w:rsid w:val="00100EFD"/>
    <w:rsid w:val="00101006"/>
    <w:rsid w:val="00101200"/>
    <w:rsid w:val="0010120A"/>
    <w:rsid w:val="001013D7"/>
    <w:rsid w:val="001015FE"/>
    <w:rsid w:val="00101832"/>
    <w:rsid w:val="00101912"/>
    <w:rsid w:val="0010195E"/>
    <w:rsid w:val="00102171"/>
    <w:rsid w:val="00102DC5"/>
    <w:rsid w:val="00103275"/>
    <w:rsid w:val="001032D8"/>
    <w:rsid w:val="001034D9"/>
    <w:rsid w:val="0010352A"/>
    <w:rsid w:val="0010354E"/>
    <w:rsid w:val="001035AF"/>
    <w:rsid w:val="00103807"/>
    <w:rsid w:val="00103BA6"/>
    <w:rsid w:val="00103E70"/>
    <w:rsid w:val="00103FFC"/>
    <w:rsid w:val="001046B0"/>
    <w:rsid w:val="0010479A"/>
    <w:rsid w:val="00104859"/>
    <w:rsid w:val="00104BE3"/>
    <w:rsid w:val="00104D65"/>
    <w:rsid w:val="00105349"/>
    <w:rsid w:val="00105754"/>
    <w:rsid w:val="001060B3"/>
    <w:rsid w:val="001061EA"/>
    <w:rsid w:val="001062FB"/>
    <w:rsid w:val="001063E6"/>
    <w:rsid w:val="00106564"/>
    <w:rsid w:val="00106835"/>
    <w:rsid w:val="00106DD1"/>
    <w:rsid w:val="001073A5"/>
    <w:rsid w:val="0010744B"/>
    <w:rsid w:val="00107468"/>
    <w:rsid w:val="00107559"/>
    <w:rsid w:val="00107813"/>
    <w:rsid w:val="00107EDD"/>
    <w:rsid w:val="00107F0B"/>
    <w:rsid w:val="0011008F"/>
    <w:rsid w:val="00110220"/>
    <w:rsid w:val="00110463"/>
    <w:rsid w:val="001104B2"/>
    <w:rsid w:val="00110734"/>
    <w:rsid w:val="00110C88"/>
    <w:rsid w:val="00110D1E"/>
    <w:rsid w:val="00110DBA"/>
    <w:rsid w:val="00110E21"/>
    <w:rsid w:val="001116D1"/>
    <w:rsid w:val="00111855"/>
    <w:rsid w:val="00111A21"/>
    <w:rsid w:val="00111FF4"/>
    <w:rsid w:val="00112569"/>
    <w:rsid w:val="00112B18"/>
    <w:rsid w:val="001130CB"/>
    <w:rsid w:val="001132D9"/>
    <w:rsid w:val="00113457"/>
    <w:rsid w:val="00113616"/>
    <w:rsid w:val="0011363F"/>
    <w:rsid w:val="00113972"/>
    <w:rsid w:val="00113A71"/>
    <w:rsid w:val="00113CF4"/>
    <w:rsid w:val="00113D54"/>
    <w:rsid w:val="00113ECB"/>
    <w:rsid w:val="00113F37"/>
    <w:rsid w:val="00113FF8"/>
    <w:rsid w:val="001141B4"/>
    <w:rsid w:val="001146DA"/>
    <w:rsid w:val="00114817"/>
    <w:rsid w:val="00114F9F"/>
    <w:rsid w:val="001150AE"/>
    <w:rsid w:val="001153EA"/>
    <w:rsid w:val="0011562B"/>
    <w:rsid w:val="00115643"/>
    <w:rsid w:val="00115653"/>
    <w:rsid w:val="0011583A"/>
    <w:rsid w:val="00115E73"/>
    <w:rsid w:val="00116177"/>
    <w:rsid w:val="0011646B"/>
    <w:rsid w:val="001166B5"/>
    <w:rsid w:val="00116765"/>
    <w:rsid w:val="00116BDB"/>
    <w:rsid w:val="0011704C"/>
    <w:rsid w:val="001171ED"/>
    <w:rsid w:val="001172EC"/>
    <w:rsid w:val="00117324"/>
    <w:rsid w:val="0011783D"/>
    <w:rsid w:val="001178B1"/>
    <w:rsid w:val="00117990"/>
    <w:rsid w:val="00117A7F"/>
    <w:rsid w:val="00117DD4"/>
    <w:rsid w:val="00117DE7"/>
    <w:rsid w:val="00117E11"/>
    <w:rsid w:val="00117FA5"/>
    <w:rsid w:val="001203A7"/>
    <w:rsid w:val="0012054F"/>
    <w:rsid w:val="00120A18"/>
    <w:rsid w:val="00121065"/>
    <w:rsid w:val="001212A8"/>
    <w:rsid w:val="00121353"/>
    <w:rsid w:val="00121726"/>
    <w:rsid w:val="0012175B"/>
    <w:rsid w:val="001219F5"/>
    <w:rsid w:val="00121A20"/>
    <w:rsid w:val="00121C9A"/>
    <w:rsid w:val="0012211E"/>
    <w:rsid w:val="00122212"/>
    <w:rsid w:val="001223CF"/>
    <w:rsid w:val="001224D6"/>
    <w:rsid w:val="0012251D"/>
    <w:rsid w:val="00122626"/>
    <w:rsid w:val="00122632"/>
    <w:rsid w:val="00122D43"/>
    <w:rsid w:val="00122FAF"/>
    <w:rsid w:val="00123098"/>
    <w:rsid w:val="001234DE"/>
    <w:rsid w:val="0012377F"/>
    <w:rsid w:val="00124314"/>
    <w:rsid w:val="00124E04"/>
    <w:rsid w:val="001256B5"/>
    <w:rsid w:val="00125A10"/>
    <w:rsid w:val="00125F2E"/>
    <w:rsid w:val="0012627D"/>
    <w:rsid w:val="00126348"/>
    <w:rsid w:val="001268BF"/>
    <w:rsid w:val="00126B4A"/>
    <w:rsid w:val="00126F30"/>
    <w:rsid w:val="00126F9C"/>
    <w:rsid w:val="00126FB3"/>
    <w:rsid w:val="001273D6"/>
    <w:rsid w:val="001273FF"/>
    <w:rsid w:val="00127464"/>
    <w:rsid w:val="0012749C"/>
    <w:rsid w:val="00127CB4"/>
    <w:rsid w:val="001302ED"/>
    <w:rsid w:val="00130554"/>
    <w:rsid w:val="001309A9"/>
    <w:rsid w:val="00130AAD"/>
    <w:rsid w:val="00130AF7"/>
    <w:rsid w:val="001310FC"/>
    <w:rsid w:val="0013163B"/>
    <w:rsid w:val="00131B8A"/>
    <w:rsid w:val="00131E6B"/>
    <w:rsid w:val="00132215"/>
    <w:rsid w:val="001327DF"/>
    <w:rsid w:val="00132A5E"/>
    <w:rsid w:val="00132DFD"/>
    <w:rsid w:val="00132E2C"/>
    <w:rsid w:val="00132E7A"/>
    <w:rsid w:val="00132EFD"/>
    <w:rsid w:val="00132FD0"/>
    <w:rsid w:val="00133147"/>
    <w:rsid w:val="0013386A"/>
    <w:rsid w:val="001338DC"/>
    <w:rsid w:val="00133976"/>
    <w:rsid w:val="00133FDE"/>
    <w:rsid w:val="0013405C"/>
    <w:rsid w:val="0013419C"/>
    <w:rsid w:val="001344C0"/>
    <w:rsid w:val="001346FA"/>
    <w:rsid w:val="00134A0D"/>
    <w:rsid w:val="00134D4B"/>
    <w:rsid w:val="00134F8C"/>
    <w:rsid w:val="00135252"/>
    <w:rsid w:val="00135476"/>
    <w:rsid w:val="00135525"/>
    <w:rsid w:val="001355D3"/>
    <w:rsid w:val="00135944"/>
    <w:rsid w:val="00135BBE"/>
    <w:rsid w:val="0013619D"/>
    <w:rsid w:val="00136503"/>
    <w:rsid w:val="0013653D"/>
    <w:rsid w:val="00136540"/>
    <w:rsid w:val="0013677B"/>
    <w:rsid w:val="00136B12"/>
    <w:rsid w:val="00136CA1"/>
    <w:rsid w:val="001372BA"/>
    <w:rsid w:val="00137565"/>
    <w:rsid w:val="00137646"/>
    <w:rsid w:val="001378C0"/>
    <w:rsid w:val="00137AB5"/>
    <w:rsid w:val="00137F0B"/>
    <w:rsid w:val="001402EC"/>
    <w:rsid w:val="001404F9"/>
    <w:rsid w:val="001407A3"/>
    <w:rsid w:val="00140AE5"/>
    <w:rsid w:val="00140BD7"/>
    <w:rsid w:val="00140D90"/>
    <w:rsid w:val="0014106A"/>
    <w:rsid w:val="001412A8"/>
    <w:rsid w:val="001412AF"/>
    <w:rsid w:val="00141788"/>
    <w:rsid w:val="00141A54"/>
    <w:rsid w:val="00141C22"/>
    <w:rsid w:val="00142946"/>
    <w:rsid w:val="00142E3C"/>
    <w:rsid w:val="00142F13"/>
    <w:rsid w:val="00143328"/>
    <w:rsid w:val="00143C01"/>
    <w:rsid w:val="00143CFE"/>
    <w:rsid w:val="00143F67"/>
    <w:rsid w:val="00144197"/>
    <w:rsid w:val="00144783"/>
    <w:rsid w:val="00144939"/>
    <w:rsid w:val="00144A55"/>
    <w:rsid w:val="00144B35"/>
    <w:rsid w:val="001451A0"/>
    <w:rsid w:val="001451AB"/>
    <w:rsid w:val="001451F3"/>
    <w:rsid w:val="00145384"/>
    <w:rsid w:val="001457FE"/>
    <w:rsid w:val="00145A83"/>
    <w:rsid w:val="00146048"/>
    <w:rsid w:val="0014622A"/>
    <w:rsid w:val="001462D1"/>
    <w:rsid w:val="00146364"/>
    <w:rsid w:val="00146482"/>
    <w:rsid w:val="001464B3"/>
    <w:rsid w:val="001465CC"/>
    <w:rsid w:val="00146972"/>
    <w:rsid w:val="00146BC7"/>
    <w:rsid w:val="00146C8B"/>
    <w:rsid w:val="00146F2B"/>
    <w:rsid w:val="0014726B"/>
    <w:rsid w:val="00147559"/>
    <w:rsid w:val="0014757E"/>
    <w:rsid w:val="0014758F"/>
    <w:rsid w:val="00150A79"/>
    <w:rsid w:val="00150EE3"/>
    <w:rsid w:val="001510FB"/>
    <w:rsid w:val="00151240"/>
    <w:rsid w:val="001513D7"/>
    <w:rsid w:val="00151819"/>
    <w:rsid w:val="00151A74"/>
    <w:rsid w:val="00151C56"/>
    <w:rsid w:val="00151E23"/>
    <w:rsid w:val="0015202B"/>
    <w:rsid w:val="00152455"/>
    <w:rsid w:val="001526E0"/>
    <w:rsid w:val="00152B26"/>
    <w:rsid w:val="00153729"/>
    <w:rsid w:val="00153893"/>
    <w:rsid w:val="00153B0C"/>
    <w:rsid w:val="00153F01"/>
    <w:rsid w:val="0015425C"/>
    <w:rsid w:val="001545BF"/>
    <w:rsid w:val="0015465E"/>
    <w:rsid w:val="001547B6"/>
    <w:rsid w:val="0015489E"/>
    <w:rsid w:val="001549D9"/>
    <w:rsid w:val="00154BA1"/>
    <w:rsid w:val="00155016"/>
    <w:rsid w:val="001551B5"/>
    <w:rsid w:val="00155380"/>
    <w:rsid w:val="0015566B"/>
    <w:rsid w:val="00155C0B"/>
    <w:rsid w:val="00155F0C"/>
    <w:rsid w:val="00156455"/>
    <w:rsid w:val="00156AF0"/>
    <w:rsid w:val="00156CBD"/>
    <w:rsid w:val="00156DBF"/>
    <w:rsid w:val="00156E41"/>
    <w:rsid w:val="00156E75"/>
    <w:rsid w:val="00157068"/>
    <w:rsid w:val="001570EC"/>
    <w:rsid w:val="001574A9"/>
    <w:rsid w:val="001576AC"/>
    <w:rsid w:val="00157F6D"/>
    <w:rsid w:val="00157F72"/>
    <w:rsid w:val="001601CE"/>
    <w:rsid w:val="00160288"/>
    <w:rsid w:val="00160354"/>
    <w:rsid w:val="00160376"/>
    <w:rsid w:val="001605B8"/>
    <w:rsid w:val="001605C0"/>
    <w:rsid w:val="00160633"/>
    <w:rsid w:val="00160713"/>
    <w:rsid w:val="001607DD"/>
    <w:rsid w:val="00160BBA"/>
    <w:rsid w:val="00160C34"/>
    <w:rsid w:val="00160E27"/>
    <w:rsid w:val="001610D1"/>
    <w:rsid w:val="001610E8"/>
    <w:rsid w:val="001611EB"/>
    <w:rsid w:val="001614CB"/>
    <w:rsid w:val="00161A61"/>
    <w:rsid w:val="00161FF2"/>
    <w:rsid w:val="00162068"/>
    <w:rsid w:val="0016210D"/>
    <w:rsid w:val="001621F2"/>
    <w:rsid w:val="0016222D"/>
    <w:rsid w:val="0016230A"/>
    <w:rsid w:val="00162365"/>
    <w:rsid w:val="0016242A"/>
    <w:rsid w:val="001629AC"/>
    <w:rsid w:val="00162E74"/>
    <w:rsid w:val="00162E89"/>
    <w:rsid w:val="00162F56"/>
    <w:rsid w:val="0016316C"/>
    <w:rsid w:val="001632FA"/>
    <w:rsid w:val="001633E5"/>
    <w:rsid w:val="00163740"/>
    <w:rsid w:val="0016395B"/>
    <w:rsid w:val="00163997"/>
    <w:rsid w:val="00163B19"/>
    <w:rsid w:val="00163C6D"/>
    <w:rsid w:val="00163E03"/>
    <w:rsid w:val="001641D2"/>
    <w:rsid w:val="001642AD"/>
    <w:rsid w:val="00164760"/>
    <w:rsid w:val="00164849"/>
    <w:rsid w:val="001648D8"/>
    <w:rsid w:val="001649BE"/>
    <w:rsid w:val="00164A97"/>
    <w:rsid w:val="00164D5E"/>
    <w:rsid w:val="00165295"/>
    <w:rsid w:val="001654E7"/>
    <w:rsid w:val="00165506"/>
    <w:rsid w:val="00165621"/>
    <w:rsid w:val="001659C1"/>
    <w:rsid w:val="00165D05"/>
    <w:rsid w:val="00166A09"/>
    <w:rsid w:val="00166FA5"/>
    <w:rsid w:val="00166FE3"/>
    <w:rsid w:val="00167134"/>
    <w:rsid w:val="00167221"/>
    <w:rsid w:val="00167413"/>
    <w:rsid w:val="00167949"/>
    <w:rsid w:val="00170367"/>
    <w:rsid w:val="00170463"/>
    <w:rsid w:val="0017065E"/>
    <w:rsid w:val="00170AF9"/>
    <w:rsid w:val="00170D05"/>
    <w:rsid w:val="00171D9F"/>
    <w:rsid w:val="00171EB7"/>
    <w:rsid w:val="001722EE"/>
    <w:rsid w:val="0017260D"/>
    <w:rsid w:val="0017273D"/>
    <w:rsid w:val="00172B10"/>
    <w:rsid w:val="00172C0E"/>
    <w:rsid w:val="00172DAF"/>
    <w:rsid w:val="00172E68"/>
    <w:rsid w:val="0017332F"/>
    <w:rsid w:val="00173711"/>
    <w:rsid w:val="0017385F"/>
    <w:rsid w:val="00173A8E"/>
    <w:rsid w:val="00173ABC"/>
    <w:rsid w:val="00173CD3"/>
    <w:rsid w:val="00173D3B"/>
    <w:rsid w:val="001747A1"/>
    <w:rsid w:val="00174D5B"/>
    <w:rsid w:val="00174EDA"/>
    <w:rsid w:val="0017502C"/>
    <w:rsid w:val="00175081"/>
    <w:rsid w:val="00175273"/>
    <w:rsid w:val="00175971"/>
    <w:rsid w:val="00175989"/>
    <w:rsid w:val="001759C1"/>
    <w:rsid w:val="00175C47"/>
    <w:rsid w:val="0017627A"/>
    <w:rsid w:val="001765FF"/>
    <w:rsid w:val="001769B5"/>
    <w:rsid w:val="00176ADF"/>
    <w:rsid w:val="00176B56"/>
    <w:rsid w:val="00176C75"/>
    <w:rsid w:val="00176DD5"/>
    <w:rsid w:val="001775BE"/>
    <w:rsid w:val="00177B6A"/>
    <w:rsid w:val="00177CC0"/>
    <w:rsid w:val="00177EA3"/>
    <w:rsid w:val="0018023C"/>
    <w:rsid w:val="0018024D"/>
    <w:rsid w:val="001806A8"/>
    <w:rsid w:val="0018090A"/>
    <w:rsid w:val="001810AC"/>
    <w:rsid w:val="00181439"/>
    <w:rsid w:val="0018143F"/>
    <w:rsid w:val="001818BB"/>
    <w:rsid w:val="00181AA9"/>
    <w:rsid w:val="00181D5F"/>
    <w:rsid w:val="00181E59"/>
    <w:rsid w:val="00181F49"/>
    <w:rsid w:val="00181FF8"/>
    <w:rsid w:val="0018263E"/>
    <w:rsid w:val="001826EB"/>
    <w:rsid w:val="0018289C"/>
    <w:rsid w:val="00182AC6"/>
    <w:rsid w:val="0018383A"/>
    <w:rsid w:val="00183900"/>
    <w:rsid w:val="00183A6D"/>
    <w:rsid w:val="00183AC9"/>
    <w:rsid w:val="00183ADB"/>
    <w:rsid w:val="00183F65"/>
    <w:rsid w:val="00183F91"/>
    <w:rsid w:val="00184017"/>
    <w:rsid w:val="0018421D"/>
    <w:rsid w:val="001846D4"/>
    <w:rsid w:val="00184F2F"/>
    <w:rsid w:val="00184F8D"/>
    <w:rsid w:val="00185371"/>
    <w:rsid w:val="0018574C"/>
    <w:rsid w:val="00185AAD"/>
    <w:rsid w:val="00185D14"/>
    <w:rsid w:val="00185D52"/>
    <w:rsid w:val="00185FAE"/>
    <w:rsid w:val="00186116"/>
    <w:rsid w:val="0018623D"/>
    <w:rsid w:val="001865E8"/>
    <w:rsid w:val="00186A54"/>
    <w:rsid w:val="00186C00"/>
    <w:rsid w:val="00186CAA"/>
    <w:rsid w:val="00186E98"/>
    <w:rsid w:val="0018700A"/>
    <w:rsid w:val="00187066"/>
    <w:rsid w:val="00187549"/>
    <w:rsid w:val="00187C34"/>
    <w:rsid w:val="00187D58"/>
    <w:rsid w:val="00187D72"/>
    <w:rsid w:val="00190AC1"/>
    <w:rsid w:val="00191212"/>
    <w:rsid w:val="001913FF"/>
    <w:rsid w:val="001917DD"/>
    <w:rsid w:val="0019191C"/>
    <w:rsid w:val="00191ADB"/>
    <w:rsid w:val="00192027"/>
    <w:rsid w:val="00192503"/>
    <w:rsid w:val="0019281A"/>
    <w:rsid w:val="00192941"/>
    <w:rsid w:val="00192A32"/>
    <w:rsid w:val="00192F5A"/>
    <w:rsid w:val="001931C1"/>
    <w:rsid w:val="0019341A"/>
    <w:rsid w:val="00193562"/>
    <w:rsid w:val="00193658"/>
    <w:rsid w:val="00193968"/>
    <w:rsid w:val="00193982"/>
    <w:rsid w:val="00193D00"/>
    <w:rsid w:val="00193D34"/>
    <w:rsid w:val="001940FF"/>
    <w:rsid w:val="001942D2"/>
    <w:rsid w:val="00194750"/>
    <w:rsid w:val="0019477C"/>
    <w:rsid w:val="00194883"/>
    <w:rsid w:val="001948B1"/>
    <w:rsid w:val="00194AFA"/>
    <w:rsid w:val="00195055"/>
    <w:rsid w:val="001951E7"/>
    <w:rsid w:val="00195434"/>
    <w:rsid w:val="00195BD4"/>
    <w:rsid w:val="001960FD"/>
    <w:rsid w:val="001961BC"/>
    <w:rsid w:val="0019696B"/>
    <w:rsid w:val="00196B3E"/>
    <w:rsid w:val="00196E0F"/>
    <w:rsid w:val="00197038"/>
    <w:rsid w:val="0019797D"/>
    <w:rsid w:val="00197A02"/>
    <w:rsid w:val="00197DF9"/>
    <w:rsid w:val="00197E7C"/>
    <w:rsid w:val="001A003E"/>
    <w:rsid w:val="001A03E7"/>
    <w:rsid w:val="001A058A"/>
    <w:rsid w:val="001A066B"/>
    <w:rsid w:val="001A0671"/>
    <w:rsid w:val="001A09F1"/>
    <w:rsid w:val="001A0B5F"/>
    <w:rsid w:val="001A0CDB"/>
    <w:rsid w:val="001A0D8D"/>
    <w:rsid w:val="001A1242"/>
    <w:rsid w:val="001A1426"/>
    <w:rsid w:val="001A15E4"/>
    <w:rsid w:val="001A1987"/>
    <w:rsid w:val="001A1B8D"/>
    <w:rsid w:val="001A2015"/>
    <w:rsid w:val="001A204E"/>
    <w:rsid w:val="001A231B"/>
    <w:rsid w:val="001A2561"/>
    <w:rsid w:val="001A2564"/>
    <w:rsid w:val="001A25F2"/>
    <w:rsid w:val="001A2654"/>
    <w:rsid w:val="001A27C3"/>
    <w:rsid w:val="001A28FD"/>
    <w:rsid w:val="001A2985"/>
    <w:rsid w:val="001A2DE3"/>
    <w:rsid w:val="001A3119"/>
    <w:rsid w:val="001A3334"/>
    <w:rsid w:val="001A341E"/>
    <w:rsid w:val="001A363F"/>
    <w:rsid w:val="001A38AD"/>
    <w:rsid w:val="001A39B4"/>
    <w:rsid w:val="001A39E3"/>
    <w:rsid w:val="001A3E78"/>
    <w:rsid w:val="001A45CB"/>
    <w:rsid w:val="001A4725"/>
    <w:rsid w:val="001A484E"/>
    <w:rsid w:val="001A4A72"/>
    <w:rsid w:val="001A4B7D"/>
    <w:rsid w:val="001A4CF0"/>
    <w:rsid w:val="001A5E75"/>
    <w:rsid w:val="001A6173"/>
    <w:rsid w:val="001A6509"/>
    <w:rsid w:val="001A658A"/>
    <w:rsid w:val="001A66A8"/>
    <w:rsid w:val="001A6CBA"/>
    <w:rsid w:val="001A6CF1"/>
    <w:rsid w:val="001A75AC"/>
    <w:rsid w:val="001A786F"/>
    <w:rsid w:val="001A798E"/>
    <w:rsid w:val="001A7ED5"/>
    <w:rsid w:val="001B0583"/>
    <w:rsid w:val="001B058F"/>
    <w:rsid w:val="001B05B0"/>
    <w:rsid w:val="001B0D6B"/>
    <w:rsid w:val="001B0D97"/>
    <w:rsid w:val="001B0DA3"/>
    <w:rsid w:val="001B0EC7"/>
    <w:rsid w:val="001B0F91"/>
    <w:rsid w:val="001B0FE1"/>
    <w:rsid w:val="001B137E"/>
    <w:rsid w:val="001B1498"/>
    <w:rsid w:val="001B158D"/>
    <w:rsid w:val="001B1741"/>
    <w:rsid w:val="001B1CD7"/>
    <w:rsid w:val="001B22F9"/>
    <w:rsid w:val="001B232E"/>
    <w:rsid w:val="001B246A"/>
    <w:rsid w:val="001B25DF"/>
    <w:rsid w:val="001B2721"/>
    <w:rsid w:val="001B2CD6"/>
    <w:rsid w:val="001B3351"/>
    <w:rsid w:val="001B3599"/>
    <w:rsid w:val="001B3972"/>
    <w:rsid w:val="001B3EDF"/>
    <w:rsid w:val="001B40D6"/>
    <w:rsid w:val="001B456C"/>
    <w:rsid w:val="001B470C"/>
    <w:rsid w:val="001B4758"/>
    <w:rsid w:val="001B4ACC"/>
    <w:rsid w:val="001B4C22"/>
    <w:rsid w:val="001B4E63"/>
    <w:rsid w:val="001B5044"/>
    <w:rsid w:val="001B581B"/>
    <w:rsid w:val="001B5A5D"/>
    <w:rsid w:val="001B5C58"/>
    <w:rsid w:val="001B5F1F"/>
    <w:rsid w:val="001B612F"/>
    <w:rsid w:val="001B61DE"/>
    <w:rsid w:val="001B6384"/>
    <w:rsid w:val="001B6B3D"/>
    <w:rsid w:val="001B722E"/>
    <w:rsid w:val="001B7355"/>
    <w:rsid w:val="001B7736"/>
    <w:rsid w:val="001B7B8D"/>
    <w:rsid w:val="001C010E"/>
    <w:rsid w:val="001C02E8"/>
    <w:rsid w:val="001C038C"/>
    <w:rsid w:val="001C078C"/>
    <w:rsid w:val="001C09D6"/>
    <w:rsid w:val="001C0BE0"/>
    <w:rsid w:val="001C1389"/>
    <w:rsid w:val="001C1C9A"/>
    <w:rsid w:val="001C1CE5"/>
    <w:rsid w:val="001C2284"/>
    <w:rsid w:val="001C2644"/>
    <w:rsid w:val="001C2704"/>
    <w:rsid w:val="001C2969"/>
    <w:rsid w:val="001C2C2D"/>
    <w:rsid w:val="001C2EDD"/>
    <w:rsid w:val="001C2F6A"/>
    <w:rsid w:val="001C30A2"/>
    <w:rsid w:val="001C32DF"/>
    <w:rsid w:val="001C3658"/>
    <w:rsid w:val="001C3957"/>
    <w:rsid w:val="001C3BDA"/>
    <w:rsid w:val="001C3D2A"/>
    <w:rsid w:val="001C3DA8"/>
    <w:rsid w:val="001C3E9B"/>
    <w:rsid w:val="001C4003"/>
    <w:rsid w:val="001C422D"/>
    <w:rsid w:val="001C43E5"/>
    <w:rsid w:val="001C5046"/>
    <w:rsid w:val="001C51F8"/>
    <w:rsid w:val="001C5233"/>
    <w:rsid w:val="001C5609"/>
    <w:rsid w:val="001C5896"/>
    <w:rsid w:val="001C5C91"/>
    <w:rsid w:val="001C604F"/>
    <w:rsid w:val="001C619B"/>
    <w:rsid w:val="001C62C4"/>
    <w:rsid w:val="001C66BE"/>
    <w:rsid w:val="001C6C75"/>
    <w:rsid w:val="001C6CBB"/>
    <w:rsid w:val="001C6E94"/>
    <w:rsid w:val="001C6F5A"/>
    <w:rsid w:val="001C6FD5"/>
    <w:rsid w:val="001C72DF"/>
    <w:rsid w:val="001C74A3"/>
    <w:rsid w:val="001C76FF"/>
    <w:rsid w:val="001C772B"/>
    <w:rsid w:val="001C7761"/>
    <w:rsid w:val="001C7AE2"/>
    <w:rsid w:val="001C7C8B"/>
    <w:rsid w:val="001C7D9D"/>
    <w:rsid w:val="001D0247"/>
    <w:rsid w:val="001D05CF"/>
    <w:rsid w:val="001D0664"/>
    <w:rsid w:val="001D0751"/>
    <w:rsid w:val="001D095D"/>
    <w:rsid w:val="001D0B65"/>
    <w:rsid w:val="001D0F1B"/>
    <w:rsid w:val="001D1125"/>
    <w:rsid w:val="001D1200"/>
    <w:rsid w:val="001D1AA0"/>
    <w:rsid w:val="001D229E"/>
    <w:rsid w:val="001D2940"/>
    <w:rsid w:val="001D2980"/>
    <w:rsid w:val="001D2DC4"/>
    <w:rsid w:val="001D2F24"/>
    <w:rsid w:val="001D2FE0"/>
    <w:rsid w:val="001D3001"/>
    <w:rsid w:val="001D3010"/>
    <w:rsid w:val="001D32FD"/>
    <w:rsid w:val="001D3300"/>
    <w:rsid w:val="001D35E8"/>
    <w:rsid w:val="001D37BE"/>
    <w:rsid w:val="001D3F51"/>
    <w:rsid w:val="001D408E"/>
    <w:rsid w:val="001D45F5"/>
    <w:rsid w:val="001D464A"/>
    <w:rsid w:val="001D4780"/>
    <w:rsid w:val="001D4944"/>
    <w:rsid w:val="001D4ED3"/>
    <w:rsid w:val="001D51BA"/>
    <w:rsid w:val="001D53E7"/>
    <w:rsid w:val="001D5578"/>
    <w:rsid w:val="001D5788"/>
    <w:rsid w:val="001D59BA"/>
    <w:rsid w:val="001D5CE8"/>
    <w:rsid w:val="001D611A"/>
    <w:rsid w:val="001D6194"/>
    <w:rsid w:val="001D624E"/>
    <w:rsid w:val="001D6342"/>
    <w:rsid w:val="001D64CD"/>
    <w:rsid w:val="001D69C3"/>
    <w:rsid w:val="001D6C05"/>
    <w:rsid w:val="001D6D24"/>
    <w:rsid w:val="001D6D53"/>
    <w:rsid w:val="001D701F"/>
    <w:rsid w:val="001D72BD"/>
    <w:rsid w:val="001D7AEB"/>
    <w:rsid w:val="001D7E91"/>
    <w:rsid w:val="001E029E"/>
    <w:rsid w:val="001E06F4"/>
    <w:rsid w:val="001E06F9"/>
    <w:rsid w:val="001E06FB"/>
    <w:rsid w:val="001E0756"/>
    <w:rsid w:val="001E076C"/>
    <w:rsid w:val="001E0A07"/>
    <w:rsid w:val="001E0B6B"/>
    <w:rsid w:val="001E0B98"/>
    <w:rsid w:val="001E0EE9"/>
    <w:rsid w:val="001E13E8"/>
    <w:rsid w:val="001E1AF7"/>
    <w:rsid w:val="001E1BD8"/>
    <w:rsid w:val="001E1D45"/>
    <w:rsid w:val="001E20E5"/>
    <w:rsid w:val="001E220A"/>
    <w:rsid w:val="001E2215"/>
    <w:rsid w:val="001E2610"/>
    <w:rsid w:val="001E2811"/>
    <w:rsid w:val="001E29BC"/>
    <w:rsid w:val="001E2AD3"/>
    <w:rsid w:val="001E2B21"/>
    <w:rsid w:val="001E3355"/>
    <w:rsid w:val="001E371E"/>
    <w:rsid w:val="001E3B4D"/>
    <w:rsid w:val="001E433D"/>
    <w:rsid w:val="001E4512"/>
    <w:rsid w:val="001E4F8F"/>
    <w:rsid w:val="001E58B7"/>
    <w:rsid w:val="001E58E2"/>
    <w:rsid w:val="001E5B57"/>
    <w:rsid w:val="001E5B66"/>
    <w:rsid w:val="001E5EA0"/>
    <w:rsid w:val="001E5EBB"/>
    <w:rsid w:val="001E6129"/>
    <w:rsid w:val="001E6380"/>
    <w:rsid w:val="001E64AA"/>
    <w:rsid w:val="001E652E"/>
    <w:rsid w:val="001E6A7C"/>
    <w:rsid w:val="001E7297"/>
    <w:rsid w:val="001E72E8"/>
    <w:rsid w:val="001E7618"/>
    <w:rsid w:val="001E7AED"/>
    <w:rsid w:val="001E7CD4"/>
    <w:rsid w:val="001E7D73"/>
    <w:rsid w:val="001E7D93"/>
    <w:rsid w:val="001E7EAF"/>
    <w:rsid w:val="001F08DB"/>
    <w:rsid w:val="001F0BB1"/>
    <w:rsid w:val="001F10FA"/>
    <w:rsid w:val="001F1445"/>
    <w:rsid w:val="001F1937"/>
    <w:rsid w:val="001F19A5"/>
    <w:rsid w:val="001F1E28"/>
    <w:rsid w:val="001F1FDA"/>
    <w:rsid w:val="001F2046"/>
    <w:rsid w:val="001F23F2"/>
    <w:rsid w:val="001F27DA"/>
    <w:rsid w:val="001F28D5"/>
    <w:rsid w:val="001F2A34"/>
    <w:rsid w:val="001F2CC8"/>
    <w:rsid w:val="001F2D3E"/>
    <w:rsid w:val="001F2E36"/>
    <w:rsid w:val="001F32C4"/>
    <w:rsid w:val="001F34D1"/>
    <w:rsid w:val="001F3907"/>
    <w:rsid w:val="001F3916"/>
    <w:rsid w:val="001F3C78"/>
    <w:rsid w:val="001F3C7B"/>
    <w:rsid w:val="001F3D70"/>
    <w:rsid w:val="001F3EFA"/>
    <w:rsid w:val="001F437D"/>
    <w:rsid w:val="001F4786"/>
    <w:rsid w:val="001F4AD2"/>
    <w:rsid w:val="001F4BBB"/>
    <w:rsid w:val="001F4C62"/>
    <w:rsid w:val="001F506A"/>
    <w:rsid w:val="001F51E7"/>
    <w:rsid w:val="001F54C5"/>
    <w:rsid w:val="001F54CA"/>
    <w:rsid w:val="001F5874"/>
    <w:rsid w:val="001F5BED"/>
    <w:rsid w:val="001F5D01"/>
    <w:rsid w:val="001F616A"/>
    <w:rsid w:val="001F662C"/>
    <w:rsid w:val="001F66FF"/>
    <w:rsid w:val="001F68E4"/>
    <w:rsid w:val="001F6A1D"/>
    <w:rsid w:val="001F6EE8"/>
    <w:rsid w:val="001F7063"/>
    <w:rsid w:val="001F7074"/>
    <w:rsid w:val="001F73EA"/>
    <w:rsid w:val="001F7D1B"/>
    <w:rsid w:val="00200482"/>
    <w:rsid w:val="00200490"/>
    <w:rsid w:val="00200753"/>
    <w:rsid w:val="002008DE"/>
    <w:rsid w:val="00200E88"/>
    <w:rsid w:val="00200EAC"/>
    <w:rsid w:val="002010B7"/>
    <w:rsid w:val="002014C4"/>
    <w:rsid w:val="00201760"/>
    <w:rsid w:val="00201B3B"/>
    <w:rsid w:val="00201F3A"/>
    <w:rsid w:val="002022A2"/>
    <w:rsid w:val="00202460"/>
    <w:rsid w:val="002026DB"/>
    <w:rsid w:val="002027E0"/>
    <w:rsid w:val="00202EAD"/>
    <w:rsid w:val="00202EF6"/>
    <w:rsid w:val="00203189"/>
    <w:rsid w:val="00203489"/>
    <w:rsid w:val="0020350E"/>
    <w:rsid w:val="00203898"/>
    <w:rsid w:val="00203D14"/>
    <w:rsid w:val="00203EF0"/>
    <w:rsid w:val="00203F96"/>
    <w:rsid w:val="002040B7"/>
    <w:rsid w:val="002041F0"/>
    <w:rsid w:val="00204363"/>
    <w:rsid w:val="00204608"/>
    <w:rsid w:val="00204767"/>
    <w:rsid w:val="002048DE"/>
    <w:rsid w:val="00204994"/>
    <w:rsid w:val="00204C0A"/>
    <w:rsid w:val="00205467"/>
    <w:rsid w:val="0020565F"/>
    <w:rsid w:val="00205852"/>
    <w:rsid w:val="0020588A"/>
    <w:rsid w:val="00205A62"/>
    <w:rsid w:val="00205C91"/>
    <w:rsid w:val="002063A2"/>
    <w:rsid w:val="00206557"/>
    <w:rsid w:val="0020664D"/>
    <w:rsid w:val="002069B2"/>
    <w:rsid w:val="00206A35"/>
    <w:rsid w:val="00206A59"/>
    <w:rsid w:val="00206F66"/>
    <w:rsid w:val="00206FFC"/>
    <w:rsid w:val="00207AA9"/>
    <w:rsid w:val="00207FA3"/>
    <w:rsid w:val="00210E52"/>
    <w:rsid w:val="00211005"/>
    <w:rsid w:val="0021172A"/>
    <w:rsid w:val="00211A1D"/>
    <w:rsid w:val="00211F4C"/>
    <w:rsid w:val="0021205B"/>
    <w:rsid w:val="00212146"/>
    <w:rsid w:val="002122F4"/>
    <w:rsid w:val="0021254D"/>
    <w:rsid w:val="00212B7C"/>
    <w:rsid w:val="00212CF6"/>
    <w:rsid w:val="00212EB0"/>
    <w:rsid w:val="002134B6"/>
    <w:rsid w:val="00213AB6"/>
    <w:rsid w:val="00213CD5"/>
    <w:rsid w:val="00213D8D"/>
    <w:rsid w:val="002143EF"/>
    <w:rsid w:val="002146C8"/>
    <w:rsid w:val="002147AE"/>
    <w:rsid w:val="002147E5"/>
    <w:rsid w:val="002149B3"/>
    <w:rsid w:val="00214B03"/>
    <w:rsid w:val="00214DA8"/>
    <w:rsid w:val="00215002"/>
    <w:rsid w:val="002150D3"/>
    <w:rsid w:val="00215423"/>
    <w:rsid w:val="002154A1"/>
    <w:rsid w:val="00215775"/>
    <w:rsid w:val="002158FA"/>
    <w:rsid w:val="00215944"/>
    <w:rsid w:val="00215B5E"/>
    <w:rsid w:val="00215BA1"/>
    <w:rsid w:val="00215FA0"/>
    <w:rsid w:val="00215FB4"/>
    <w:rsid w:val="002166F7"/>
    <w:rsid w:val="002167FD"/>
    <w:rsid w:val="0021685C"/>
    <w:rsid w:val="002169F9"/>
    <w:rsid w:val="00216A78"/>
    <w:rsid w:val="00216BFC"/>
    <w:rsid w:val="00216CAE"/>
    <w:rsid w:val="00216E01"/>
    <w:rsid w:val="00217623"/>
    <w:rsid w:val="00217959"/>
    <w:rsid w:val="00217A24"/>
    <w:rsid w:val="00217B25"/>
    <w:rsid w:val="00217BC3"/>
    <w:rsid w:val="00217C05"/>
    <w:rsid w:val="00217DC1"/>
    <w:rsid w:val="0022030F"/>
    <w:rsid w:val="00220600"/>
    <w:rsid w:val="0022090A"/>
    <w:rsid w:val="002210D4"/>
    <w:rsid w:val="0022128D"/>
    <w:rsid w:val="002212D1"/>
    <w:rsid w:val="002212E0"/>
    <w:rsid w:val="0022139F"/>
    <w:rsid w:val="002213BD"/>
    <w:rsid w:val="0022143D"/>
    <w:rsid w:val="00221546"/>
    <w:rsid w:val="0022157A"/>
    <w:rsid w:val="00221646"/>
    <w:rsid w:val="00221730"/>
    <w:rsid w:val="002218A0"/>
    <w:rsid w:val="00221AA6"/>
    <w:rsid w:val="0022216D"/>
    <w:rsid w:val="00222183"/>
    <w:rsid w:val="002224DB"/>
    <w:rsid w:val="00222521"/>
    <w:rsid w:val="002229E0"/>
    <w:rsid w:val="00222AB2"/>
    <w:rsid w:val="00222B08"/>
    <w:rsid w:val="00222F22"/>
    <w:rsid w:val="00223749"/>
    <w:rsid w:val="002237F4"/>
    <w:rsid w:val="002238A5"/>
    <w:rsid w:val="00223DA9"/>
    <w:rsid w:val="00223FCB"/>
    <w:rsid w:val="0022425B"/>
    <w:rsid w:val="00224428"/>
    <w:rsid w:val="002244DE"/>
    <w:rsid w:val="00224701"/>
    <w:rsid w:val="002248DA"/>
    <w:rsid w:val="00224CF9"/>
    <w:rsid w:val="00224DDB"/>
    <w:rsid w:val="00224E91"/>
    <w:rsid w:val="00224ECF"/>
    <w:rsid w:val="002252C3"/>
    <w:rsid w:val="0022584D"/>
    <w:rsid w:val="00225B54"/>
    <w:rsid w:val="00225B5A"/>
    <w:rsid w:val="00225C54"/>
    <w:rsid w:val="00225C6E"/>
    <w:rsid w:val="00226017"/>
    <w:rsid w:val="002262C3"/>
    <w:rsid w:val="002265C3"/>
    <w:rsid w:val="00226D87"/>
    <w:rsid w:val="00226FD1"/>
    <w:rsid w:val="00227067"/>
    <w:rsid w:val="00227185"/>
    <w:rsid w:val="00227B05"/>
    <w:rsid w:val="0023043A"/>
    <w:rsid w:val="0023048B"/>
    <w:rsid w:val="002305D6"/>
    <w:rsid w:val="00230765"/>
    <w:rsid w:val="00230D18"/>
    <w:rsid w:val="002311D4"/>
    <w:rsid w:val="002313A3"/>
    <w:rsid w:val="0023143C"/>
    <w:rsid w:val="0023179A"/>
    <w:rsid w:val="002318A4"/>
    <w:rsid w:val="002319C5"/>
    <w:rsid w:val="002319E4"/>
    <w:rsid w:val="00231D0B"/>
    <w:rsid w:val="00232518"/>
    <w:rsid w:val="00232707"/>
    <w:rsid w:val="00232C27"/>
    <w:rsid w:val="00232F9D"/>
    <w:rsid w:val="0023322D"/>
    <w:rsid w:val="002333DE"/>
    <w:rsid w:val="00233609"/>
    <w:rsid w:val="00233708"/>
    <w:rsid w:val="00233A1A"/>
    <w:rsid w:val="00233E0D"/>
    <w:rsid w:val="00233E84"/>
    <w:rsid w:val="00233F1A"/>
    <w:rsid w:val="00233FDB"/>
    <w:rsid w:val="00234161"/>
    <w:rsid w:val="002341B7"/>
    <w:rsid w:val="0023448D"/>
    <w:rsid w:val="00234561"/>
    <w:rsid w:val="00234649"/>
    <w:rsid w:val="00234A56"/>
    <w:rsid w:val="00234FAF"/>
    <w:rsid w:val="002350A6"/>
    <w:rsid w:val="00235632"/>
    <w:rsid w:val="002356BF"/>
    <w:rsid w:val="002357C3"/>
    <w:rsid w:val="00235872"/>
    <w:rsid w:val="00235DD7"/>
    <w:rsid w:val="00235E91"/>
    <w:rsid w:val="0023645D"/>
    <w:rsid w:val="0023649A"/>
    <w:rsid w:val="002364F3"/>
    <w:rsid w:val="0023656F"/>
    <w:rsid w:val="002365C9"/>
    <w:rsid w:val="00236A5C"/>
    <w:rsid w:val="00236CF8"/>
    <w:rsid w:val="00236E78"/>
    <w:rsid w:val="00236EF8"/>
    <w:rsid w:val="0023715C"/>
    <w:rsid w:val="002371D6"/>
    <w:rsid w:val="002372A0"/>
    <w:rsid w:val="00237373"/>
    <w:rsid w:val="00237A2D"/>
    <w:rsid w:val="0024006F"/>
    <w:rsid w:val="00240347"/>
    <w:rsid w:val="00240488"/>
    <w:rsid w:val="00240574"/>
    <w:rsid w:val="002408ED"/>
    <w:rsid w:val="00240EEF"/>
    <w:rsid w:val="00240F01"/>
    <w:rsid w:val="00241169"/>
    <w:rsid w:val="00241559"/>
    <w:rsid w:val="00241B1C"/>
    <w:rsid w:val="00241C27"/>
    <w:rsid w:val="00241E21"/>
    <w:rsid w:val="002421E4"/>
    <w:rsid w:val="00242239"/>
    <w:rsid w:val="002427DB"/>
    <w:rsid w:val="00242A3E"/>
    <w:rsid w:val="00242CE0"/>
    <w:rsid w:val="002435B3"/>
    <w:rsid w:val="002435DE"/>
    <w:rsid w:val="0024389F"/>
    <w:rsid w:val="0024392C"/>
    <w:rsid w:val="0024393C"/>
    <w:rsid w:val="00243D52"/>
    <w:rsid w:val="00244333"/>
    <w:rsid w:val="00244366"/>
    <w:rsid w:val="00244505"/>
    <w:rsid w:val="0024456A"/>
    <w:rsid w:val="002447F8"/>
    <w:rsid w:val="00244B5D"/>
    <w:rsid w:val="00244C76"/>
    <w:rsid w:val="002457A3"/>
    <w:rsid w:val="002458EB"/>
    <w:rsid w:val="00245B9A"/>
    <w:rsid w:val="00245C95"/>
    <w:rsid w:val="0024629A"/>
    <w:rsid w:val="002465C5"/>
    <w:rsid w:val="00246BA5"/>
    <w:rsid w:val="00246FE6"/>
    <w:rsid w:val="00247102"/>
    <w:rsid w:val="00247156"/>
    <w:rsid w:val="00247460"/>
    <w:rsid w:val="0024756C"/>
    <w:rsid w:val="0024767A"/>
    <w:rsid w:val="002477D2"/>
    <w:rsid w:val="002478CC"/>
    <w:rsid w:val="00247C1A"/>
    <w:rsid w:val="00247D73"/>
    <w:rsid w:val="00247ECC"/>
    <w:rsid w:val="002500C8"/>
    <w:rsid w:val="002500E7"/>
    <w:rsid w:val="002501C7"/>
    <w:rsid w:val="00250C91"/>
    <w:rsid w:val="00250C99"/>
    <w:rsid w:val="00250E8C"/>
    <w:rsid w:val="00250EFC"/>
    <w:rsid w:val="00250F7E"/>
    <w:rsid w:val="00251046"/>
    <w:rsid w:val="0025119A"/>
    <w:rsid w:val="002511C5"/>
    <w:rsid w:val="0025160D"/>
    <w:rsid w:val="00251613"/>
    <w:rsid w:val="00251C1D"/>
    <w:rsid w:val="00251D81"/>
    <w:rsid w:val="00251D83"/>
    <w:rsid w:val="00252134"/>
    <w:rsid w:val="0025234F"/>
    <w:rsid w:val="002526F8"/>
    <w:rsid w:val="002528CC"/>
    <w:rsid w:val="002529C6"/>
    <w:rsid w:val="00252BC8"/>
    <w:rsid w:val="00252EE9"/>
    <w:rsid w:val="002530E0"/>
    <w:rsid w:val="002533AD"/>
    <w:rsid w:val="00253A0D"/>
    <w:rsid w:val="00253B08"/>
    <w:rsid w:val="00253EF5"/>
    <w:rsid w:val="002540AB"/>
    <w:rsid w:val="002540F5"/>
    <w:rsid w:val="00254473"/>
    <w:rsid w:val="00254854"/>
    <w:rsid w:val="00254970"/>
    <w:rsid w:val="0025497D"/>
    <w:rsid w:val="00254CE8"/>
    <w:rsid w:val="002550D1"/>
    <w:rsid w:val="002556A1"/>
    <w:rsid w:val="0025594D"/>
    <w:rsid w:val="00255AD7"/>
    <w:rsid w:val="00256692"/>
    <w:rsid w:val="002566F4"/>
    <w:rsid w:val="00256B42"/>
    <w:rsid w:val="00256BA1"/>
    <w:rsid w:val="00256F73"/>
    <w:rsid w:val="00257543"/>
    <w:rsid w:val="0025779B"/>
    <w:rsid w:val="002577A7"/>
    <w:rsid w:val="0025781E"/>
    <w:rsid w:val="00257CC6"/>
    <w:rsid w:val="00257D54"/>
    <w:rsid w:val="00257DCB"/>
    <w:rsid w:val="00260497"/>
    <w:rsid w:val="002605C7"/>
    <w:rsid w:val="00260B1E"/>
    <w:rsid w:val="00260C7E"/>
    <w:rsid w:val="00260E90"/>
    <w:rsid w:val="0026135C"/>
    <w:rsid w:val="00261731"/>
    <w:rsid w:val="002617E7"/>
    <w:rsid w:val="002618D9"/>
    <w:rsid w:val="002619AB"/>
    <w:rsid w:val="0026254F"/>
    <w:rsid w:val="002625E8"/>
    <w:rsid w:val="00263155"/>
    <w:rsid w:val="00263543"/>
    <w:rsid w:val="002639F7"/>
    <w:rsid w:val="00263A7A"/>
    <w:rsid w:val="00263AA8"/>
    <w:rsid w:val="00263E0E"/>
    <w:rsid w:val="00263EB9"/>
    <w:rsid w:val="00263FD1"/>
    <w:rsid w:val="00264077"/>
    <w:rsid w:val="00264228"/>
    <w:rsid w:val="0026427B"/>
    <w:rsid w:val="002642A7"/>
    <w:rsid w:val="00264334"/>
    <w:rsid w:val="0026473E"/>
    <w:rsid w:val="00264781"/>
    <w:rsid w:val="00264B7E"/>
    <w:rsid w:val="0026560C"/>
    <w:rsid w:val="00265A2B"/>
    <w:rsid w:val="00265B15"/>
    <w:rsid w:val="00265B62"/>
    <w:rsid w:val="00265C5A"/>
    <w:rsid w:val="002661FD"/>
    <w:rsid w:val="00266214"/>
    <w:rsid w:val="002662F2"/>
    <w:rsid w:val="0026662E"/>
    <w:rsid w:val="00266C96"/>
    <w:rsid w:val="00266FB9"/>
    <w:rsid w:val="002670D9"/>
    <w:rsid w:val="00267186"/>
    <w:rsid w:val="00267281"/>
    <w:rsid w:val="002673D0"/>
    <w:rsid w:val="00267C83"/>
    <w:rsid w:val="00267D53"/>
    <w:rsid w:val="00267DB1"/>
    <w:rsid w:val="0027039B"/>
    <w:rsid w:val="002705BE"/>
    <w:rsid w:val="00270ED6"/>
    <w:rsid w:val="0027144F"/>
    <w:rsid w:val="00271690"/>
    <w:rsid w:val="00271813"/>
    <w:rsid w:val="0027199E"/>
    <w:rsid w:val="00271A7E"/>
    <w:rsid w:val="00271C1B"/>
    <w:rsid w:val="00271CA6"/>
    <w:rsid w:val="00271F3A"/>
    <w:rsid w:val="00272227"/>
    <w:rsid w:val="0027228A"/>
    <w:rsid w:val="00272953"/>
    <w:rsid w:val="00272AEA"/>
    <w:rsid w:val="00273278"/>
    <w:rsid w:val="0027358B"/>
    <w:rsid w:val="002737F4"/>
    <w:rsid w:val="002744E6"/>
    <w:rsid w:val="002745F7"/>
    <w:rsid w:val="002747B1"/>
    <w:rsid w:val="00274D3D"/>
    <w:rsid w:val="00274DEB"/>
    <w:rsid w:val="002750A1"/>
    <w:rsid w:val="0027515B"/>
    <w:rsid w:val="00275218"/>
    <w:rsid w:val="00275264"/>
    <w:rsid w:val="00275615"/>
    <w:rsid w:val="00275AF4"/>
    <w:rsid w:val="0027646C"/>
    <w:rsid w:val="00276498"/>
    <w:rsid w:val="00276668"/>
    <w:rsid w:val="002767E8"/>
    <w:rsid w:val="00276D5E"/>
    <w:rsid w:val="00276D7F"/>
    <w:rsid w:val="00276EF4"/>
    <w:rsid w:val="00277B3C"/>
    <w:rsid w:val="00277E6D"/>
    <w:rsid w:val="002805F5"/>
    <w:rsid w:val="00280751"/>
    <w:rsid w:val="0028094A"/>
    <w:rsid w:val="00280A1E"/>
    <w:rsid w:val="00280B38"/>
    <w:rsid w:val="00280B49"/>
    <w:rsid w:val="00280CB0"/>
    <w:rsid w:val="00280EA0"/>
    <w:rsid w:val="002811DB"/>
    <w:rsid w:val="002813D7"/>
    <w:rsid w:val="00281917"/>
    <w:rsid w:val="002819CA"/>
    <w:rsid w:val="00282217"/>
    <w:rsid w:val="0028224D"/>
    <w:rsid w:val="002822DC"/>
    <w:rsid w:val="002826F1"/>
    <w:rsid w:val="0028280A"/>
    <w:rsid w:val="002828F7"/>
    <w:rsid w:val="00282AE1"/>
    <w:rsid w:val="00282D89"/>
    <w:rsid w:val="0028350D"/>
    <w:rsid w:val="0028352B"/>
    <w:rsid w:val="002836BB"/>
    <w:rsid w:val="00283986"/>
    <w:rsid w:val="00283EE6"/>
    <w:rsid w:val="00284129"/>
    <w:rsid w:val="002841CB"/>
    <w:rsid w:val="0028479D"/>
    <w:rsid w:val="00285322"/>
    <w:rsid w:val="00285477"/>
    <w:rsid w:val="0028560E"/>
    <w:rsid w:val="00285621"/>
    <w:rsid w:val="00285AD6"/>
    <w:rsid w:val="00285D41"/>
    <w:rsid w:val="00285F1D"/>
    <w:rsid w:val="0028649C"/>
    <w:rsid w:val="002867A0"/>
    <w:rsid w:val="00286ACD"/>
    <w:rsid w:val="00286D01"/>
    <w:rsid w:val="00286DD3"/>
    <w:rsid w:val="00286E77"/>
    <w:rsid w:val="00287024"/>
    <w:rsid w:val="00287245"/>
    <w:rsid w:val="002873A3"/>
    <w:rsid w:val="00287429"/>
    <w:rsid w:val="002875F3"/>
    <w:rsid w:val="00287838"/>
    <w:rsid w:val="002878B1"/>
    <w:rsid w:val="00287D82"/>
    <w:rsid w:val="00287DD2"/>
    <w:rsid w:val="00290154"/>
    <w:rsid w:val="00290692"/>
    <w:rsid w:val="002907B5"/>
    <w:rsid w:val="002911B7"/>
    <w:rsid w:val="00291853"/>
    <w:rsid w:val="00291970"/>
    <w:rsid w:val="00292470"/>
    <w:rsid w:val="00292EB7"/>
    <w:rsid w:val="00293DE6"/>
    <w:rsid w:val="00293F2D"/>
    <w:rsid w:val="00293FFE"/>
    <w:rsid w:val="002940D8"/>
    <w:rsid w:val="002941BF"/>
    <w:rsid w:val="002941F3"/>
    <w:rsid w:val="00294804"/>
    <w:rsid w:val="00294872"/>
    <w:rsid w:val="002948A5"/>
    <w:rsid w:val="00294974"/>
    <w:rsid w:val="00294CB4"/>
    <w:rsid w:val="00294E9E"/>
    <w:rsid w:val="00294FA5"/>
    <w:rsid w:val="00295104"/>
    <w:rsid w:val="00295566"/>
    <w:rsid w:val="0029558A"/>
    <w:rsid w:val="0029558B"/>
    <w:rsid w:val="002955CD"/>
    <w:rsid w:val="002955FF"/>
    <w:rsid w:val="00295BD2"/>
    <w:rsid w:val="00295D54"/>
    <w:rsid w:val="00295DB0"/>
    <w:rsid w:val="00296157"/>
    <w:rsid w:val="00296227"/>
    <w:rsid w:val="002963F9"/>
    <w:rsid w:val="00296603"/>
    <w:rsid w:val="00296DF0"/>
    <w:rsid w:val="00296F44"/>
    <w:rsid w:val="00297028"/>
    <w:rsid w:val="00297079"/>
    <w:rsid w:val="002970D1"/>
    <w:rsid w:val="0029777D"/>
    <w:rsid w:val="002979F8"/>
    <w:rsid w:val="00297B2C"/>
    <w:rsid w:val="002A02A3"/>
    <w:rsid w:val="002A055E"/>
    <w:rsid w:val="002A0857"/>
    <w:rsid w:val="002A0C4F"/>
    <w:rsid w:val="002A0CCB"/>
    <w:rsid w:val="002A0FF2"/>
    <w:rsid w:val="002A100B"/>
    <w:rsid w:val="002A10AE"/>
    <w:rsid w:val="002A14FC"/>
    <w:rsid w:val="002A162C"/>
    <w:rsid w:val="002A1646"/>
    <w:rsid w:val="002A1A06"/>
    <w:rsid w:val="002A1BD2"/>
    <w:rsid w:val="002A1D4E"/>
    <w:rsid w:val="002A21A3"/>
    <w:rsid w:val="002A2263"/>
    <w:rsid w:val="002A23E7"/>
    <w:rsid w:val="002A24F6"/>
    <w:rsid w:val="002A2553"/>
    <w:rsid w:val="002A27A0"/>
    <w:rsid w:val="002A2869"/>
    <w:rsid w:val="002A29D5"/>
    <w:rsid w:val="002A2DCA"/>
    <w:rsid w:val="002A30C8"/>
    <w:rsid w:val="002A358C"/>
    <w:rsid w:val="002A39FF"/>
    <w:rsid w:val="002A3C6F"/>
    <w:rsid w:val="002A3E15"/>
    <w:rsid w:val="002A3FEF"/>
    <w:rsid w:val="002A4A45"/>
    <w:rsid w:val="002A4A95"/>
    <w:rsid w:val="002A4E1A"/>
    <w:rsid w:val="002A5181"/>
    <w:rsid w:val="002A55C5"/>
    <w:rsid w:val="002A56F7"/>
    <w:rsid w:val="002A5A14"/>
    <w:rsid w:val="002A61A6"/>
    <w:rsid w:val="002A6309"/>
    <w:rsid w:val="002A638A"/>
    <w:rsid w:val="002A64F4"/>
    <w:rsid w:val="002A65EB"/>
    <w:rsid w:val="002A65FE"/>
    <w:rsid w:val="002A6B13"/>
    <w:rsid w:val="002A6FF8"/>
    <w:rsid w:val="002A75D8"/>
    <w:rsid w:val="002A7BF2"/>
    <w:rsid w:val="002A7C6F"/>
    <w:rsid w:val="002A7D9E"/>
    <w:rsid w:val="002A7F3D"/>
    <w:rsid w:val="002A7F3F"/>
    <w:rsid w:val="002B06A3"/>
    <w:rsid w:val="002B09C8"/>
    <w:rsid w:val="002B0A00"/>
    <w:rsid w:val="002B0E33"/>
    <w:rsid w:val="002B1221"/>
    <w:rsid w:val="002B15DB"/>
    <w:rsid w:val="002B1A5D"/>
    <w:rsid w:val="002B2076"/>
    <w:rsid w:val="002B22C0"/>
    <w:rsid w:val="002B2393"/>
    <w:rsid w:val="002B24D6"/>
    <w:rsid w:val="002B2800"/>
    <w:rsid w:val="002B2BE4"/>
    <w:rsid w:val="002B2C04"/>
    <w:rsid w:val="002B2D12"/>
    <w:rsid w:val="002B391B"/>
    <w:rsid w:val="002B39C7"/>
    <w:rsid w:val="002B3DFB"/>
    <w:rsid w:val="002B44D4"/>
    <w:rsid w:val="002B4D12"/>
    <w:rsid w:val="002B4DAA"/>
    <w:rsid w:val="002B4ED6"/>
    <w:rsid w:val="002B5843"/>
    <w:rsid w:val="002B5E4E"/>
    <w:rsid w:val="002B5F46"/>
    <w:rsid w:val="002B5FF9"/>
    <w:rsid w:val="002B6083"/>
    <w:rsid w:val="002B6277"/>
    <w:rsid w:val="002B63DE"/>
    <w:rsid w:val="002B6553"/>
    <w:rsid w:val="002B6D9D"/>
    <w:rsid w:val="002B6FE1"/>
    <w:rsid w:val="002B739A"/>
    <w:rsid w:val="002B73EE"/>
    <w:rsid w:val="002B750A"/>
    <w:rsid w:val="002B7DFB"/>
    <w:rsid w:val="002C0091"/>
    <w:rsid w:val="002C02CB"/>
    <w:rsid w:val="002C02F2"/>
    <w:rsid w:val="002C05B2"/>
    <w:rsid w:val="002C09D1"/>
    <w:rsid w:val="002C09EE"/>
    <w:rsid w:val="002C0A6B"/>
    <w:rsid w:val="002C0BF2"/>
    <w:rsid w:val="002C0D7B"/>
    <w:rsid w:val="002C0E9A"/>
    <w:rsid w:val="002C0F1D"/>
    <w:rsid w:val="002C14B8"/>
    <w:rsid w:val="002C1A1A"/>
    <w:rsid w:val="002C1EB5"/>
    <w:rsid w:val="002C21F0"/>
    <w:rsid w:val="002C2C0E"/>
    <w:rsid w:val="002C2D85"/>
    <w:rsid w:val="002C2DCE"/>
    <w:rsid w:val="002C305C"/>
    <w:rsid w:val="002C3A6C"/>
    <w:rsid w:val="002C3AA1"/>
    <w:rsid w:val="002C3DA7"/>
    <w:rsid w:val="002C4072"/>
    <w:rsid w:val="002C41E6"/>
    <w:rsid w:val="002C4294"/>
    <w:rsid w:val="002C4360"/>
    <w:rsid w:val="002C45AD"/>
    <w:rsid w:val="002C476C"/>
    <w:rsid w:val="002C4B5D"/>
    <w:rsid w:val="002C4B76"/>
    <w:rsid w:val="002C4F05"/>
    <w:rsid w:val="002C4F9B"/>
    <w:rsid w:val="002C5200"/>
    <w:rsid w:val="002C5440"/>
    <w:rsid w:val="002C5922"/>
    <w:rsid w:val="002C5A86"/>
    <w:rsid w:val="002C5B81"/>
    <w:rsid w:val="002C645F"/>
    <w:rsid w:val="002C67DB"/>
    <w:rsid w:val="002C7218"/>
    <w:rsid w:val="002C75B2"/>
    <w:rsid w:val="002C7A3E"/>
    <w:rsid w:val="002C7E06"/>
    <w:rsid w:val="002D011A"/>
    <w:rsid w:val="002D04B2"/>
    <w:rsid w:val="002D05F4"/>
    <w:rsid w:val="002D06D5"/>
    <w:rsid w:val="002D071A"/>
    <w:rsid w:val="002D09B0"/>
    <w:rsid w:val="002D0A94"/>
    <w:rsid w:val="002D0C6F"/>
    <w:rsid w:val="002D0E78"/>
    <w:rsid w:val="002D1A3E"/>
    <w:rsid w:val="002D1BFA"/>
    <w:rsid w:val="002D1DB9"/>
    <w:rsid w:val="002D2178"/>
    <w:rsid w:val="002D2502"/>
    <w:rsid w:val="002D27F6"/>
    <w:rsid w:val="002D293B"/>
    <w:rsid w:val="002D3304"/>
    <w:rsid w:val="002D3393"/>
    <w:rsid w:val="002D3399"/>
    <w:rsid w:val="002D34B2"/>
    <w:rsid w:val="002D3837"/>
    <w:rsid w:val="002D39AD"/>
    <w:rsid w:val="002D3C64"/>
    <w:rsid w:val="002D3F62"/>
    <w:rsid w:val="002D402C"/>
    <w:rsid w:val="002D4112"/>
    <w:rsid w:val="002D42EB"/>
    <w:rsid w:val="002D44A7"/>
    <w:rsid w:val="002D44BD"/>
    <w:rsid w:val="002D48B0"/>
    <w:rsid w:val="002D4BA4"/>
    <w:rsid w:val="002D4E3F"/>
    <w:rsid w:val="002D53CF"/>
    <w:rsid w:val="002D577B"/>
    <w:rsid w:val="002D57D1"/>
    <w:rsid w:val="002D58AC"/>
    <w:rsid w:val="002D5972"/>
    <w:rsid w:val="002D5B37"/>
    <w:rsid w:val="002D5BEC"/>
    <w:rsid w:val="002D6049"/>
    <w:rsid w:val="002D6154"/>
    <w:rsid w:val="002D61C0"/>
    <w:rsid w:val="002D6306"/>
    <w:rsid w:val="002D7637"/>
    <w:rsid w:val="002E0632"/>
    <w:rsid w:val="002E0B3E"/>
    <w:rsid w:val="002E0FF5"/>
    <w:rsid w:val="002E1177"/>
    <w:rsid w:val="002E1307"/>
    <w:rsid w:val="002E14B3"/>
    <w:rsid w:val="002E1609"/>
    <w:rsid w:val="002E1754"/>
    <w:rsid w:val="002E17F2"/>
    <w:rsid w:val="002E1A67"/>
    <w:rsid w:val="002E1C52"/>
    <w:rsid w:val="002E1EF2"/>
    <w:rsid w:val="002E2117"/>
    <w:rsid w:val="002E21E4"/>
    <w:rsid w:val="002E2901"/>
    <w:rsid w:val="002E2A88"/>
    <w:rsid w:val="002E2C9D"/>
    <w:rsid w:val="002E2CA0"/>
    <w:rsid w:val="002E2E29"/>
    <w:rsid w:val="002E3657"/>
    <w:rsid w:val="002E42B1"/>
    <w:rsid w:val="002E4493"/>
    <w:rsid w:val="002E47F6"/>
    <w:rsid w:val="002E4C62"/>
    <w:rsid w:val="002E4D88"/>
    <w:rsid w:val="002E4F2E"/>
    <w:rsid w:val="002E507E"/>
    <w:rsid w:val="002E5159"/>
    <w:rsid w:val="002E53C8"/>
    <w:rsid w:val="002E5BC3"/>
    <w:rsid w:val="002E5FC0"/>
    <w:rsid w:val="002E61BE"/>
    <w:rsid w:val="002E620F"/>
    <w:rsid w:val="002E6273"/>
    <w:rsid w:val="002E6B17"/>
    <w:rsid w:val="002E6B37"/>
    <w:rsid w:val="002E6C7A"/>
    <w:rsid w:val="002E743F"/>
    <w:rsid w:val="002E7C68"/>
    <w:rsid w:val="002E7CAE"/>
    <w:rsid w:val="002E7CFD"/>
    <w:rsid w:val="002F065C"/>
    <w:rsid w:val="002F07D4"/>
    <w:rsid w:val="002F08EF"/>
    <w:rsid w:val="002F0A3D"/>
    <w:rsid w:val="002F0ACB"/>
    <w:rsid w:val="002F0AE2"/>
    <w:rsid w:val="002F0EA8"/>
    <w:rsid w:val="002F16EC"/>
    <w:rsid w:val="002F1AE7"/>
    <w:rsid w:val="002F1D80"/>
    <w:rsid w:val="002F22BF"/>
    <w:rsid w:val="002F253E"/>
    <w:rsid w:val="002F2771"/>
    <w:rsid w:val="002F294A"/>
    <w:rsid w:val="002F2A45"/>
    <w:rsid w:val="002F2B40"/>
    <w:rsid w:val="002F2D05"/>
    <w:rsid w:val="002F2E02"/>
    <w:rsid w:val="002F30BC"/>
    <w:rsid w:val="002F3144"/>
    <w:rsid w:val="002F37A9"/>
    <w:rsid w:val="002F3EFA"/>
    <w:rsid w:val="002F4257"/>
    <w:rsid w:val="002F4624"/>
    <w:rsid w:val="002F46F6"/>
    <w:rsid w:val="002F4A2B"/>
    <w:rsid w:val="002F4B84"/>
    <w:rsid w:val="002F4BF1"/>
    <w:rsid w:val="002F4D0C"/>
    <w:rsid w:val="002F4D1D"/>
    <w:rsid w:val="002F529A"/>
    <w:rsid w:val="002F54DE"/>
    <w:rsid w:val="002F5891"/>
    <w:rsid w:val="002F5C65"/>
    <w:rsid w:val="002F5CA3"/>
    <w:rsid w:val="002F6269"/>
    <w:rsid w:val="002F6539"/>
    <w:rsid w:val="002F6563"/>
    <w:rsid w:val="002F69E9"/>
    <w:rsid w:val="002F6B40"/>
    <w:rsid w:val="002F6B84"/>
    <w:rsid w:val="002F6FA8"/>
    <w:rsid w:val="002F702F"/>
    <w:rsid w:val="002F7162"/>
    <w:rsid w:val="002F72D3"/>
    <w:rsid w:val="002F7381"/>
    <w:rsid w:val="002F73D3"/>
    <w:rsid w:val="002F7416"/>
    <w:rsid w:val="002F76FD"/>
    <w:rsid w:val="002F7A35"/>
    <w:rsid w:val="00300067"/>
    <w:rsid w:val="00300468"/>
    <w:rsid w:val="00300A67"/>
    <w:rsid w:val="00300EB3"/>
    <w:rsid w:val="0030115E"/>
    <w:rsid w:val="00301285"/>
    <w:rsid w:val="003012B8"/>
    <w:rsid w:val="0030144A"/>
    <w:rsid w:val="00301897"/>
    <w:rsid w:val="00301978"/>
    <w:rsid w:val="00301CE6"/>
    <w:rsid w:val="00301E3D"/>
    <w:rsid w:val="003024AD"/>
    <w:rsid w:val="0030256B"/>
    <w:rsid w:val="0030290E"/>
    <w:rsid w:val="00302EDA"/>
    <w:rsid w:val="00303463"/>
    <w:rsid w:val="003039D1"/>
    <w:rsid w:val="00303E99"/>
    <w:rsid w:val="0030459A"/>
    <w:rsid w:val="00304F29"/>
    <w:rsid w:val="0030501F"/>
    <w:rsid w:val="0030503D"/>
    <w:rsid w:val="00305172"/>
    <w:rsid w:val="003053A3"/>
    <w:rsid w:val="003054C4"/>
    <w:rsid w:val="00305998"/>
    <w:rsid w:val="003059EF"/>
    <w:rsid w:val="00305D10"/>
    <w:rsid w:val="00305E9B"/>
    <w:rsid w:val="00305F21"/>
    <w:rsid w:val="003064C9"/>
    <w:rsid w:val="003065F6"/>
    <w:rsid w:val="00306866"/>
    <w:rsid w:val="003068CC"/>
    <w:rsid w:val="00306AFF"/>
    <w:rsid w:val="0030712C"/>
    <w:rsid w:val="0030743E"/>
    <w:rsid w:val="00307706"/>
    <w:rsid w:val="00307BA1"/>
    <w:rsid w:val="00307D75"/>
    <w:rsid w:val="003100DF"/>
    <w:rsid w:val="0031026D"/>
    <w:rsid w:val="00310BE5"/>
    <w:rsid w:val="00310D6F"/>
    <w:rsid w:val="003112D1"/>
    <w:rsid w:val="0031135C"/>
    <w:rsid w:val="003113AD"/>
    <w:rsid w:val="00311447"/>
    <w:rsid w:val="00311702"/>
    <w:rsid w:val="00311A76"/>
    <w:rsid w:val="00311E82"/>
    <w:rsid w:val="00311F24"/>
    <w:rsid w:val="00311FBF"/>
    <w:rsid w:val="00311FF6"/>
    <w:rsid w:val="00312385"/>
    <w:rsid w:val="003123CF"/>
    <w:rsid w:val="0031240E"/>
    <w:rsid w:val="00312448"/>
    <w:rsid w:val="00312741"/>
    <w:rsid w:val="0031288E"/>
    <w:rsid w:val="00312B4E"/>
    <w:rsid w:val="00312F19"/>
    <w:rsid w:val="00313379"/>
    <w:rsid w:val="00313718"/>
    <w:rsid w:val="00313FD6"/>
    <w:rsid w:val="0031404C"/>
    <w:rsid w:val="00314215"/>
    <w:rsid w:val="003143BD"/>
    <w:rsid w:val="00314DB5"/>
    <w:rsid w:val="00314E1C"/>
    <w:rsid w:val="00315363"/>
    <w:rsid w:val="00315472"/>
    <w:rsid w:val="003155E0"/>
    <w:rsid w:val="003157AD"/>
    <w:rsid w:val="00315831"/>
    <w:rsid w:val="00315845"/>
    <w:rsid w:val="00315BA6"/>
    <w:rsid w:val="00315C17"/>
    <w:rsid w:val="00315CD2"/>
    <w:rsid w:val="003162BE"/>
    <w:rsid w:val="00316A68"/>
    <w:rsid w:val="00316D89"/>
    <w:rsid w:val="003172ED"/>
    <w:rsid w:val="00317790"/>
    <w:rsid w:val="00317D89"/>
    <w:rsid w:val="00317E22"/>
    <w:rsid w:val="00317E93"/>
    <w:rsid w:val="00320080"/>
    <w:rsid w:val="0032038C"/>
    <w:rsid w:val="003203ED"/>
    <w:rsid w:val="003203FF"/>
    <w:rsid w:val="0032052E"/>
    <w:rsid w:val="00320F26"/>
    <w:rsid w:val="0032125E"/>
    <w:rsid w:val="003217CE"/>
    <w:rsid w:val="00321B8B"/>
    <w:rsid w:val="00321D72"/>
    <w:rsid w:val="00321E96"/>
    <w:rsid w:val="00322549"/>
    <w:rsid w:val="00322A5B"/>
    <w:rsid w:val="00322C9F"/>
    <w:rsid w:val="00322CC0"/>
    <w:rsid w:val="00322CFA"/>
    <w:rsid w:val="00323B5A"/>
    <w:rsid w:val="00323C41"/>
    <w:rsid w:val="00323DCF"/>
    <w:rsid w:val="0032434B"/>
    <w:rsid w:val="003248C2"/>
    <w:rsid w:val="003248FB"/>
    <w:rsid w:val="00324902"/>
    <w:rsid w:val="00324BC7"/>
    <w:rsid w:val="00324C5B"/>
    <w:rsid w:val="00324CD0"/>
    <w:rsid w:val="00324D23"/>
    <w:rsid w:val="00325BA1"/>
    <w:rsid w:val="00325EC9"/>
    <w:rsid w:val="0032606C"/>
    <w:rsid w:val="00326745"/>
    <w:rsid w:val="003267E5"/>
    <w:rsid w:val="00326A74"/>
    <w:rsid w:val="00326B72"/>
    <w:rsid w:val="00326DC7"/>
    <w:rsid w:val="003274B7"/>
    <w:rsid w:val="003274D0"/>
    <w:rsid w:val="0032764F"/>
    <w:rsid w:val="00327678"/>
    <w:rsid w:val="00327748"/>
    <w:rsid w:val="00330AC8"/>
    <w:rsid w:val="00330F40"/>
    <w:rsid w:val="00331427"/>
    <w:rsid w:val="00331751"/>
    <w:rsid w:val="00331A03"/>
    <w:rsid w:val="00331A4C"/>
    <w:rsid w:val="00331A7E"/>
    <w:rsid w:val="00331E88"/>
    <w:rsid w:val="00332048"/>
    <w:rsid w:val="00332198"/>
    <w:rsid w:val="003329C4"/>
    <w:rsid w:val="00332F8E"/>
    <w:rsid w:val="0033309E"/>
    <w:rsid w:val="003330CA"/>
    <w:rsid w:val="0033337B"/>
    <w:rsid w:val="0033351D"/>
    <w:rsid w:val="00333C12"/>
    <w:rsid w:val="00334340"/>
    <w:rsid w:val="0033438D"/>
    <w:rsid w:val="00334579"/>
    <w:rsid w:val="00334634"/>
    <w:rsid w:val="00334842"/>
    <w:rsid w:val="00334D88"/>
    <w:rsid w:val="00334FE5"/>
    <w:rsid w:val="003351A5"/>
    <w:rsid w:val="003357F8"/>
    <w:rsid w:val="00335858"/>
    <w:rsid w:val="00335F9F"/>
    <w:rsid w:val="00335FE9"/>
    <w:rsid w:val="00336047"/>
    <w:rsid w:val="003367E8"/>
    <w:rsid w:val="003368BC"/>
    <w:rsid w:val="00336BDA"/>
    <w:rsid w:val="00336DA4"/>
    <w:rsid w:val="00336E09"/>
    <w:rsid w:val="0033795D"/>
    <w:rsid w:val="00337A46"/>
    <w:rsid w:val="00337D2C"/>
    <w:rsid w:val="00337EA5"/>
    <w:rsid w:val="00337EB3"/>
    <w:rsid w:val="00337F1C"/>
    <w:rsid w:val="0034034C"/>
    <w:rsid w:val="00340679"/>
    <w:rsid w:val="00340C88"/>
    <w:rsid w:val="00340CC9"/>
    <w:rsid w:val="00340EFA"/>
    <w:rsid w:val="00341142"/>
    <w:rsid w:val="003411D1"/>
    <w:rsid w:val="00341371"/>
    <w:rsid w:val="0034165D"/>
    <w:rsid w:val="003427A9"/>
    <w:rsid w:val="00342BD7"/>
    <w:rsid w:val="0034318A"/>
    <w:rsid w:val="003432B9"/>
    <w:rsid w:val="003432FF"/>
    <w:rsid w:val="003433EC"/>
    <w:rsid w:val="003434B0"/>
    <w:rsid w:val="00343577"/>
    <w:rsid w:val="00343689"/>
    <w:rsid w:val="003439BA"/>
    <w:rsid w:val="00343D3F"/>
    <w:rsid w:val="003440ED"/>
    <w:rsid w:val="00345347"/>
    <w:rsid w:val="003454DB"/>
    <w:rsid w:val="003455A4"/>
    <w:rsid w:val="00345952"/>
    <w:rsid w:val="00345B57"/>
    <w:rsid w:val="00345F40"/>
    <w:rsid w:val="0034600F"/>
    <w:rsid w:val="00346239"/>
    <w:rsid w:val="00346446"/>
    <w:rsid w:val="00346669"/>
    <w:rsid w:val="0034681F"/>
    <w:rsid w:val="00346B67"/>
    <w:rsid w:val="00346BC0"/>
    <w:rsid w:val="00346CE0"/>
    <w:rsid w:val="00346D16"/>
    <w:rsid w:val="00346DB5"/>
    <w:rsid w:val="003472DB"/>
    <w:rsid w:val="00347501"/>
    <w:rsid w:val="003477A5"/>
    <w:rsid w:val="003477B1"/>
    <w:rsid w:val="00347AED"/>
    <w:rsid w:val="00347B69"/>
    <w:rsid w:val="00347E08"/>
    <w:rsid w:val="00350088"/>
    <w:rsid w:val="00350150"/>
    <w:rsid w:val="003501DD"/>
    <w:rsid w:val="003502A6"/>
    <w:rsid w:val="00350407"/>
    <w:rsid w:val="00350641"/>
    <w:rsid w:val="00350F59"/>
    <w:rsid w:val="003512F4"/>
    <w:rsid w:val="00351371"/>
    <w:rsid w:val="00351443"/>
    <w:rsid w:val="003514EC"/>
    <w:rsid w:val="00351DA5"/>
    <w:rsid w:val="00351ED0"/>
    <w:rsid w:val="0035239D"/>
    <w:rsid w:val="00352830"/>
    <w:rsid w:val="00353540"/>
    <w:rsid w:val="0035365F"/>
    <w:rsid w:val="00353DF1"/>
    <w:rsid w:val="00353FA0"/>
    <w:rsid w:val="00354516"/>
    <w:rsid w:val="00354B3C"/>
    <w:rsid w:val="00354CCA"/>
    <w:rsid w:val="0035516E"/>
    <w:rsid w:val="003554F2"/>
    <w:rsid w:val="0035559C"/>
    <w:rsid w:val="00355953"/>
    <w:rsid w:val="003559F8"/>
    <w:rsid w:val="00355E1C"/>
    <w:rsid w:val="0035622E"/>
    <w:rsid w:val="00356349"/>
    <w:rsid w:val="003566E0"/>
    <w:rsid w:val="003567C0"/>
    <w:rsid w:val="003567FA"/>
    <w:rsid w:val="00356B43"/>
    <w:rsid w:val="00357380"/>
    <w:rsid w:val="003573E5"/>
    <w:rsid w:val="00357400"/>
    <w:rsid w:val="003574C8"/>
    <w:rsid w:val="00357C21"/>
    <w:rsid w:val="00360114"/>
    <w:rsid w:val="003602D9"/>
    <w:rsid w:val="003604CE"/>
    <w:rsid w:val="003606EB"/>
    <w:rsid w:val="0036080B"/>
    <w:rsid w:val="00360AEB"/>
    <w:rsid w:val="00360C39"/>
    <w:rsid w:val="003610E6"/>
    <w:rsid w:val="0036130B"/>
    <w:rsid w:val="0036167E"/>
    <w:rsid w:val="003617B4"/>
    <w:rsid w:val="00361822"/>
    <w:rsid w:val="003620EB"/>
    <w:rsid w:val="0036220B"/>
    <w:rsid w:val="00362CEF"/>
    <w:rsid w:val="00362CF6"/>
    <w:rsid w:val="00363632"/>
    <w:rsid w:val="00363D8E"/>
    <w:rsid w:val="0036411B"/>
    <w:rsid w:val="0036426C"/>
    <w:rsid w:val="00364628"/>
    <w:rsid w:val="00364885"/>
    <w:rsid w:val="00364C48"/>
    <w:rsid w:val="00364EC8"/>
    <w:rsid w:val="00365097"/>
    <w:rsid w:val="003651BA"/>
    <w:rsid w:val="0036571B"/>
    <w:rsid w:val="00365C38"/>
    <w:rsid w:val="003660A2"/>
    <w:rsid w:val="003673E5"/>
    <w:rsid w:val="003700A5"/>
    <w:rsid w:val="003703B6"/>
    <w:rsid w:val="003704FE"/>
    <w:rsid w:val="00370594"/>
    <w:rsid w:val="00370819"/>
    <w:rsid w:val="00370A04"/>
    <w:rsid w:val="00370D44"/>
    <w:rsid w:val="00370D50"/>
    <w:rsid w:val="00370E47"/>
    <w:rsid w:val="00371269"/>
    <w:rsid w:val="0037131F"/>
    <w:rsid w:val="00371619"/>
    <w:rsid w:val="00371D87"/>
    <w:rsid w:val="003723B6"/>
    <w:rsid w:val="0037260E"/>
    <w:rsid w:val="00372BEF"/>
    <w:rsid w:val="00372DC4"/>
    <w:rsid w:val="00373737"/>
    <w:rsid w:val="00373C49"/>
    <w:rsid w:val="00373EE3"/>
    <w:rsid w:val="003742AC"/>
    <w:rsid w:val="003744A2"/>
    <w:rsid w:val="0037456B"/>
    <w:rsid w:val="00374B07"/>
    <w:rsid w:val="00374B0C"/>
    <w:rsid w:val="003751D3"/>
    <w:rsid w:val="00375C0F"/>
    <w:rsid w:val="0037621B"/>
    <w:rsid w:val="00376426"/>
    <w:rsid w:val="0037651B"/>
    <w:rsid w:val="003768FA"/>
    <w:rsid w:val="00376BA2"/>
    <w:rsid w:val="003774D2"/>
    <w:rsid w:val="003776D3"/>
    <w:rsid w:val="00377B0B"/>
    <w:rsid w:val="00377CDF"/>
    <w:rsid w:val="00377CE1"/>
    <w:rsid w:val="00377D89"/>
    <w:rsid w:val="00377E3F"/>
    <w:rsid w:val="00380494"/>
    <w:rsid w:val="00380523"/>
    <w:rsid w:val="0038089C"/>
    <w:rsid w:val="003808A3"/>
    <w:rsid w:val="00380C79"/>
    <w:rsid w:val="00381283"/>
    <w:rsid w:val="003812E7"/>
    <w:rsid w:val="00381840"/>
    <w:rsid w:val="003819A7"/>
    <w:rsid w:val="00381B82"/>
    <w:rsid w:val="00381D50"/>
    <w:rsid w:val="00381F79"/>
    <w:rsid w:val="0038212A"/>
    <w:rsid w:val="003827AC"/>
    <w:rsid w:val="0038288F"/>
    <w:rsid w:val="00382ECA"/>
    <w:rsid w:val="003831E0"/>
    <w:rsid w:val="0038395C"/>
    <w:rsid w:val="00383AD2"/>
    <w:rsid w:val="0038495C"/>
    <w:rsid w:val="00384D0E"/>
    <w:rsid w:val="0038590D"/>
    <w:rsid w:val="00385AE4"/>
    <w:rsid w:val="00385BF0"/>
    <w:rsid w:val="00385C3A"/>
    <w:rsid w:val="00386480"/>
    <w:rsid w:val="00386505"/>
    <w:rsid w:val="0038653F"/>
    <w:rsid w:val="003865B6"/>
    <w:rsid w:val="003866E7"/>
    <w:rsid w:val="0038693E"/>
    <w:rsid w:val="0039001F"/>
    <w:rsid w:val="00390039"/>
    <w:rsid w:val="00390A43"/>
    <w:rsid w:val="00390B15"/>
    <w:rsid w:val="003910A4"/>
    <w:rsid w:val="00391155"/>
    <w:rsid w:val="00391169"/>
    <w:rsid w:val="0039135B"/>
    <w:rsid w:val="0039151E"/>
    <w:rsid w:val="00391933"/>
    <w:rsid w:val="00391D47"/>
    <w:rsid w:val="00391F02"/>
    <w:rsid w:val="0039241A"/>
    <w:rsid w:val="003929AA"/>
    <w:rsid w:val="00392BFB"/>
    <w:rsid w:val="00392C74"/>
    <w:rsid w:val="00392FA0"/>
    <w:rsid w:val="003933C4"/>
    <w:rsid w:val="003935F2"/>
    <w:rsid w:val="00393694"/>
    <w:rsid w:val="0039370B"/>
    <w:rsid w:val="00393892"/>
    <w:rsid w:val="003939FF"/>
    <w:rsid w:val="00393D2A"/>
    <w:rsid w:val="0039456F"/>
    <w:rsid w:val="00394B7C"/>
    <w:rsid w:val="00394C7C"/>
    <w:rsid w:val="00395794"/>
    <w:rsid w:val="003958C3"/>
    <w:rsid w:val="003960A1"/>
    <w:rsid w:val="003961E7"/>
    <w:rsid w:val="0039635C"/>
    <w:rsid w:val="00396539"/>
    <w:rsid w:val="003968F2"/>
    <w:rsid w:val="00396AE0"/>
    <w:rsid w:val="00396B92"/>
    <w:rsid w:val="00396C68"/>
    <w:rsid w:val="00397667"/>
    <w:rsid w:val="0039766D"/>
    <w:rsid w:val="00397A61"/>
    <w:rsid w:val="00397DA7"/>
    <w:rsid w:val="00397DDA"/>
    <w:rsid w:val="003A04DE"/>
    <w:rsid w:val="003A059A"/>
    <w:rsid w:val="003A09C3"/>
    <w:rsid w:val="003A0C86"/>
    <w:rsid w:val="003A0E2D"/>
    <w:rsid w:val="003A0E94"/>
    <w:rsid w:val="003A174B"/>
    <w:rsid w:val="003A1980"/>
    <w:rsid w:val="003A1D4F"/>
    <w:rsid w:val="003A1EA8"/>
    <w:rsid w:val="003A20C4"/>
    <w:rsid w:val="003A2223"/>
    <w:rsid w:val="003A265E"/>
    <w:rsid w:val="003A2A0F"/>
    <w:rsid w:val="003A2ACB"/>
    <w:rsid w:val="003A2E5E"/>
    <w:rsid w:val="003A3134"/>
    <w:rsid w:val="003A353C"/>
    <w:rsid w:val="003A38C2"/>
    <w:rsid w:val="003A3B00"/>
    <w:rsid w:val="003A42C4"/>
    <w:rsid w:val="003A45A1"/>
    <w:rsid w:val="003A4751"/>
    <w:rsid w:val="003A4760"/>
    <w:rsid w:val="003A4C7C"/>
    <w:rsid w:val="003A4DEF"/>
    <w:rsid w:val="003A4E1C"/>
    <w:rsid w:val="003A527E"/>
    <w:rsid w:val="003A565C"/>
    <w:rsid w:val="003A5B0A"/>
    <w:rsid w:val="003A5DE0"/>
    <w:rsid w:val="003A5ECB"/>
    <w:rsid w:val="003A650B"/>
    <w:rsid w:val="003A672F"/>
    <w:rsid w:val="003A6968"/>
    <w:rsid w:val="003A6A9A"/>
    <w:rsid w:val="003A6BAC"/>
    <w:rsid w:val="003A6F47"/>
    <w:rsid w:val="003A70A4"/>
    <w:rsid w:val="003A70F2"/>
    <w:rsid w:val="003A713D"/>
    <w:rsid w:val="003A7283"/>
    <w:rsid w:val="003A730B"/>
    <w:rsid w:val="003A7796"/>
    <w:rsid w:val="003A7B67"/>
    <w:rsid w:val="003A7C3B"/>
    <w:rsid w:val="003A7EF3"/>
    <w:rsid w:val="003B0530"/>
    <w:rsid w:val="003B0800"/>
    <w:rsid w:val="003B08A6"/>
    <w:rsid w:val="003B08CD"/>
    <w:rsid w:val="003B0E7D"/>
    <w:rsid w:val="003B0F53"/>
    <w:rsid w:val="003B13AD"/>
    <w:rsid w:val="003B1463"/>
    <w:rsid w:val="003B14DE"/>
    <w:rsid w:val="003B159C"/>
    <w:rsid w:val="003B196A"/>
    <w:rsid w:val="003B1D7A"/>
    <w:rsid w:val="003B2286"/>
    <w:rsid w:val="003B2769"/>
    <w:rsid w:val="003B2B1E"/>
    <w:rsid w:val="003B2BB7"/>
    <w:rsid w:val="003B2C93"/>
    <w:rsid w:val="003B324B"/>
    <w:rsid w:val="003B369F"/>
    <w:rsid w:val="003B36A3"/>
    <w:rsid w:val="003B395A"/>
    <w:rsid w:val="003B3A7D"/>
    <w:rsid w:val="003B4373"/>
    <w:rsid w:val="003B447F"/>
    <w:rsid w:val="003B4572"/>
    <w:rsid w:val="003B4705"/>
    <w:rsid w:val="003B4FB4"/>
    <w:rsid w:val="003B5041"/>
    <w:rsid w:val="003B512C"/>
    <w:rsid w:val="003B52D2"/>
    <w:rsid w:val="003B563D"/>
    <w:rsid w:val="003B5808"/>
    <w:rsid w:val="003B5B77"/>
    <w:rsid w:val="003B6175"/>
    <w:rsid w:val="003B627F"/>
    <w:rsid w:val="003B64BB"/>
    <w:rsid w:val="003B686C"/>
    <w:rsid w:val="003B6C5C"/>
    <w:rsid w:val="003B75ED"/>
    <w:rsid w:val="003B78BF"/>
    <w:rsid w:val="003B7AE0"/>
    <w:rsid w:val="003B7FE5"/>
    <w:rsid w:val="003C0434"/>
    <w:rsid w:val="003C0900"/>
    <w:rsid w:val="003C0B41"/>
    <w:rsid w:val="003C0B69"/>
    <w:rsid w:val="003C0B87"/>
    <w:rsid w:val="003C0CAF"/>
    <w:rsid w:val="003C0E31"/>
    <w:rsid w:val="003C0EEA"/>
    <w:rsid w:val="003C1047"/>
    <w:rsid w:val="003C11C8"/>
    <w:rsid w:val="003C14E0"/>
    <w:rsid w:val="003C1644"/>
    <w:rsid w:val="003C1B05"/>
    <w:rsid w:val="003C1D40"/>
    <w:rsid w:val="003C21C9"/>
    <w:rsid w:val="003C267D"/>
    <w:rsid w:val="003C2702"/>
    <w:rsid w:val="003C2773"/>
    <w:rsid w:val="003C2944"/>
    <w:rsid w:val="003C2A79"/>
    <w:rsid w:val="003C2B82"/>
    <w:rsid w:val="003C2CC6"/>
    <w:rsid w:val="003C33CD"/>
    <w:rsid w:val="003C3C8E"/>
    <w:rsid w:val="003C4333"/>
    <w:rsid w:val="003C4476"/>
    <w:rsid w:val="003C45ED"/>
    <w:rsid w:val="003C4A68"/>
    <w:rsid w:val="003C4AA9"/>
    <w:rsid w:val="003C4B36"/>
    <w:rsid w:val="003C4B48"/>
    <w:rsid w:val="003C4FF4"/>
    <w:rsid w:val="003C5056"/>
    <w:rsid w:val="003C522C"/>
    <w:rsid w:val="003C56EA"/>
    <w:rsid w:val="003C5989"/>
    <w:rsid w:val="003C5AA5"/>
    <w:rsid w:val="003C5E8D"/>
    <w:rsid w:val="003C6084"/>
    <w:rsid w:val="003C62A9"/>
    <w:rsid w:val="003C64D0"/>
    <w:rsid w:val="003C6E10"/>
    <w:rsid w:val="003C6E6E"/>
    <w:rsid w:val="003C71E8"/>
    <w:rsid w:val="003C7284"/>
    <w:rsid w:val="003C7495"/>
    <w:rsid w:val="003C74BC"/>
    <w:rsid w:val="003C7721"/>
    <w:rsid w:val="003C77D1"/>
    <w:rsid w:val="003C7806"/>
    <w:rsid w:val="003C7ACF"/>
    <w:rsid w:val="003C7AFE"/>
    <w:rsid w:val="003C7E18"/>
    <w:rsid w:val="003C7E9C"/>
    <w:rsid w:val="003D005D"/>
    <w:rsid w:val="003D006C"/>
    <w:rsid w:val="003D0199"/>
    <w:rsid w:val="003D0312"/>
    <w:rsid w:val="003D05AF"/>
    <w:rsid w:val="003D0657"/>
    <w:rsid w:val="003D08A0"/>
    <w:rsid w:val="003D08D9"/>
    <w:rsid w:val="003D0C49"/>
    <w:rsid w:val="003D0E65"/>
    <w:rsid w:val="003D0EB5"/>
    <w:rsid w:val="003D109F"/>
    <w:rsid w:val="003D18C8"/>
    <w:rsid w:val="003D19D4"/>
    <w:rsid w:val="003D1A76"/>
    <w:rsid w:val="003D1E63"/>
    <w:rsid w:val="003D2090"/>
    <w:rsid w:val="003D2120"/>
    <w:rsid w:val="003D2478"/>
    <w:rsid w:val="003D2993"/>
    <w:rsid w:val="003D2CD6"/>
    <w:rsid w:val="003D2E8B"/>
    <w:rsid w:val="003D2F14"/>
    <w:rsid w:val="003D3041"/>
    <w:rsid w:val="003D3C45"/>
    <w:rsid w:val="003D3ED8"/>
    <w:rsid w:val="003D3FEB"/>
    <w:rsid w:val="003D42DA"/>
    <w:rsid w:val="003D43E5"/>
    <w:rsid w:val="003D449F"/>
    <w:rsid w:val="003D46A6"/>
    <w:rsid w:val="003D4738"/>
    <w:rsid w:val="003D4767"/>
    <w:rsid w:val="003D479F"/>
    <w:rsid w:val="003D47E5"/>
    <w:rsid w:val="003D4C20"/>
    <w:rsid w:val="003D53AD"/>
    <w:rsid w:val="003D57D9"/>
    <w:rsid w:val="003D5833"/>
    <w:rsid w:val="003D5858"/>
    <w:rsid w:val="003D5B1F"/>
    <w:rsid w:val="003D5CA2"/>
    <w:rsid w:val="003D5E3F"/>
    <w:rsid w:val="003D6C78"/>
    <w:rsid w:val="003D6C95"/>
    <w:rsid w:val="003D6CE1"/>
    <w:rsid w:val="003D7248"/>
    <w:rsid w:val="003D7603"/>
    <w:rsid w:val="003D7B7A"/>
    <w:rsid w:val="003E01AA"/>
    <w:rsid w:val="003E062F"/>
    <w:rsid w:val="003E0A5E"/>
    <w:rsid w:val="003E0DA7"/>
    <w:rsid w:val="003E106A"/>
    <w:rsid w:val="003E1092"/>
    <w:rsid w:val="003E10AB"/>
    <w:rsid w:val="003E1158"/>
    <w:rsid w:val="003E155F"/>
    <w:rsid w:val="003E15FA"/>
    <w:rsid w:val="003E16C5"/>
    <w:rsid w:val="003E1738"/>
    <w:rsid w:val="003E1958"/>
    <w:rsid w:val="003E1A96"/>
    <w:rsid w:val="003E1C2D"/>
    <w:rsid w:val="003E2174"/>
    <w:rsid w:val="003E21E0"/>
    <w:rsid w:val="003E2222"/>
    <w:rsid w:val="003E2308"/>
    <w:rsid w:val="003E23E9"/>
    <w:rsid w:val="003E2536"/>
    <w:rsid w:val="003E2770"/>
    <w:rsid w:val="003E283C"/>
    <w:rsid w:val="003E3068"/>
    <w:rsid w:val="003E3872"/>
    <w:rsid w:val="003E3C80"/>
    <w:rsid w:val="003E40DD"/>
    <w:rsid w:val="003E42B5"/>
    <w:rsid w:val="003E4333"/>
    <w:rsid w:val="003E5114"/>
    <w:rsid w:val="003E546C"/>
    <w:rsid w:val="003E55E4"/>
    <w:rsid w:val="003E56A7"/>
    <w:rsid w:val="003E5733"/>
    <w:rsid w:val="003E5781"/>
    <w:rsid w:val="003E57F4"/>
    <w:rsid w:val="003E5B20"/>
    <w:rsid w:val="003E621A"/>
    <w:rsid w:val="003E63A3"/>
    <w:rsid w:val="003E6DC2"/>
    <w:rsid w:val="003E74E3"/>
    <w:rsid w:val="003E7659"/>
    <w:rsid w:val="003E7D5D"/>
    <w:rsid w:val="003E7D7E"/>
    <w:rsid w:val="003E7DC0"/>
    <w:rsid w:val="003F038B"/>
    <w:rsid w:val="003F03AF"/>
    <w:rsid w:val="003F05C7"/>
    <w:rsid w:val="003F06C6"/>
    <w:rsid w:val="003F0EF4"/>
    <w:rsid w:val="003F10F3"/>
    <w:rsid w:val="003F173A"/>
    <w:rsid w:val="003F1C34"/>
    <w:rsid w:val="003F1E34"/>
    <w:rsid w:val="003F2383"/>
    <w:rsid w:val="003F287F"/>
    <w:rsid w:val="003F2B16"/>
    <w:rsid w:val="003F2CD4"/>
    <w:rsid w:val="003F2DD0"/>
    <w:rsid w:val="003F2EE3"/>
    <w:rsid w:val="003F32F8"/>
    <w:rsid w:val="003F332A"/>
    <w:rsid w:val="003F38AA"/>
    <w:rsid w:val="003F38E4"/>
    <w:rsid w:val="003F3D85"/>
    <w:rsid w:val="003F3F1B"/>
    <w:rsid w:val="003F4103"/>
    <w:rsid w:val="003F422E"/>
    <w:rsid w:val="003F438A"/>
    <w:rsid w:val="003F47EA"/>
    <w:rsid w:val="003F5558"/>
    <w:rsid w:val="003F5627"/>
    <w:rsid w:val="003F5879"/>
    <w:rsid w:val="003F58E3"/>
    <w:rsid w:val="003F5A9F"/>
    <w:rsid w:val="003F5AF2"/>
    <w:rsid w:val="003F5F0B"/>
    <w:rsid w:val="003F6088"/>
    <w:rsid w:val="003F69BF"/>
    <w:rsid w:val="003F6BB4"/>
    <w:rsid w:val="003F6BBE"/>
    <w:rsid w:val="003F6F44"/>
    <w:rsid w:val="003F724E"/>
    <w:rsid w:val="003F7520"/>
    <w:rsid w:val="00400028"/>
    <w:rsid w:val="004000E8"/>
    <w:rsid w:val="004002A3"/>
    <w:rsid w:val="004002F6"/>
    <w:rsid w:val="00400352"/>
    <w:rsid w:val="0040053F"/>
    <w:rsid w:val="00400806"/>
    <w:rsid w:val="0040089E"/>
    <w:rsid w:val="0040099E"/>
    <w:rsid w:val="00400D42"/>
    <w:rsid w:val="00401054"/>
    <w:rsid w:val="0040163C"/>
    <w:rsid w:val="00402090"/>
    <w:rsid w:val="00402336"/>
    <w:rsid w:val="004024CA"/>
    <w:rsid w:val="00402773"/>
    <w:rsid w:val="00402D2D"/>
    <w:rsid w:val="00402E2B"/>
    <w:rsid w:val="004035F7"/>
    <w:rsid w:val="0040383F"/>
    <w:rsid w:val="00403F9D"/>
    <w:rsid w:val="00404142"/>
    <w:rsid w:val="004042E3"/>
    <w:rsid w:val="00404425"/>
    <w:rsid w:val="00404853"/>
    <w:rsid w:val="00404B75"/>
    <w:rsid w:val="00404CE0"/>
    <w:rsid w:val="00404FA0"/>
    <w:rsid w:val="0040508B"/>
    <w:rsid w:val="0040512B"/>
    <w:rsid w:val="00405313"/>
    <w:rsid w:val="00405386"/>
    <w:rsid w:val="004056EE"/>
    <w:rsid w:val="004058B2"/>
    <w:rsid w:val="0040595A"/>
    <w:rsid w:val="00405B47"/>
    <w:rsid w:val="00405CA5"/>
    <w:rsid w:val="00405E96"/>
    <w:rsid w:val="00406B8F"/>
    <w:rsid w:val="00407230"/>
    <w:rsid w:val="00407304"/>
    <w:rsid w:val="0040751B"/>
    <w:rsid w:val="00407554"/>
    <w:rsid w:val="00407879"/>
    <w:rsid w:val="00407B5D"/>
    <w:rsid w:val="00407BB0"/>
    <w:rsid w:val="00407CD3"/>
    <w:rsid w:val="00410068"/>
    <w:rsid w:val="00410134"/>
    <w:rsid w:val="004101D7"/>
    <w:rsid w:val="00410216"/>
    <w:rsid w:val="004104D6"/>
    <w:rsid w:val="004104FC"/>
    <w:rsid w:val="004107DC"/>
    <w:rsid w:val="00410B72"/>
    <w:rsid w:val="00410C47"/>
    <w:rsid w:val="00410F18"/>
    <w:rsid w:val="00410FB0"/>
    <w:rsid w:val="00411221"/>
    <w:rsid w:val="004112B9"/>
    <w:rsid w:val="004115EF"/>
    <w:rsid w:val="00411B0A"/>
    <w:rsid w:val="00411B26"/>
    <w:rsid w:val="00411F2E"/>
    <w:rsid w:val="0041263E"/>
    <w:rsid w:val="00412AF3"/>
    <w:rsid w:val="00412CB9"/>
    <w:rsid w:val="00412E59"/>
    <w:rsid w:val="0041318F"/>
    <w:rsid w:val="0041391F"/>
    <w:rsid w:val="00413AAC"/>
    <w:rsid w:val="00413E92"/>
    <w:rsid w:val="00413E95"/>
    <w:rsid w:val="00413FF5"/>
    <w:rsid w:val="004140A9"/>
    <w:rsid w:val="004143A4"/>
    <w:rsid w:val="00414892"/>
    <w:rsid w:val="004150A2"/>
    <w:rsid w:val="004155CF"/>
    <w:rsid w:val="004155FB"/>
    <w:rsid w:val="00415E58"/>
    <w:rsid w:val="00416112"/>
    <w:rsid w:val="004161AB"/>
    <w:rsid w:val="00416205"/>
    <w:rsid w:val="00416683"/>
    <w:rsid w:val="004167D0"/>
    <w:rsid w:val="004167EC"/>
    <w:rsid w:val="0041688F"/>
    <w:rsid w:val="00416F67"/>
    <w:rsid w:val="00416FD1"/>
    <w:rsid w:val="0041787E"/>
    <w:rsid w:val="004179A6"/>
    <w:rsid w:val="00417EF5"/>
    <w:rsid w:val="004200F9"/>
    <w:rsid w:val="00420AFE"/>
    <w:rsid w:val="00420CEE"/>
    <w:rsid w:val="00420E47"/>
    <w:rsid w:val="00421105"/>
    <w:rsid w:val="004216A7"/>
    <w:rsid w:val="0042187D"/>
    <w:rsid w:val="00422172"/>
    <w:rsid w:val="00422A46"/>
    <w:rsid w:val="00422AA4"/>
    <w:rsid w:val="00422C75"/>
    <w:rsid w:val="00422F33"/>
    <w:rsid w:val="00423255"/>
    <w:rsid w:val="00423697"/>
    <w:rsid w:val="00423ADB"/>
    <w:rsid w:val="00423B35"/>
    <w:rsid w:val="00423B96"/>
    <w:rsid w:val="00423D8F"/>
    <w:rsid w:val="004242F4"/>
    <w:rsid w:val="004244B3"/>
    <w:rsid w:val="00424816"/>
    <w:rsid w:val="00424850"/>
    <w:rsid w:val="004248D4"/>
    <w:rsid w:val="004251B5"/>
    <w:rsid w:val="0042531B"/>
    <w:rsid w:val="004255E6"/>
    <w:rsid w:val="0042574F"/>
    <w:rsid w:val="00425B17"/>
    <w:rsid w:val="00425DFC"/>
    <w:rsid w:val="00426601"/>
    <w:rsid w:val="00426658"/>
    <w:rsid w:val="00427248"/>
    <w:rsid w:val="004272BA"/>
    <w:rsid w:val="0042740C"/>
    <w:rsid w:val="00427B59"/>
    <w:rsid w:val="00427B9C"/>
    <w:rsid w:val="00427C3F"/>
    <w:rsid w:val="00430274"/>
    <w:rsid w:val="0043144D"/>
    <w:rsid w:val="004317B4"/>
    <w:rsid w:val="0043190E"/>
    <w:rsid w:val="00431D1D"/>
    <w:rsid w:val="00431E76"/>
    <w:rsid w:val="004320C3"/>
    <w:rsid w:val="0043268C"/>
    <w:rsid w:val="00432E23"/>
    <w:rsid w:val="004333A2"/>
    <w:rsid w:val="0043369C"/>
    <w:rsid w:val="0043371D"/>
    <w:rsid w:val="00433DEA"/>
    <w:rsid w:val="004340B0"/>
    <w:rsid w:val="004340F8"/>
    <w:rsid w:val="00434513"/>
    <w:rsid w:val="00434A50"/>
    <w:rsid w:val="00435824"/>
    <w:rsid w:val="00435EBD"/>
    <w:rsid w:val="004363BE"/>
    <w:rsid w:val="00436461"/>
    <w:rsid w:val="004368C7"/>
    <w:rsid w:val="00436FD5"/>
    <w:rsid w:val="00436FFF"/>
    <w:rsid w:val="00437133"/>
    <w:rsid w:val="00437447"/>
    <w:rsid w:val="00437943"/>
    <w:rsid w:val="00437A26"/>
    <w:rsid w:val="00437AE5"/>
    <w:rsid w:val="00437E71"/>
    <w:rsid w:val="0044028F"/>
    <w:rsid w:val="004402F1"/>
    <w:rsid w:val="004405A6"/>
    <w:rsid w:val="00440643"/>
    <w:rsid w:val="00440984"/>
    <w:rsid w:val="00440DEF"/>
    <w:rsid w:val="00440F33"/>
    <w:rsid w:val="00440F3E"/>
    <w:rsid w:val="0044132D"/>
    <w:rsid w:val="004419FD"/>
    <w:rsid w:val="00441A92"/>
    <w:rsid w:val="00441C68"/>
    <w:rsid w:val="00441D24"/>
    <w:rsid w:val="00441DD7"/>
    <w:rsid w:val="00442127"/>
    <w:rsid w:val="004421FC"/>
    <w:rsid w:val="004427B2"/>
    <w:rsid w:val="00442A1D"/>
    <w:rsid w:val="0044304D"/>
    <w:rsid w:val="004431DC"/>
    <w:rsid w:val="00443462"/>
    <w:rsid w:val="004434EF"/>
    <w:rsid w:val="0044382F"/>
    <w:rsid w:val="00443997"/>
    <w:rsid w:val="00443A5A"/>
    <w:rsid w:val="00444788"/>
    <w:rsid w:val="004449A8"/>
    <w:rsid w:val="004449BB"/>
    <w:rsid w:val="00444F56"/>
    <w:rsid w:val="00445576"/>
    <w:rsid w:val="00445A9E"/>
    <w:rsid w:val="00445ED0"/>
    <w:rsid w:val="00445F58"/>
    <w:rsid w:val="00446466"/>
    <w:rsid w:val="00446488"/>
    <w:rsid w:val="00446689"/>
    <w:rsid w:val="00446854"/>
    <w:rsid w:val="004468BB"/>
    <w:rsid w:val="00446E76"/>
    <w:rsid w:val="00447106"/>
    <w:rsid w:val="00447161"/>
    <w:rsid w:val="00447184"/>
    <w:rsid w:val="0044748A"/>
    <w:rsid w:val="00447516"/>
    <w:rsid w:val="004477DC"/>
    <w:rsid w:val="00447A89"/>
    <w:rsid w:val="00447BA1"/>
    <w:rsid w:val="00447D29"/>
    <w:rsid w:val="00450430"/>
    <w:rsid w:val="0045055E"/>
    <w:rsid w:val="004506FB"/>
    <w:rsid w:val="0045097A"/>
    <w:rsid w:val="00450D5D"/>
    <w:rsid w:val="00450E26"/>
    <w:rsid w:val="004513E8"/>
    <w:rsid w:val="004517AA"/>
    <w:rsid w:val="00451820"/>
    <w:rsid w:val="00451E43"/>
    <w:rsid w:val="00451FF2"/>
    <w:rsid w:val="00452A64"/>
    <w:rsid w:val="00452CAC"/>
    <w:rsid w:val="00452D45"/>
    <w:rsid w:val="00453231"/>
    <w:rsid w:val="0045325C"/>
    <w:rsid w:val="00453629"/>
    <w:rsid w:val="0045364E"/>
    <w:rsid w:val="00453A7C"/>
    <w:rsid w:val="00453D96"/>
    <w:rsid w:val="00453EF8"/>
    <w:rsid w:val="004544DF"/>
    <w:rsid w:val="00454965"/>
    <w:rsid w:val="00455274"/>
    <w:rsid w:val="0045537D"/>
    <w:rsid w:val="004553B0"/>
    <w:rsid w:val="0045584E"/>
    <w:rsid w:val="00455E53"/>
    <w:rsid w:val="004565CF"/>
    <w:rsid w:val="004568F5"/>
    <w:rsid w:val="004568F8"/>
    <w:rsid w:val="00456D2C"/>
    <w:rsid w:val="00456D8E"/>
    <w:rsid w:val="0045742E"/>
    <w:rsid w:val="004574AB"/>
    <w:rsid w:val="00457531"/>
    <w:rsid w:val="00457565"/>
    <w:rsid w:val="0045761D"/>
    <w:rsid w:val="0045779E"/>
    <w:rsid w:val="0045783A"/>
    <w:rsid w:val="00457B71"/>
    <w:rsid w:val="00457E50"/>
    <w:rsid w:val="00460729"/>
    <w:rsid w:val="0046113B"/>
    <w:rsid w:val="0046117F"/>
    <w:rsid w:val="004613CF"/>
    <w:rsid w:val="0046168A"/>
    <w:rsid w:val="00461738"/>
    <w:rsid w:val="004617C7"/>
    <w:rsid w:val="00461813"/>
    <w:rsid w:val="00461DC4"/>
    <w:rsid w:val="00462133"/>
    <w:rsid w:val="0046231D"/>
    <w:rsid w:val="00462626"/>
    <w:rsid w:val="00462D5E"/>
    <w:rsid w:val="00462EB2"/>
    <w:rsid w:val="00462F7C"/>
    <w:rsid w:val="0046332C"/>
    <w:rsid w:val="004634BA"/>
    <w:rsid w:val="0046357D"/>
    <w:rsid w:val="004637F6"/>
    <w:rsid w:val="004637FB"/>
    <w:rsid w:val="00463DAF"/>
    <w:rsid w:val="004640CF"/>
    <w:rsid w:val="00464502"/>
    <w:rsid w:val="0046495A"/>
    <w:rsid w:val="0046497C"/>
    <w:rsid w:val="00464BD8"/>
    <w:rsid w:val="00464D18"/>
    <w:rsid w:val="0046538C"/>
    <w:rsid w:val="004658DC"/>
    <w:rsid w:val="00465F8B"/>
    <w:rsid w:val="00466306"/>
    <w:rsid w:val="00466600"/>
    <w:rsid w:val="0046694F"/>
    <w:rsid w:val="004669B5"/>
    <w:rsid w:val="004669E2"/>
    <w:rsid w:val="00466D87"/>
    <w:rsid w:val="00466F62"/>
    <w:rsid w:val="0046703E"/>
    <w:rsid w:val="004672CC"/>
    <w:rsid w:val="004678F0"/>
    <w:rsid w:val="004679CE"/>
    <w:rsid w:val="004679DF"/>
    <w:rsid w:val="00467A43"/>
    <w:rsid w:val="00467AF0"/>
    <w:rsid w:val="00467DF5"/>
    <w:rsid w:val="00467E69"/>
    <w:rsid w:val="0047097D"/>
    <w:rsid w:val="00470B7F"/>
    <w:rsid w:val="00470C31"/>
    <w:rsid w:val="00470FB6"/>
    <w:rsid w:val="0047127D"/>
    <w:rsid w:val="004713B0"/>
    <w:rsid w:val="00471662"/>
    <w:rsid w:val="004717E7"/>
    <w:rsid w:val="00471A19"/>
    <w:rsid w:val="00471B0B"/>
    <w:rsid w:val="00471DE0"/>
    <w:rsid w:val="00471F8E"/>
    <w:rsid w:val="0047206D"/>
    <w:rsid w:val="00472BDB"/>
    <w:rsid w:val="00472C0F"/>
    <w:rsid w:val="00472D33"/>
    <w:rsid w:val="004734D0"/>
    <w:rsid w:val="00473779"/>
    <w:rsid w:val="00473EB1"/>
    <w:rsid w:val="0047441B"/>
    <w:rsid w:val="0047471E"/>
    <w:rsid w:val="00474906"/>
    <w:rsid w:val="00474D64"/>
    <w:rsid w:val="0047530C"/>
    <w:rsid w:val="0047556B"/>
    <w:rsid w:val="004755C3"/>
    <w:rsid w:val="00475680"/>
    <w:rsid w:val="0047572A"/>
    <w:rsid w:val="004757A0"/>
    <w:rsid w:val="00475C5A"/>
    <w:rsid w:val="00475EAB"/>
    <w:rsid w:val="00476231"/>
    <w:rsid w:val="00476363"/>
    <w:rsid w:val="0047639F"/>
    <w:rsid w:val="0047673D"/>
    <w:rsid w:val="00476FE5"/>
    <w:rsid w:val="004770EB"/>
    <w:rsid w:val="00477768"/>
    <w:rsid w:val="00477C66"/>
    <w:rsid w:val="00480010"/>
    <w:rsid w:val="00480238"/>
    <w:rsid w:val="00480529"/>
    <w:rsid w:val="004805CF"/>
    <w:rsid w:val="004808E3"/>
    <w:rsid w:val="00480968"/>
    <w:rsid w:val="00480AC6"/>
    <w:rsid w:val="00480D4C"/>
    <w:rsid w:val="00480F04"/>
    <w:rsid w:val="004811ED"/>
    <w:rsid w:val="004814F6"/>
    <w:rsid w:val="0048168E"/>
    <w:rsid w:val="00481A21"/>
    <w:rsid w:val="004820E4"/>
    <w:rsid w:val="0048213F"/>
    <w:rsid w:val="004823F2"/>
    <w:rsid w:val="00482505"/>
    <w:rsid w:val="00482580"/>
    <w:rsid w:val="00482613"/>
    <w:rsid w:val="00482BD0"/>
    <w:rsid w:val="004837A4"/>
    <w:rsid w:val="00483B7D"/>
    <w:rsid w:val="0048450A"/>
    <w:rsid w:val="00484596"/>
    <w:rsid w:val="004846CB"/>
    <w:rsid w:val="00484BF3"/>
    <w:rsid w:val="00484DC6"/>
    <w:rsid w:val="00484EC4"/>
    <w:rsid w:val="004851E3"/>
    <w:rsid w:val="00485231"/>
    <w:rsid w:val="004854D6"/>
    <w:rsid w:val="00486279"/>
    <w:rsid w:val="004864FD"/>
    <w:rsid w:val="00486512"/>
    <w:rsid w:val="004865A4"/>
    <w:rsid w:val="00486A79"/>
    <w:rsid w:val="00486BFC"/>
    <w:rsid w:val="0048714E"/>
    <w:rsid w:val="004871A7"/>
    <w:rsid w:val="00487222"/>
    <w:rsid w:val="0048745C"/>
    <w:rsid w:val="00487593"/>
    <w:rsid w:val="0048794B"/>
    <w:rsid w:val="0049009C"/>
    <w:rsid w:val="0049025F"/>
    <w:rsid w:val="004902BB"/>
    <w:rsid w:val="00490969"/>
    <w:rsid w:val="00490B61"/>
    <w:rsid w:val="00490C09"/>
    <w:rsid w:val="00490C4C"/>
    <w:rsid w:val="00490F69"/>
    <w:rsid w:val="00491073"/>
    <w:rsid w:val="0049110F"/>
    <w:rsid w:val="00491244"/>
    <w:rsid w:val="00491291"/>
    <w:rsid w:val="00491437"/>
    <w:rsid w:val="0049164F"/>
    <w:rsid w:val="0049188E"/>
    <w:rsid w:val="004919ED"/>
    <w:rsid w:val="00491A48"/>
    <w:rsid w:val="00491D42"/>
    <w:rsid w:val="00491FAF"/>
    <w:rsid w:val="004922C4"/>
    <w:rsid w:val="004929D7"/>
    <w:rsid w:val="00492A0A"/>
    <w:rsid w:val="00492B23"/>
    <w:rsid w:val="00492BC5"/>
    <w:rsid w:val="0049332A"/>
    <w:rsid w:val="00493395"/>
    <w:rsid w:val="00493A44"/>
    <w:rsid w:val="00493C77"/>
    <w:rsid w:val="004940BA"/>
    <w:rsid w:val="004941CE"/>
    <w:rsid w:val="00494ED8"/>
    <w:rsid w:val="004955B2"/>
    <w:rsid w:val="004956B9"/>
    <w:rsid w:val="00495B39"/>
    <w:rsid w:val="00495E68"/>
    <w:rsid w:val="00496124"/>
    <w:rsid w:val="004964F1"/>
    <w:rsid w:val="0049651F"/>
    <w:rsid w:val="004967D3"/>
    <w:rsid w:val="00496B4D"/>
    <w:rsid w:val="00496CE2"/>
    <w:rsid w:val="00496D5C"/>
    <w:rsid w:val="00496EC1"/>
    <w:rsid w:val="00497234"/>
    <w:rsid w:val="00497F4D"/>
    <w:rsid w:val="004A02BB"/>
    <w:rsid w:val="004A0D64"/>
    <w:rsid w:val="004A0EDC"/>
    <w:rsid w:val="004A1488"/>
    <w:rsid w:val="004A1569"/>
    <w:rsid w:val="004A16BC"/>
    <w:rsid w:val="004A17B4"/>
    <w:rsid w:val="004A17F7"/>
    <w:rsid w:val="004A18F0"/>
    <w:rsid w:val="004A21AD"/>
    <w:rsid w:val="004A23CA"/>
    <w:rsid w:val="004A253E"/>
    <w:rsid w:val="004A25AB"/>
    <w:rsid w:val="004A28F4"/>
    <w:rsid w:val="004A2B94"/>
    <w:rsid w:val="004A2E49"/>
    <w:rsid w:val="004A335F"/>
    <w:rsid w:val="004A37EE"/>
    <w:rsid w:val="004A397A"/>
    <w:rsid w:val="004A39A9"/>
    <w:rsid w:val="004A3E47"/>
    <w:rsid w:val="004A40E3"/>
    <w:rsid w:val="004A421F"/>
    <w:rsid w:val="004A48C4"/>
    <w:rsid w:val="004A4BA9"/>
    <w:rsid w:val="004A4CB6"/>
    <w:rsid w:val="004A5258"/>
    <w:rsid w:val="004A5554"/>
    <w:rsid w:val="004A574B"/>
    <w:rsid w:val="004A57F0"/>
    <w:rsid w:val="004A5CB5"/>
    <w:rsid w:val="004A5DAF"/>
    <w:rsid w:val="004A5EF8"/>
    <w:rsid w:val="004A60ED"/>
    <w:rsid w:val="004A69F4"/>
    <w:rsid w:val="004A717A"/>
    <w:rsid w:val="004A72F6"/>
    <w:rsid w:val="004A7475"/>
    <w:rsid w:val="004A74F0"/>
    <w:rsid w:val="004A7950"/>
    <w:rsid w:val="004A79C8"/>
    <w:rsid w:val="004A7BFB"/>
    <w:rsid w:val="004A7FDC"/>
    <w:rsid w:val="004B0443"/>
    <w:rsid w:val="004B04AB"/>
    <w:rsid w:val="004B0526"/>
    <w:rsid w:val="004B0DEE"/>
    <w:rsid w:val="004B0E02"/>
    <w:rsid w:val="004B15FB"/>
    <w:rsid w:val="004B1B5C"/>
    <w:rsid w:val="004B1C55"/>
    <w:rsid w:val="004B1DA0"/>
    <w:rsid w:val="004B2014"/>
    <w:rsid w:val="004B22F0"/>
    <w:rsid w:val="004B2524"/>
    <w:rsid w:val="004B2A51"/>
    <w:rsid w:val="004B2B64"/>
    <w:rsid w:val="004B2C42"/>
    <w:rsid w:val="004B32C8"/>
    <w:rsid w:val="004B32F9"/>
    <w:rsid w:val="004B33BD"/>
    <w:rsid w:val="004B35EE"/>
    <w:rsid w:val="004B3640"/>
    <w:rsid w:val="004B37D8"/>
    <w:rsid w:val="004B37EE"/>
    <w:rsid w:val="004B3F11"/>
    <w:rsid w:val="004B3F3D"/>
    <w:rsid w:val="004B4037"/>
    <w:rsid w:val="004B49C2"/>
    <w:rsid w:val="004B4D8E"/>
    <w:rsid w:val="004B516E"/>
    <w:rsid w:val="004B52F2"/>
    <w:rsid w:val="004B534D"/>
    <w:rsid w:val="004B57E7"/>
    <w:rsid w:val="004B5877"/>
    <w:rsid w:val="004B5E87"/>
    <w:rsid w:val="004B6126"/>
    <w:rsid w:val="004B6176"/>
    <w:rsid w:val="004B631F"/>
    <w:rsid w:val="004B6670"/>
    <w:rsid w:val="004B668D"/>
    <w:rsid w:val="004B6915"/>
    <w:rsid w:val="004B6970"/>
    <w:rsid w:val="004B6DD6"/>
    <w:rsid w:val="004B6F32"/>
    <w:rsid w:val="004B6F6A"/>
    <w:rsid w:val="004B708D"/>
    <w:rsid w:val="004B7296"/>
    <w:rsid w:val="004B779A"/>
    <w:rsid w:val="004B79FA"/>
    <w:rsid w:val="004B7AF7"/>
    <w:rsid w:val="004B7C0C"/>
    <w:rsid w:val="004B7DD0"/>
    <w:rsid w:val="004B7E4D"/>
    <w:rsid w:val="004B7FEB"/>
    <w:rsid w:val="004C0A64"/>
    <w:rsid w:val="004C0EB2"/>
    <w:rsid w:val="004C1128"/>
    <w:rsid w:val="004C1224"/>
    <w:rsid w:val="004C13F2"/>
    <w:rsid w:val="004C1B25"/>
    <w:rsid w:val="004C1FF6"/>
    <w:rsid w:val="004C2064"/>
    <w:rsid w:val="004C209A"/>
    <w:rsid w:val="004C2463"/>
    <w:rsid w:val="004C25BA"/>
    <w:rsid w:val="004C267F"/>
    <w:rsid w:val="004C2810"/>
    <w:rsid w:val="004C376A"/>
    <w:rsid w:val="004C37C8"/>
    <w:rsid w:val="004C3898"/>
    <w:rsid w:val="004C3E51"/>
    <w:rsid w:val="004C41CE"/>
    <w:rsid w:val="004C42AD"/>
    <w:rsid w:val="004C42EE"/>
    <w:rsid w:val="004C4483"/>
    <w:rsid w:val="004C44AE"/>
    <w:rsid w:val="004C48C2"/>
    <w:rsid w:val="004C5320"/>
    <w:rsid w:val="004C55DA"/>
    <w:rsid w:val="004C5C1F"/>
    <w:rsid w:val="004C5C60"/>
    <w:rsid w:val="004C5E17"/>
    <w:rsid w:val="004C6184"/>
    <w:rsid w:val="004C61F8"/>
    <w:rsid w:val="004C62B4"/>
    <w:rsid w:val="004C65CF"/>
    <w:rsid w:val="004C6600"/>
    <w:rsid w:val="004C6657"/>
    <w:rsid w:val="004C6C5B"/>
    <w:rsid w:val="004C7934"/>
    <w:rsid w:val="004C7D3D"/>
    <w:rsid w:val="004C7EF0"/>
    <w:rsid w:val="004C7FCA"/>
    <w:rsid w:val="004D0379"/>
    <w:rsid w:val="004D0CB7"/>
    <w:rsid w:val="004D102A"/>
    <w:rsid w:val="004D1231"/>
    <w:rsid w:val="004D13FC"/>
    <w:rsid w:val="004D1470"/>
    <w:rsid w:val="004D165F"/>
    <w:rsid w:val="004D17EE"/>
    <w:rsid w:val="004D1F16"/>
    <w:rsid w:val="004D1FC6"/>
    <w:rsid w:val="004D2598"/>
    <w:rsid w:val="004D2886"/>
    <w:rsid w:val="004D29C3"/>
    <w:rsid w:val="004D2C04"/>
    <w:rsid w:val="004D2D8E"/>
    <w:rsid w:val="004D3058"/>
    <w:rsid w:val="004D32C5"/>
    <w:rsid w:val="004D3519"/>
    <w:rsid w:val="004D35D7"/>
    <w:rsid w:val="004D36B1"/>
    <w:rsid w:val="004D3D2D"/>
    <w:rsid w:val="004D4140"/>
    <w:rsid w:val="004D447E"/>
    <w:rsid w:val="004D46B3"/>
    <w:rsid w:val="004D4AB0"/>
    <w:rsid w:val="004D4D4B"/>
    <w:rsid w:val="004D4DEB"/>
    <w:rsid w:val="004D4F21"/>
    <w:rsid w:val="004D5194"/>
    <w:rsid w:val="004D61F7"/>
    <w:rsid w:val="004D67F2"/>
    <w:rsid w:val="004D6975"/>
    <w:rsid w:val="004D7732"/>
    <w:rsid w:val="004D77FC"/>
    <w:rsid w:val="004D7EBD"/>
    <w:rsid w:val="004D7F19"/>
    <w:rsid w:val="004E0071"/>
    <w:rsid w:val="004E0166"/>
    <w:rsid w:val="004E026D"/>
    <w:rsid w:val="004E067B"/>
    <w:rsid w:val="004E073F"/>
    <w:rsid w:val="004E0A09"/>
    <w:rsid w:val="004E1767"/>
    <w:rsid w:val="004E1BB7"/>
    <w:rsid w:val="004E1C1C"/>
    <w:rsid w:val="004E1C69"/>
    <w:rsid w:val="004E2148"/>
    <w:rsid w:val="004E21A5"/>
    <w:rsid w:val="004E2240"/>
    <w:rsid w:val="004E238B"/>
    <w:rsid w:val="004E24F9"/>
    <w:rsid w:val="004E2680"/>
    <w:rsid w:val="004E273D"/>
    <w:rsid w:val="004E2783"/>
    <w:rsid w:val="004E28C8"/>
    <w:rsid w:val="004E28F9"/>
    <w:rsid w:val="004E2B4C"/>
    <w:rsid w:val="004E2DEF"/>
    <w:rsid w:val="004E3781"/>
    <w:rsid w:val="004E3843"/>
    <w:rsid w:val="004E3D67"/>
    <w:rsid w:val="004E4509"/>
    <w:rsid w:val="004E462E"/>
    <w:rsid w:val="004E4911"/>
    <w:rsid w:val="004E5166"/>
    <w:rsid w:val="004E552A"/>
    <w:rsid w:val="004E56DC"/>
    <w:rsid w:val="004E5E37"/>
    <w:rsid w:val="004E5E67"/>
    <w:rsid w:val="004E6087"/>
    <w:rsid w:val="004E6299"/>
    <w:rsid w:val="004E6617"/>
    <w:rsid w:val="004E6971"/>
    <w:rsid w:val="004E6CAF"/>
    <w:rsid w:val="004E6D1F"/>
    <w:rsid w:val="004E6D74"/>
    <w:rsid w:val="004E7641"/>
    <w:rsid w:val="004E76E8"/>
    <w:rsid w:val="004E76F4"/>
    <w:rsid w:val="004E7BC3"/>
    <w:rsid w:val="004F01D9"/>
    <w:rsid w:val="004F02F3"/>
    <w:rsid w:val="004F0B4E"/>
    <w:rsid w:val="004F0B6C"/>
    <w:rsid w:val="004F0CCB"/>
    <w:rsid w:val="004F0D19"/>
    <w:rsid w:val="004F0E72"/>
    <w:rsid w:val="004F0F81"/>
    <w:rsid w:val="004F1122"/>
    <w:rsid w:val="004F1183"/>
    <w:rsid w:val="004F1518"/>
    <w:rsid w:val="004F18EF"/>
    <w:rsid w:val="004F1909"/>
    <w:rsid w:val="004F1B16"/>
    <w:rsid w:val="004F1D6C"/>
    <w:rsid w:val="004F2021"/>
    <w:rsid w:val="004F2078"/>
    <w:rsid w:val="004F2087"/>
    <w:rsid w:val="004F2334"/>
    <w:rsid w:val="004F2422"/>
    <w:rsid w:val="004F2CC7"/>
    <w:rsid w:val="004F3B63"/>
    <w:rsid w:val="004F40AD"/>
    <w:rsid w:val="004F42D1"/>
    <w:rsid w:val="004F4A63"/>
    <w:rsid w:val="004F4AE5"/>
    <w:rsid w:val="004F4B93"/>
    <w:rsid w:val="004F4D4C"/>
    <w:rsid w:val="004F4DA3"/>
    <w:rsid w:val="004F51F4"/>
    <w:rsid w:val="004F564A"/>
    <w:rsid w:val="004F5790"/>
    <w:rsid w:val="004F59FD"/>
    <w:rsid w:val="004F5E68"/>
    <w:rsid w:val="004F6109"/>
    <w:rsid w:val="004F64CF"/>
    <w:rsid w:val="004F6637"/>
    <w:rsid w:val="004F66D6"/>
    <w:rsid w:val="004F66E3"/>
    <w:rsid w:val="004F6C7C"/>
    <w:rsid w:val="004F6D75"/>
    <w:rsid w:val="004F6E40"/>
    <w:rsid w:val="004F6EDB"/>
    <w:rsid w:val="004F76EB"/>
    <w:rsid w:val="004F78E2"/>
    <w:rsid w:val="004F7D17"/>
    <w:rsid w:val="004F7F61"/>
    <w:rsid w:val="0050058B"/>
    <w:rsid w:val="00500CE5"/>
    <w:rsid w:val="00500DC7"/>
    <w:rsid w:val="00500E72"/>
    <w:rsid w:val="0050100A"/>
    <w:rsid w:val="00501CC6"/>
    <w:rsid w:val="0050201B"/>
    <w:rsid w:val="00502355"/>
    <w:rsid w:val="00502498"/>
    <w:rsid w:val="005026A4"/>
    <w:rsid w:val="00502D12"/>
    <w:rsid w:val="005030BB"/>
    <w:rsid w:val="00503901"/>
    <w:rsid w:val="00504773"/>
    <w:rsid w:val="00504929"/>
    <w:rsid w:val="00504E83"/>
    <w:rsid w:val="005051AF"/>
    <w:rsid w:val="005053FD"/>
    <w:rsid w:val="00505434"/>
    <w:rsid w:val="00505658"/>
    <w:rsid w:val="005059A2"/>
    <w:rsid w:val="00505B82"/>
    <w:rsid w:val="00505EA7"/>
    <w:rsid w:val="00505F41"/>
    <w:rsid w:val="00506557"/>
    <w:rsid w:val="00506609"/>
    <w:rsid w:val="0050677A"/>
    <w:rsid w:val="00506C78"/>
    <w:rsid w:val="00507549"/>
    <w:rsid w:val="0050758E"/>
    <w:rsid w:val="005076FD"/>
    <w:rsid w:val="00507883"/>
    <w:rsid w:val="00507D65"/>
    <w:rsid w:val="005101EB"/>
    <w:rsid w:val="0051085A"/>
    <w:rsid w:val="005108D8"/>
    <w:rsid w:val="00510A07"/>
    <w:rsid w:val="00510AD0"/>
    <w:rsid w:val="00510D45"/>
    <w:rsid w:val="005116F9"/>
    <w:rsid w:val="0051188E"/>
    <w:rsid w:val="00511AB2"/>
    <w:rsid w:val="00511B9B"/>
    <w:rsid w:val="00511D31"/>
    <w:rsid w:val="00511E92"/>
    <w:rsid w:val="00512C4C"/>
    <w:rsid w:val="00512F0F"/>
    <w:rsid w:val="005131CB"/>
    <w:rsid w:val="005132E5"/>
    <w:rsid w:val="0051347D"/>
    <w:rsid w:val="00513571"/>
    <w:rsid w:val="00513718"/>
    <w:rsid w:val="005141AC"/>
    <w:rsid w:val="005141D7"/>
    <w:rsid w:val="00514239"/>
    <w:rsid w:val="00514348"/>
    <w:rsid w:val="00514486"/>
    <w:rsid w:val="0051478D"/>
    <w:rsid w:val="0051526A"/>
    <w:rsid w:val="005153A7"/>
    <w:rsid w:val="00515927"/>
    <w:rsid w:val="00515970"/>
    <w:rsid w:val="00515E7D"/>
    <w:rsid w:val="0051600E"/>
    <w:rsid w:val="00516679"/>
    <w:rsid w:val="005168A1"/>
    <w:rsid w:val="0051697E"/>
    <w:rsid w:val="00516B12"/>
    <w:rsid w:val="00516D43"/>
    <w:rsid w:val="00516FF0"/>
    <w:rsid w:val="00516FF1"/>
    <w:rsid w:val="0051709F"/>
    <w:rsid w:val="00517535"/>
    <w:rsid w:val="00517996"/>
    <w:rsid w:val="00517BFD"/>
    <w:rsid w:val="00517C20"/>
    <w:rsid w:val="00520342"/>
    <w:rsid w:val="00520348"/>
    <w:rsid w:val="00520464"/>
    <w:rsid w:val="0052049A"/>
    <w:rsid w:val="005204F8"/>
    <w:rsid w:val="00520664"/>
    <w:rsid w:val="0052067C"/>
    <w:rsid w:val="005208DA"/>
    <w:rsid w:val="00520AF5"/>
    <w:rsid w:val="00520C3E"/>
    <w:rsid w:val="00521054"/>
    <w:rsid w:val="00521156"/>
    <w:rsid w:val="005219CF"/>
    <w:rsid w:val="00521B34"/>
    <w:rsid w:val="00521F99"/>
    <w:rsid w:val="00522339"/>
    <w:rsid w:val="00522877"/>
    <w:rsid w:val="0052298C"/>
    <w:rsid w:val="005229E8"/>
    <w:rsid w:val="00522AA3"/>
    <w:rsid w:val="005231E6"/>
    <w:rsid w:val="00523394"/>
    <w:rsid w:val="00523555"/>
    <w:rsid w:val="005242C1"/>
    <w:rsid w:val="00524FF7"/>
    <w:rsid w:val="005252C5"/>
    <w:rsid w:val="005254DA"/>
    <w:rsid w:val="005255B3"/>
    <w:rsid w:val="0052561F"/>
    <w:rsid w:val="0052596A"/>
    <w:rsid w:val="005259C7"/>
    <w:rsid w:val="00525A0E"/>
    <w:rsid w:val="00525ABE"/>
    <w:rsid w:val="00525D40"/>
    <w:rsid w:val="00525D76"/>
    <w:rsid w:val="00525F35"/>
    <w:rsid w:val="00526466"/>
    <w:rsid w:val="00526576"/>
    <w:rsid w:val="00526783"/>
    <w:rsid w:val="005267CA"/>
    <w:rsid w:val="0052681E"/>
    <w:rsid w:val="0052691A"/>
    <w:rsid w:val="00526C8E"/>
    <w:rsid w:val="00526EA9"/>
    <w:rsid w:val="0052762E"/>
    <w:rsid w:val="00530045"/>
    <w:rsid w:val="0053020D"/>
    <w:rsid w:val="005304FE"/>
    <w:rsid w:val="00530947"/>
    <w:rsid w:val="00530B99"/>
    <w:rsid w:val="005310CE"/>
    <w:rsid w:val="0053165E"/>
    <w:rsid w:val="0053179B"/>
    <w:rsid w:val="00531906"/>
    <w:rsid w:val="00531A85"/>
    <w:rsid w:val="0053240B"/>
    <w:rsid w:val="0053245B"/>
    <w:rsid w:val="00532909"/>
    <w:rsid w:val="00532D0F"/>
    <w:rsid w:val="0053301A"/>
    <w:rsid w:val="00533150"/>
    <w:rsid w:val="0053355D"/>
    <w:rsid w:val="00533A36"/>
    <w:rsid w:val="00533C80"/>
    <w:rsid w:val="005340BF"/>
    <w:rsid w:val="005341E6"/>
    <w:rsid w:val="00534418"/>
    <w:rsid w:val="00534942"/>
    <w:rsid w:val="0053496E"/>
    <w:rsid w:val="00534B59"/>
    <w:rsid w:val="00534F7E"/>
    <w:rsid w:val="005354BE"/>
    <w:rsid w:val="005357B8"/>
    <w:rsid w:val="005358EB"/>
    <w:rsid w:val="00535911"/>
    <w:rsid w:val="00535B12"/>
    <w:rsid w:val="00535CCE"/>
    <w:rsid w:val="005361CE"/>
    <w:rsid w:val="00536663"/>
    <w:rsid w:val="005366B4"/>
    <w:rsid w:val="00536759"/>
    <w:rsid w:val="005368C3"/>
    <w:rsid w:val="00536B7F"/>
    <w:rsid w:val="00536C3D"/>
    <w:rsid w:val="00536F79"/>
    <w:rsid w:val="00537338"/>
    <w:rsid w:val="0053740C"/>
    <w:rsid w:val="0053747C"/>
    <w:rsid w:val="005374B5"/>
    <w:rsid w:val="00537B7A"/>
    <w:rsid w:val="00537C62"/>
    <w:rsid w:val="0054045B"/>
    <w:rsid w:val="005409B4"/>
    <w:rsid w:val="00540A3A"/>
    <w:rsid w:val="00540C04"/>
    <w:rsid w:val="00540DDA"/>
    <w:rsid w:val="00541245"/>
    <w:rsid w:val="005416C7"/>
    <w:rsid w:val="00541854"/>
    <w:rsid w:val="00541BAF"/>
    <w:rsid w:val="00541C78"/>
    <w:rsid w:val="00541E51"/>
    <w:rsid w:val="00541F79"/>
    <w:rsid w:val="005421D0"/>
    <w:rsid w:val="00542631"/>
    <w:rsid w:val="00542A00"/>
    <w:rsid w:val="00542BB2"/>
    <w:rsid w:val="005437CC"/>
    <w:rsid w:val="00543E61"/>
    <w:rsid w:val="00543E9C"/>
    <w:rsid w:val="0054415D"/>
    <w:rsid w:val="00544260"/>
    <w:rsid w:val="00544531"/>
    <w:rsid w:val="00544C97"/>
    <w:rsid w:val="00544CA3"/>
    <w:rsid w:val="00545414"/>
    <w:rsid w:val="00545723"/>
    <w:rsid w:val="0054592E"/>
    <w:rsid w:val="00545B80"/>
    <w:rsid w:val="00545E2D"/>
    <w:rsid w:val="0054643B"/>
    <w:rsid w:val="00546782"/>
    <w:rsid w:val="00546850"/>
    <w:rsid w:val="00546970"/>
    <w:rsid w:val="00546CED"/>
    <w:rsid w:val="00546D2F"/>
    <w:rsid w:val="00547280"/>
    <w:rsid w:val="005474E4"/>
    <w:rsid w:val="005477B1"/>
    <w:rsid w:val="00547A76"/>
    <w:rsid w:val="00547AF1"/>
    <w:rsid w:val="00547AFE"/>
    <w:rsid w:val="00550119"/>
    <w:rsid w:val="00550BCE"/>
    <w:rsid w:val="00550CF5"/>
    <w:rsid w:val="00551005"/>
    <w:rsid w:val="00551108"/>
    <w:rsid w:val="00551A31"/>
    <w:rsid w:val="00551F98"/>
    <w:rsid w:val="005522B1"/>
    <w:rsid w:val="00552484"/>
    <w:rsid w:val="00552C89"/>
    <w:rsid w:val="00552E1C"/>
    <w:rsid w:val="005533A6"/>
    <w:rsid w:val="00553472"/>
    <w:rsid w:val="00553FAB"/>
    <w:rsid w:val="0055415B"/>
    <w:rsid w:val="00554249"/>
    <w:rsid w:val="005546A1"/>
    <w:rsid w:val="00554E19"/>
    <w:rsid w:val="00555283"/>
    <w:rsid w:val="00555531"/>
    <w:rsid w:val="0055573F"/>
    <w:rsid w:val="00555741"/>
    <w:rsid w:val="00556237"/>
    <w:rsid w:val="00556511"/>
    <w:rsid w:val="005568EE"/>
    <w:rsid w:val="00556AC9"/>
    <w:rsid w:val="00556FED"/>
    <w:rsid w:val="0055714A"/>
    <w:rsid w:val="0055767D"/>
    <w:rsid w:val="00557B20"/>
    <w:rsid w:val="00557B52"/>
    <w:rsid w:val="00557EBC"/>
    <w:rsid w:val="00557EF4"/>
    <w:rsid w:val="005604FE"/>
    <w:rsid w:val="00560E48"/>
    <w:rsid w:val="0056121F"/>
    <w:rsid w:val="00561467"/>
    <w:rsid w:val="00561609"/>
    <w:rsid w:val="00561753"/>
    <w:rsid w:val="00561D29"/>
    <w:rsid w:val="00561FE4"/>
    <w:rsid w:val="005622CB"/>
    <w:rsid w:val="0056266E"/>
    <w:rsid w:val="005629F1"/>
    <w:rsid w:val="00562EBE"/>
    <w:rsid w:val="005641F3"/>
    <w:rsid w:val="00564896"/>
    <w:rsid w:val="0056495B"/>
    <w:rsid w:val="00564991"/>
    <w:rsid w:val="00564B3F"/>
    <w:rsid w:val="00564C70"/>
    <w:rsid w:val="00564ED3"/>
    <w:rsid w:val="0056596F"/>
    <w:rsid w:val="00565AD9"/>
    <w:rsid w:val="0056616F"/>
    <w:rsid w:val="005665E2"/>
    <w:rsid w:val="00566728"/>
    <w:rsid w:val="005667B9"/>
    <w:rsid w:val="00566C89"/>
    <w:rsid w:val="00566F3A"/>
    <w:rsid w:val="00567067"/>
    <w:rsid w:val="005677B6"/>
    <w:rsid w:val="00567891"/>
    <w:rsid w:val="005701FD"/>
    <w:rsid w:val="005703A0"/>
    <w:rsid w:val="005706F3"/>
    <w:rsid w:val="0057078C"/>
    <w:rsid w:val="00570790"/>
    <w:rsid w:val="00570950"/>
    <w:rsid w:val="005714E4"/>
    <w:rsid w:val="00571866"/>
    <w:rsid w:val="005718EB"/>
    <w:rsid w:val="00571A93"/>
    <w:rsid w:val="00571BBD"/>
    <w:rsid w:val="00571C71"/>
    <w:rsid w:val="00571F5C"/>
    <w:rsid w:val="005720A4"/>
    <w:rsid w:val="005724F3"/>
    <w:rsid w:val="00572505"/>
    <w:rsid w:val="005727E7"/>
    <w:rsid w:val="00572A8A"/>
    <w:rsid w:val="00572C0B"/>
    <w:rsid w:val="00572E7A"/>
    <w:rsid w:val="0057372D"/>
    <w:rsid w:val="005737B8"/>
    <w:rsid w:val="00573C4F"/>
    <w:rsid w:val="00573D0B"/>
    <w:rsid w:val="00573DE7"/>
    <w:rsid w:val="00573F18"/>
    <w:rsid w:val="00573FA3"/>
    <w:rsid w:val="005742A3"/>
    <w:rsid w:val="0057467C"/>
    <w:rsid w:val="005748C4"/>
    <w:rsid w:val="0057494A"/>
    <w:rsid w:val="00574A39"/>
    <w:rsid w:val="00574BAD"/>
    <w:rsid w:val="005751CC"/>
    <w:rsid w:val="005752DA"/>
    <w:rsid w:val="00575337"/>
    <w:rsid w:val="00575418"/>
    <w:rsid w:val="00575AB2"/>
    <w:rsid w:val="00575B12"/>
    <w:rsid w:val="00575B42"/>
    <w:rsid w:val="00575CA4"/>
    <w:rsid w:val="00575CE6"/>
    <w:rsid w:val="00575E32"/>
    <w:rsid w:val="00575E97"/>
    <w:rsid w:val="00575EA6"/>
    <w:rsid w:val="00576363"/>
    <w:rsid w:val="005766C9"/>
    <w:rsid w:val="005768C7"/>
    <w:rsid w:val="00576AAB"/>
    <w:rsid w:val="00577080"/>
    <w:rsid w:val="005771F5"/>
    <w:rsid w:val="005771F8"/>
    <w:rsid w:val="005772C3"/>
    <w:rsid w:val="005775D9"/>
    <w:rsid w:val="00577682"/>
    <w:rsid w:val="00577B48"/>
    <w:rsid w:val="00577CFA"/>
    <w:rsid w:val="00580137"/>
    <w:rsid w:val="00580434"/>
    <w:rsid w:val="005808AF"/>
    <w:rsid w:val="00580B50"/>
    <w:rsid w:val="00581D60"/>
    <w:rsid w:val="005820BC"/>
    <w:rsid w:val="00582471"/>
    <w:rsid w:val="00582809"/>
    <w:rsid w:val="00582874"/>
    <w:rsid w:val="00582C11"/>
    <w:rsid w:val="00583324"/>
    <w:rsid w:val="005833C7"/>
    <w:rsid w:val="00583452"/>
    <w:rsid w:val="005834C0"/>
    <w:rsid w:val="005838C0"/>
    <w:rsid w:val="00583926"/>
    <w:rsid w:val="00584C53"/>
    <w:rsid w:val="00584CC9"/>
    <w:rsid w:val="00584CD5"/>
    <w:rsid w:val="00584D4F"/>
    <w:rsid w:val="00584DDA"/>
    <w:rsid w:val="00585057"/>
    <w:rsid w:val="005853E7"/>
    <w:rsid w:val="00585D0C"/>
    <w:rsid w:val="00586A60"/>
    <w:rsid w:val="00586D58"/>
    <w:rsid w:val="0058723D"/>
    <w:rsid w:val="0058768C"/>
    <w:rsid w:val="005878DC"/>
    <w:rsid w:val="005878F5"/>
    <w:rsid w:val="0058798C"/>
    <w:rsid w:val="005900FA"/>
    <w:rsid w:val="00590A9C"/>
    <w:rsid w:val="00590C91"/>
    <w:rsid w:val="00590D09"/>
    <w:rsid w:val="00590D13"/>
    <w:rsid w:val="00590D25"/>
    <w:rsid w:val="00591001"/>
    <w:rsid w:val="0059145E"/>
    <w:rsid w:val="0059174A"/>
    <w:rsid w:val="00591857"/>
    <w:rsid w:val="00591895"/>
    <w:rsid w:val="005922C9"/>
    <w:rsid w:val="005923D5"/>
    <w:rsid w:val="00592AE9"/>
    <w:rsid w:val="00592D34"/>
    <w:rsid w:val="005930F8"/>
    <w:rsid w:val="0059318E"/>
    <w:rsid w:val="00593281"/>
    <w:rsid w:val="00593557"/>
    <w:rsid w:val="005935A4"/>
    <w:rsid w:val="005938C0"/>
    <w:rsid w:val="00593A98"/>
    <w:rsid w:val="00593CCA"/>
    <w:rsid w:val="00593DFA"/>
    <w:rsid w:val="00593FBF"/>
    <w:rsid w:val="00594135"/>
    <w:rsid w:val="00594588"/>
    <w:rsid w:val="005945ED"/>
    <w:rsid w:val="00594658"/>
    <w:rsid w:val="0059468A"/>
    <w:rsid w:val="005948C2"/>
    <w:rsid w:val="0059494B"/>
    <w:rsid w:val="00594A8C"/>
    <w:rsid w:val="00594B6B"/>
    <w:rsid w:val="00594D45"/>
    <w:rsid w:val="00594DAB"/>
    <w:rsid w:val="005952D5"/>
    <w:rsid w:val="005953E7"/>
    <w:rsid w:val="005954BF"/>
    <w:rsid w:val="00595662"/>
    <w:rsid w:val="0059567F"/>
    <w:rsid w:val="00595A69"/>
    <w:rsid w:val="00595C0F"/>
    <w:rsid w:val="00595DCA"/>
    <w:rsid w:val="00595EBF"/>
    <w:rsid w:val="00595EF3"/>
    <w:rsid w:val="00595F66"/>
    <w:rsid w:val="00595F6B"/>
    <w:rsid w:val="00596295"/>
    <w:rsid w:val="005963E8"/>
    <w:rsid w:val="00596641"/>
    <w:rsid w:val="005966DA"/>
    <w:rsid w:val="005966EC"/>
    <w:rsid w:val="00596806"/>
    <w:rsid w:val="005969A4"/>
    <w:rsid w:val="005969B5"/>
    <w:rsid w:val="00596E8E"/>
    <w:rsid w:val="005974E2"/>
    <w:rsid w:val="005976CA"/>
    <w:rsid w:val="0059779B"/>
    <w:rsid w:val="00597982"/>
    <w:rsid w:val="00597E05"/>
    <w:rsid w:val="00597F2C"/>
    <w:rsid w:val="005A038B"/>
    <w:rsid w:val="005A0B98"/>
    <w:rsid w:val="005A0C26"/>
    <w:rsid w:val="005A1284"/>
    <w:rsid w:val="005A1395"/>
    <w:rsid w:val="005A169A"/>
    <w:rsid w:val="005A19AD"/>
    <w:rsid w:val="005A1E33"/>
    <w:rsid w:val="005A1FBF"/>
    <w:rsid w:val="005A209A"/>
    <w:rsid w:val="005A2211"/>
    <w:rsid w:val="005A223E"/>
    <w:rsid w:val="005A284C"/>
    <w:rsid w:val="005A2F40"/>
    <w:rsid w:val="005A32E7"/>
    <w:rsid w:val="005A37F6"/>
    <w:rsid w:val="005A3A1D"/>
    <w:rsid w:val="005A3D36"/>
    <w:rsid w:val="005A3FC4"/>
    <w:rsid w:val="005A4453"/>
    <w:rsid w:val="005A44A7"/>
    <w:rsid w:val="005A4608"/>
    <w:rsid w:val="005A610F"/>
    <w:rsid w:val="005A662D"/>
    <w:rsid w:val="005A699B"/>
    <w:rsid w:val="005A6AD3"/>
    <w:rsid w:val="005A6FC7"/>
    <w:rsid w:val="005A7169"/>
    <w:rsid w:val="005A75FA"/>
    <w:rsid w:val="005A79F3"/>
    <w:rsid w:val="005A7F0F"/>
    <w:rsid w:val="005A7F22"/>
    <w:rsid w:val="005A7FA7"/>
    <w:rsid w:val="005B01E6"/>
    <w:rsid w:val="005B0673"/>
    <w:rsid w:val="005B09E1"/>
    <w:rsid w:val="005B0DB4"/>
    <w:rsid w:val="005B12BA"/>
    <w:rsid w:val="005B1409"/>
    <w:rsid w:val="005B1442"/>
    <w:rsid w:val="005B1604"/>
    <w:rsid w:val="005B1731"/>
    <w:rsid w:val="005B18C0"/>
    <w:rsid w:val="005B2333"/>
    <w:rsid w:val="005B26B1"/>
    <w:rsid w:val="005B294A"/>
    <w:rsid w:val="005B2AFD"/>
    <w:rsid w:val="005B2C15"/>
    <w:rsid w:val="005B2D8B"/>
    <w:rsid w:val="005B2E83"/>
    <w:rsid w:val="005B356D"/>
    <w:rsid w:val="005B35D7"/>
    <w:rsid w:val="005B3730"/>
    <w:rsid w:val="005B392A"/>
    <w:rsid w:val="005B3AA3"/>
    <w:rsid w:val="005B3D08"/>
    <w:rsid w:val="005B3E09"/>
    <w:rsid w:val="005B3FA9"/>
    <w:rsid w:val="005B4315"/>
    <w:rsid w:val="005B43B8"/>
    <w:rsid w:val="005B4A81"/>
    <w:rsid w:val="005B4B7A"/>
    <w:rsid w:val="005B4D4E"/>
    <w:rsid w:val="005B4E30"/>
    <w:rsid w:val="005B4E39"/>
    <w:rsid w:val="005B4F5B"/>
    <w:rsid w:val="005B5013"/>
    <w:rsid w:val="005B5040"/>
    <w:rsid w:val="005B52D2"/>
    <w:rsid w:val="005B5B56"/>
    <w:rsid w:val="005B5F08"/>
    <w:rsid w:val="005B5F14"/>
    <w:rsid w:val="005B654E"/>
    <w:rsid w:val="005B676E"/>
    <w:rsid w:val="005B67C3"/>
    <w:rsid w:val="005B6E61"/>
    <w:rsid w:val="005B6F83"/>
    <w:rsid w:val="005B71E1"/>
    <w:rsid w:val="005B7247"/>
    <w:rsid w:val="005B7353"/>
    <w:rsid w:val="005B7576"/>
    <w:rsid w:val="005B7619"/>
    <w:rsid w:val="005B763E"/>
    <w:rsid w:val="005B7650"/>
    <w:rsid w:val="005B7B37"/>
    <w:rsid w:val="005B7CD7"/>
    <w:rsid w:val="005B7D4F"/>
    <w:rsid w:val="005B7ED1"/>
    <w:rsid w:val="005C0047"/>
    <w:rsid w:val="005C03E6"/>
    <w:rsid w:val="005C03E7"/>
    <w:rsid w:val="005C0AD6"/>
    <w:rsid w:val="005C0DD7"/>
    <w:rsid w:val="005C1241"/>
    <w:rsid w:val="005C16F0"/>
    <w:rsid w:val="005C1B47"/>
    <w:rsid w:val="005C214C"/>
    <w:rsid w:val="005C25D4"/>
    <w:rsid w:val="005C262C"/>
    <w:rsid w:val="005C2E46"/>
    <w:rsid w:val="005C31B7"/>
    <w:rsid w:val="005C365E"/>
    <w:rsid w:val="005C3AA2"/>
    <w:rsid w:val="005C3D1F"/>
    <w:rsid w:val="005C3F8E"/>
    <w:rsid w:val="005C4172"/>
    <w:rsid w:val="005C418B"/>
    <w:rsid w:val="005C44EA"/>
    <w:rsid w:val="005C4892"/>
    <w:rsid w:val="005C4A92"/>
    <w:rsid w:val="005C5209"/>
    <w:rsid w:val="005C54EB"/>
    <w:rsid w:val="005C59A9"/>
    <w:rsid w:val="005C59C0"/>
    <w:rsid w:val="005C5D98"/>
    <w:rsid w:val="005C5FB5"/>
    <w:rsid w:val="005C6228"/>
    <w:rsid w:val="005C6CC2"/>
    <w:rsid w:val="005C6EF9"/>
    <w:rsid w:val="005C6FDE"/>
    <w:rsid w:val="005C714A"/>
    <w:rsid w:val="005C7154"/>
    <w:rsid w:val="005C74FB"/>
    <w:rsid w:val="005C76B1"/>
    <w:rsid w:val="005C7B9D"/>
    <w:rsid w:val="005C7EC0"/>
    <w:rsid w:val="005D00CF"/>
    <w:rsid w:val="005D0122"/>
    <w:rsid w:val="005D0797"/>
    <w:rsid w:val="005D0B50"/>
    <w:rsid w:val="005D0D1E"/>
    <w:rsid w:val="005D10D5"/>
    <w:rsid w:val="005D1602"/>
    <w:rsid w:val="005D1737"/>
    <w:rsid w:val="005D1869"/>
    <w:rsid w:val="005D1942"/>
    <w:rsid w:val="005D1B67"/>
    <w:rsid w:val="005D1BAE"/>
    <w:rsid w:val="005D21E2"/>
    <w:rsid w:val="005D2289"/>
    <w:rsid w:val="005D28DC"/>
    <w:rsid w:val="005D2FFE"/>
    <w:rsid w:val="005D3374"/>
    <w:rsid w:val="005D35F7"/>
    <w:rsid w:val="005D36E7"/>
    <w:rsid w:val="005D3890"/>
    <w:rsid w:val="005D38D5"/>
    <w:rsid w:val="005D3A53"/>
    <w:rsid w:val="005D3D7B"/>
    <w:rsid w:val="005D40B2"/>
    <w:rsid w:val="005D4809"/>
    <w:rsid w:val="005D4A35"/>
    <w:rsid w:val="005D4E0F"/>
    <w:rsid w:val="005D5398"/>
    <w:rsid w:val="005D5CB5"/>
    <w:rsid w:val="005D6C5E"/>
    <w:rsid w:val="005D6CE2"/>
    <w:rsid w:val="005D71B0"/>
    <w:rsid w:val="005D742E"/>
    <w:rsid w:val="005D7A41"/>
    <w:rsid w:val="005D7A85"/>
    <w:rsid w:val="005E0313"/>
    <w:rsid w:val="005E05ED"/>
    <w:rsid w:val="005E0937"/>
    <w:rsid w:val="005E0B7E"/>
    <w:rsid w:val="005E0FD8"/>
    <w:rsid w:val="005E1143"/>
    <w:rsid w:val="005E14DB"/>
    <w:rsid w:val="005E15BC"/>
    <w:rsid w:val="005E1709"/>
    <w:rsid w:val="005E1BA6"/>
    <w:rsid w:val="005E1BD5"/>
    <w:rsid w:val="005E2161"/>
    <w:rsid w:val="005E284A"/>
    <w:rsid w:val="005E2A5E"/>
    <w:rsid w:val="005E2F4A"/>
    <w:rsid w:val="005E330F"/>
    <w:rsid w:val="005E385F"/>
    <w:rsid w:val="005E439D"/>
    <w:rsid w:val="005E446E"/>
    <w:rsid w:val="005E454A"/>
    <w:rsid w:val="005E45B6"/>
    <w:rsid w:val="005E4BCB"/>
    <w:rsid w:val="005E4E35"/>
    <w:rsid w:val="005E533F"/>
    <w:rsid w:val="005E54CC"/>
    <w:rsid w:val="005E5671"/>
    <w:rsid w:val="005E5836"/>
    <w:rsid w:val="005E5B81"/>
    <w:rsid w:val="005E5EE1"/>
    <w:rsid w:val="005E61E2"/>
    <w:rsid w:val="005E6684"/>
    <w:rsid w:val="005E6693"/>
    <w:rsid w:val="005E7CB8"/>
    <w:rsid w:val="005F0232"/>
    <w:rsid w:val="005F025E"/>
    <w:rsid w:val="005F051A"/>
    <w:rsid w:val="005F062C"/>
    <w:rsid w:val="005F0C39"/>
    <w:rsid w:val="005F100D"/>
    <w:rsid w:val="005F13CF"/>
    <w:rsid w:val="005F18F5"/>
    <w:rsid w:val="005F1AAF"/>
    <w:rsid w:val="005F1B74"/>
    <w:rsid w:val="005F22F5"/>
    <w:rsid w:val="005F2577"/>
    <w:rsid w:val="005F265B"/>
    <w:rsid w:val="005F298F"/>
    <w:rsid w:val="005F2BC6"/>
    <w:rsid w:val="005F2CB1"/>
    <w:rsid w:val="005F2D0B"/>
    <w:rsid w:val="005F3025"/>
    <w:rsid w:val="005F3614"/>
    <w:rsid w:val="005F37A7"/>
    <w:rsid w:val="005F38D9"/>
    <w:rsid w:val="005F39A5"/>
    <w:rsid w:val="005F4051"/>
    <w:rsid w:val="005F434A"/>
    <w:rsid w:val="005F4DF2"/>
    <w:rsid w:val="005F4E55"/>
    <w:rsid w:val="005F511A"/>
    <w:rsid w:val="005F5163"/>
    <w:rsid w:val="005F56C6"/>
    <w:rsid w:val="005F5C6D"/>
    <w:rsid w:val="005F5D9F"/>
    <w:rsid w:val="005F618C"/>
    <w:rsid w:val="005F62BA"/>
    <w:rsid w:val="005F65C1"/>
    <w:rsid w:val="005F70BD"/>
    <w:rsid w:val="005F7988"/>
    <w:rsid w:val="005F79C6"/>
    <w:rsid w:val="005F7B5A"/>
    <w:rsid w:val="005F7CC9"/>
    <w:rsid w:val="006002B4"/>
    <w:rsid w:val="00600364"/>
    <w:rsid w:val="006008C0"/>
    <w:rsid w:val="00600DB9"/>
    <w:rsid w:val="00601332"/>
    <w:rsid w:val="00601462"/>
    <w:rsid w:val="00601719"/>
    <w:rsid w:val="00601A04"/>
    <w:rsid w:val="00601F1D"/>
    <w:rsid w:val="0060228E"/>
    <w:rsid w:val="0060257A"/>
    <w:rsid w:val="0060262E"/>
    <w:rsid w:val="006027A8"/>
    <w:rsid w:val="0060283C"/>
    <w:rsid w:val="0060293B"/>
    <w:rsid w:val="00602F27"/>
    <w:rsid w:val="006037CA"/>
    <w:rsid w:val="006038B4"/>
    <w:rsid w:val="00603E34"/>
    <w:rsid w:val="00603E7B"/>
    <w:rsid w:val="00603F37"/>
    <w:rsid w:val="006049A4"/>
    <w:rsid w:val="00604BB8"/>
    <w:rsid w:val="00604E1B"/>
    <w:rsid w:val="00604F14"/>
    <w:rsid w:val="00605059"/>
    <w:rsid w:val="0060510C"/>
    <w:rsid w:val="00605174"/>
    <w:rsid w:val="0060566C"/>
    <w:rsid w:val="00605A24"/>
    <w:rsid w:val="0060602A"/>
    <w:rsid w:val="0060605F"/>
    <w:rsid w:val="00606066"/>
    <w:rsid w:val="00606616"/>
    <w:rsid w:val="00606B6F"/>
    <w:rsid w:val="00606F11"/>
    <w:rsid w:val="006074AD"/>
    <w:rsid w:val="0060755E"/>
    <w:rsid w:val="00607642"/>
    <w:rsid w:val="0060771D"/>
    <w:rsid w:val="00607AEF"/>
    <w:rsid w:val="00607BAC"/>
    <w:rsid w:val="00607C67"/>
    <w:rsid w:val="00607F16"/>
    <w:rsid w:val="00610213"/>
    <w:rsid w:val="00610474"/>
    <w:rsid w:val="006107B3"/>
    <w:rsid w:val="00610976"/>
    <w:rsid w:val="006109AD"/>
    <w:rsid w:val="00610AC4"/>
    <w:rsid w:val="00610D08"/>
    <w:rsid w:val="006111CB"/>
    <w:rsid w:val="0061127F"/>
    <w:rsid w:val="00611637"/>
    <w:rsid w:val="00611B83"/>
    <w:rsid w:val="00611F71"/>
    <w:rsid w:val="006122F0"/>
    <w:rsid w:val="00612343"/>
    <w:rsid w:val="00612468"/>
    <w:rsid w:val="00613257"/>
    <w:rsid w:val="006132B5"/>
    <w:rsid w:val="00613630"/>
    <w:rsid w:val="0061367A"/>
    <w:rsid w:val="00613E5C"/>
    <w:rsid w:val="00613F0D"/>
    <w:rsid w:val="006141B4"/>
    <w:rsid w:val="00614A85"/>
    <w:rsid w:val="00614BA3"/>
    <w:rsid w:val="00614D5D"/>
    <w:rsid w:val="0061500F"/>
    <w:rsid w:val="006157F7"/>
    <w:rsid w:val="00615847"/>
    <w:rsid w:val="00615CDA"/>
    <w:rsid w:val="00615F60"/>
    <w:rsid w:val="00616223"/>
    <w:rsid w:val="00616FAF"/>
    <w:rsid w:val="0061737F"/>
    <w:rsid w:val="00617384"/>
    <w:rsid w:val="006173AC"/>
    <w:rsid w:val="006175B9"/>
    <w:rsid w:val="00617B16"/>
    <w:rsid w:val="00617F72"/>
    <w:rsid w:val="00620433"/>
    <w:rsid w:val="006206B2"/>
    <w:rsid w:val="00620963"/>
    <w:rsid w:val="00620A71"/>
    <w:rsid w:val="00620B99"/>
    <w:rsid w:val="00620D80"/>
    <w:rsid w:val="00620FE4"/>
    <w:rsid w:val="006211F5"/>
    <w:rsid w:val="006218F4"/>
    <w:rsid w:val="00621E32"/>
    <w:rsid w:val="006220CB"/>
    <w:rsid w:val="006223EA"/>
    <w:rsid w:val="00622522"/>
    <w:rsid w:val="00622D57"/>
    <w:rsid w:val="00622E08"/>
    <w:rsid w:val="006231A8"/>
    <w:rsid w:val="0062335F"/>
    <w:rsid w:val="006234A6"/>
    <w:rsid w:val="006234E4"/>
    <w:rsid w:val="0062387C"/>
    <w:rsid w:val="00623975"/>
    <w:rsid w:val="00623CC7"/>
    <w:rsid w:val="00623E7D"/>
    <w:rsid w:val="00623F35"/>
    <w:rsid w:val="00623F6A"/>
    <w:rsid w:val="0062400B"/>
    <w:rsid w:val="0062487C"/>
    <w:rsid w:val="00624DB7"/>
    <w:rsid w:val="0062545C"/>
    <w:rsid w:val="006256A6"/>
    <w:rsid w:val="006257DF"/>
    <w:rsid w:val="00625846"/>
    <w:rsid w:val="00625919"/>
    <w:rsid w:val="00625DA8"/>
    <w:rsid w:val="00625DEE"/>
    <w:rsid w:val="006265AB"/>
    <w:rsid w:val="00627020"/>
    <w:rsid w:val="006272EC"/>
    <w:rsid w:val="006279F5"/>
    <w:rsid w:val="00630001"/>
    <w:rsid w:val="006300E6"/>
    <w:rsid w:val="0063030F"/>
    <w:rsid w:val="006304C9"/>
    <w:rsid w:val="0063078C"/>
    <w:rsid w:val="006307B3"/>
    <w:rsid w:val="006308E6"/>
    <w:rsid w:val="00630BF4"/>
    <w:rsid w:val="00630CB3"/>
    <w:rsid w:val="006311B3"/>
    <w:rsid w:val="006317A3"/>
    <w:rsid w:val="006317DD"/>
    <w:rsid w:val="006325F3"/>
    <w:rsid w:val="0063284C"/>
    <w:rsid w:val="0063287C"/>
    <w:rsid w:val="00632A1F"/>
    <w:rsid w:val="00632F09"/>
    <w:rsid w:val="00633121"/>
    <w:rsid w:val="0063380F"/>
    <w:rsid w:val="00633A9D"/>
    <w:rsid w:val="00633F7A"/>
    <w:rsid w:val="0063419E"/>
    <w:rsid w:val="00634353"/>
    <w:rsid w:val="006348E3"/>
    <w:rsid w:val="00635017"/>
    <w:rsid w:val="00635065"/>
    <w:rsid w:val="00635566"/>
    <w:rsid w:val="0063568F"/>
    <w:rsid w:val="006357C4"/>
    <w:rsid w:val="00635BCC"/>
    <w:rsid w:val="0063606E"/>
    <w:rsid w:val="00636398"/>
    <w:rsid w:val="006363F0"/>
    <w:rsid w:val="0063645D"/>
    <w:rsid w:val="006368C6"/>
    <w:rsid w:val="006368D3"/>
    <w:rsid w:val="006369A5"/>
    <w:rsid w:val="00636A48"/>
    <w:rsid w:val="00636D19"/>
    <w:rsid w:val="0063742B"/>
    <w:rsid w:val="00637732"/>
    <w:rsid w:val="006377EC"/>
    <w:rsid w:val="00637989"/>
    <w:rsid w:val="00637EF0"/>
    <w:rsid w:val="006400A3"/>
    <w:rsid w:val="00640241"/>
    <w:rsid w:val="0064032D"/>
    <w:rsid w:val="00640381"/>
    <w:rsid w:val="006405D4"/>
    <w:rsid w:val="00640849"/>
    <w:rsid w:val="00640DC9"/>
    <w:rsid w:val="00641268"/>
    <w:rsid w:val="00641493"/>
    <w:rsid w:val="0064151F"/>
    <w:rsid w:val="00641533"/>
    <w:rsid w:val="006419F7"/>
    <w:rsid w:val="0064208D"/>
    <w:rsid w:val="00642B38"/>
    <w:rsid w:val="00642D2A"/>
    <w:rsid w:val="00643475"/>
    <w:rsid w:val="0064364A"/>
    <w:rsid w:val="0064375A"/>
    <w:rsid w:val="00643824"/>
    <w:rsid w:val="00643878"/>
    <w:rsid w:val="0064396A"/>
    <w:rsid w:val="00643BDE"/>
    <w:rsid w:val="0064407C"/>
    <w:rsid w:val="00644471"/>
    <w:rsid w:val="00644684"/>
    <w:rsid w:val="00644912"/>
    <w:rsid w:val="00644B83"/>
    <w:rsid w:val="00644CD1"/>
    <w:rsid w:val="00645109"/>
    <w:rsid w:val="00645162"/>
    <w:rsid w:val="0064525B"/>
    <w:rsid w:val="006454C1"/>
    <w:rsid w:val="00645648"/>
    <w:rsid w:val="00645D2F"/>
    <w:rsid w:val="0064624E"/>
    <w:rsid w:val="006464C5"/>
    <w:rsid w:val="006465AA"/>
    <w:rsid w:val="00646810"/>
    <w:rsid w:val="00646953"/>
    <w:rsid w:val="006475BE"/>
    <w:rsid w:val="006476A3"/>
    <w:rsid w:val="0064783D"/>
    <w:rsid w:val="006479A5"/>
    <w:rsid w:val="00647CC0"/>
    <w:rsid w:val="0065014F"/>
    <w:rsid w:val="00650314"/>
    <w:rsid w:val="00650719"/>
    <w:rsid w:val="00650741"/>
    <w:rsid w:val="0065091D"/>
    <w:rsid w:val="00650AB9"/>
    <w:rsid w:val="00650E69"/>
    <w:rsid w:val="00651085"/>
    <w:rsid w:val="006511A4"/>
    <w:rsid w:val="00651688"/>
    <w:rsid w:val="00651712"/>
    <w:rsid w:val="00651904"/>
    <w:rsid w:val="00651AD9"/>
    <w:rsid w:val="00651D46"/>
    <w:rsid w:val="00651D8C"/>
    <w:rsid w:val="00651E95"/>
    <w:rsid w:val="00651F17"/>
    <w:rsid w:val="00652032"/>
    <w:rsid w:val="00652304"/>
    <w:rsid w:val="006525CB"/>
    <w:rsid w:val="0065282D"/>
    <w:rsid w:val="00652F12"/>
    <w:rsid w:val="00652F20"/>
    <w:rsid w:val="006530DF"/>
    <w:rsid w:val="00653179"/>
    <w:rsid w:val="006532CA"/>
    <w:rsid w:val="00653413"/>
    <w:rsid w:val="00653A83"/>
    <w:rsid w:val="00653B63"/>
    <w:rsid w:val="00653BCA"/>
    <w:rsid w:val="00653DFB"/>
    <w:rsid w:val="00654097"/>
    <w:rsid w:val="00654758"/>
    <w:rsid w:val="006550ED"/>
    <w:rsid w:val="0065533A"/>
    <w:rsid w:val="006553EE"/>
    <w:rsid w:val="00655493"/>
    <w:rsid w:val="00655498"/>
    <w:rsid w:val="00655733"/>
    <w:rsid w:val="0065578B"/>
    <w:rsid w:val="00655913"/>
    <w:rsid w:val="0065592C"/>
    <w:rsid w:val="00655ACD"/>
    <w:rsid w:val="00655D22"/>
    <w:rsid w:val="0065633C"/>
    <w:rsid w:val="00656A92"/>
    <w:rsid w:val="00656B0D"/>
    <w:rsid w:val="00656DDE"/>
    <w:rsid w:val="00657187"/>
    <w:rsid w:val="0065749D"/>
    <w:rsid w:val="00657B77"/>
    <w:rsid w:val="00660013"/>
    <w:rsid w:val="0066011D"/>
    <w:rsid w:val="00660250"/>
    <w:rsid w:val="006607C0"/>
    <w:rsid w:val="00660CD1"/>
    <w:rsid w:val="00660F38"/>
    <w:rsid w:val="0066100E"/>
    <w:rsid w:val="00661188"/>
    <w:rsid w:val="006613A6"/>
    <w:rsid w:val="006614A0"/>
    <w:rsid w:val="006617E1"/>
    <w:rsid w:val="006619FF"/>
    <w:rsid w:val="00661D2B"/>
    <w:rsid w:val="00661E0A"/>
    <w:rsid w:val="00662368"/>
    <w:rsid w:val="0066238B"/>
    <w:rsid w:val="00662796"/>
    <w:rsid w:val="006627A2"/>
    <w:rsid w:val="006627E6"/>
    <w:rsid w:val="0066304E"/>
    <w:rsid w:val="006630B2"/>
    <w:rsid w:val="0066329A"/>
    <w:rsid w:val="006634E6"/>
    <w:rsid w:val="00663A35"/>
    <w:rsid w:val="00663FD7"/>
    <w:rsid w:val="006640F6"/>
    <w:rsid w:val="006644FA"/>
    <w:rsid w:val="00664A7A"/>
    <w:rsid w:val="00664B2E"/>
    <w:rsid w:val="00664CC7"/>
    <w:rsid w:val="00664E4E"/>
    <w:rsid w:val="0066521A"/>
    <w:rsid w:val="006652E1"/>
    <w:rsid w:val="006654B5"/>
    <w:rsid w:val="006655EE"/>
    <w:rsid w:val="00665800"/>
    <w:rsid w:val="0066595F"/>
    <w:rsid w:val="00665B93"/>
    <w:rsid w:val="00665E1D"/>
    <w:rsid w:val="00666647"/>
    <w:rsid w:val="00666753"/>
    <w:rsid w:val="006668E2"/>
    <w:rsid w:val="006670A2"/>
    <w:rsid w:val="006670DF"/>
    <w:rsid w:val="0066712B"/>
    <w:rsid w:val="006675BE"/>
    <w:rsid w:val="00667647"/>
    <w:rsid w:val="0066778F"/>
    <w:rsid w:val="006677E9"/>
    <w:rsid w:val="0066790B"/>
    <w:rsid w:val="00667EE7"/>
    <w:rsid w:val="00670017"/>
    <w:rsid w:val="006705FF"/>
    <w:rsid w:val="006706B2"/>
    <w:rsid w:val="0067090F"/>
    <w:rsid w:val="00670922"/>
    <w:rsid w:val="00670BE1"/>
    <w:rsid w:val="00670BFC"/>
    <w:rsid w:val="00670DF2"/>
    <w:rsid w:val="00671121"/>
    <w:rsid w:val="0067124E"/>
    <w:rsid w:val="0067173A"/>
    <w:rsid w:val="0067177B"/>
    <w:rsid w:val="00671C91"/>
    <w:rsid w:val="00671E50"/>
    <w:rsid w:val="00671E82"/>
    <w:rsid w:val="0067218F"/>
    <w:rsid w:val="00672229"/>
    <w:rsid w:val="006722E2"/>
    <w:rsid w:val="0067240A"/>
    <w:rsid w:val="0067249C"/>
    <w:rsid w:val="0067286E"/>
    <w:rsid w:val="006730FB"/>
    <w:rsid w:val="00673990"/>
    <w:rsid w:val="00673BAB"/>
    <w:rsid w:val="00673DB5"/>
    <w:rsid w:val="00673DEE"/>
    <w:rsid w:val="00674199"/>
    <w:rsid w:val="006741F2"/>
    <w:rsid w:val="00674351"/>
    <w:rsid w:val="006743F8"/>
    <w:rsid w:val="0067463B"/>
    <w:rsid w:val="006749AD"/>
    <w:rsid w:val="00674C01"/>
    <w:rsid w:val="00674CC3"/>
    <w:rsid w:val="00674D2F"/>
    <w:rsid w:val="0067529A"/>
    <w:rsid w:val="0067568B"/>
    <w:rsid w:val="00675A07"/>
    <w:rsid w:val="00675B7A"/>
    <w:rsid w:val="00675C72"/>
    <w:rsid w:val="00675DB8"/>
    <w:rsid w:val="006767DD"/>
    <w:rsid w:val="006768BE"/>
    <w:rsid w:val="00676906"/>
    <w:rsid w:val="006771DD"/>
    <w:rsid w:val="006771F9"/>
    <w:rsid w:val="00677401"/>
    <w:rsid w:val="006775CB"/>
    <w:rsid w:val="00677665"/>
    <w:rsid w:val="0067766E"/>
    <w:rsid w:val="006776D7"/>
    <w:rsid w:val="00677ABA"/>
    <w:rsid w:val="00677ABC"/>
    <w:rsid w:val="00677BD2"/>
    <w:rsid w:val="00677C46"/>
    <w:rsid w:val="00677E71"/>
    <w:rsid w:val="0068045A"/>
    <w:rsid w:val="0068050E"/>
    <w:rsid w:val="00680677"/>
    <w:rsid w:val="0068085D"/>
    <w:rsid w:val="00681003"/>
    <w:rsid w:val="0068111F"/>
    <w:rsid w:val="0068136C"/>
    <w:rsid w:val="0068149B"/>
    <w:rsid w:val="0068151C"/>
    <w:rsid w:val="00681679"/>
    <w:rsid w:val="006817C9"/>
    <w:rsid w:val="00681859"/>
    <w:rsid w:val="006818B3"/>
    <w:rsid w:val="00682425"/>
    <w:rsid w:val="0068248D"/>
    <w:rsid w:val="00682494"/>
    <w:rsid w:val="00682824"/>
    <w:rsid w:val="006829A3"/>
    <w:rsid w:val="00682C6F"/>
    <w:rsid w:val="006831AC"/>
    <w:rsid w:val="00683283"/>
    <w:rsid w:val="006835E1"/>
    <w:rsid w:val="0068383C"/>
    <w:rsid w:val="00683ECE"/>
    <w:rsid w:val="00683FAA"/>
    <w:rsid w:val="00684111"/>
    <w:rsid w:val="00684463"/>
    <w:rsid w:val="00684CCF"/>
    <w:rsid w:val="00684F2D"/>
    <w:rsid w:val="006855D8"/>
    <w:rsid w:val="006856AC"/>
    <w:rsid w:val="00685C47"/>
    <w:rsid w:val="00685FE2"/>
    <w:rsid w:val="0068629D"/>
    <w:rsid w:val="006864D2"/>
    <w:rsid w:val="00686597"/>
    <w:rsid w:val="006865F2"/>
    <w:rsid w:val="00686654"/>
    <w:rsid w:val="0068667E"/>
    <w:rsid w:val="00686A9E"/>
    <w:rsid w:val="00687161"/>
    <w:rsid w:val="0068728C"/>
    <w:rsid w:val="00687328"/>
    <w:rsid w:val="0068790E"/>
    <w:rsid w:val="00687941"/>
    <w:rsid w:val="00687A63"/>
    <w:rsid w:val="00690285"/>
    <w:rsid w:val="0069065E"/>
    <w:rsid w:val="00690A0B"/>
    <w:rsid w:val="00690AED"/>
    <w:rsid w:val="00690CC6"/>
    <w:rsid w:val="00690F4E"/>
    <w:rsid w:val="00691042"/>
    <w:rsid w:val="00691274"/>
    <w:rsid w:val="0069134F"/>
    <w:rsid w:val="006913DB"/>
    <w:rsid w:val="0069158A"/>
    <w:rsid w:val="00691C94"/>
    <w:rsid w:val="006920D7"/>
    <w:rsid w:val="00692A95"/>
    <w:rsid w:val="00692F6D"/>
    <w:rsid w:val="006935FC"/>
    <w:rsid w:val="006937A6"/>
    <w:rsid w:val="00693BD4"/>
    <w:rsid w:val="00693D94"/>
    <w:rsid w:val="00694162"/>
    <w:rsid w:val="006943D5"/>
    <w:rsid w:val="00694954"/>
    <w:rsid w:val="00694DBC"/>
    <w:rsid w:val="00694E9F"/>
    <w:rsid w:val="00694EE3"/>
    <w:rsid w:val="006950EB"/>
    <w:rsid w:val="006952D9"/>
    <w:rsid w:val="006959F8"/>
    <w:rsid w:val="00695FC2"/>
    <w:rsid w:val="0069662F"/>
    <w:rsid w:val="006967DE"/>
    <w:rsid w:val="00696893"/>
    <w:rsid w:val="00696949"/>
    <w:rsid w:val="00696CD1"/>
    <w:rsid w:val="00696EE2"/>
    <w:rsid w:val="00697052"/>
    <w:rsid w:val="00697F27"/>
    <w:rsid w:val="006A0046"/>
    <w:rsid w:val="006A0265"/>
    <w:rsid w:val="006A03FD"/>
    <w:rsid w:val="006A0630"/>
    <w:rsid w:val="006A073E"/>
    <w:rsid w:val="006A0E8B"/>
    <w:rsid w:val="006A0E93"/>
    <w:rsid w:val="006A113A"/>
    <w:rsid w:val="006A123A"/>
    <w:rsid w:val="006A143C"/>
    <w:rsid w:val="006A1DF8"/>
    <w:rsid w:val="006A2019"/>
    <w:rsid w:val="006A2976"/>
    <w:rsid w:val="006A3213"/>
    <w:rsid w:val="006A34CD"/>
    <w:rsid w:val="006A3566"/>
    <w:rsid w:val="006A36B8"/>
    <w:rsid w:val="006A36E5"/>
    <w:rsid w:val="006A39D1"/>
    <w:rsid w:val="006A3BE3"/>
    <w:rsid w:val="006A3E8A"/>
    <w:rsid w:val="006A4278"/>
    <w:rsid w:val="006A4482"/>
    <w:rsid w:val="006A46FB"/>
    <w:rsid w:val="006A4AC3"/>
    <w:rsid w:val="006A4B30"/>
    <w:rsid w:val="006A4F44"/>
    <w:rsid w:val="006A5452"/>
    <w:rsid w:val="006A5E28"/>
    <w:rsid w:val="006A60F6"/>
    <w:rsid w:val="006A697B"/>
    <w:rsid w:val="006A70E5"/>
    <w:rsid w:val="006A71F3"/>
    <w:rsid w:val="006A7317"/>
    <w:rsid w:val="006A75CC"/>
    <w:rsid w:val="006A78AE"/>
    <w:rsid w:val="006A7AFF"/>
    <w:rsid w:val="006A7CB9"/>
    <w:rsid w:val="006A7FC7"/>
    <w:rsid w:val="006B01FF"/>
    <w:rsid w:val="006B0307"/>
    <w:rsid w:val="006B0E04"/>
    <w:rsid w:val="006B1250"/>
    <w:rsid w:val="006B1275"/>
    <w:rsid w:val="006B1282"/>
    <w:rsid w:val="006B13DD"/>
    <w:rsid w:val="006B1582"/>
    <w:rsid w:val="006B15D4"/>
    <w:rsid w:val="006B1816"/>
    <w:rsid w:val="006B1AA8"/>
    <w:rsid w:val="006B1BE0"/>
    <w:rsid w:val="006B1C3D"/>
    <w:rsid w:val="006B1DD0"/>
    <w:rsid w:val="006B2099"/>
    <w:rsid w:val="006B20C7"/>
    <w:rsid w:val="006B2120"/>
    <w:rsid w:val="006B2811"/>
    <w:rsid w:val="006B2C16"/>
    <w:rsid w:val="006B3E11"/>
    <w:rsid w:val="006B4001"/>
    <w:rsid w:val="006B432F"/>
    <w:rsid w:val="006B4435"/>
    <w:rsid w:val="006B4A28"/>
    <w:rsid w:val="006B4B50"/>
    <w:rsid w:val="006B4BD9"/>
    <w:rsid w:val="006B4F9B"/>
    <w:rsid w:val="006B50CF"/>
    <w:rsid w:val="006B53B5"/>
    <w:rsid w:val="006B56C1"/>
    <w:rsid w:val="006B5E89"/>
    <w:rsid w:val="006B6312"/>
    <w:rsid w:val="006B670A"/>
    <w:rsid w:val="006B695F"/>
    <w:rsid w:val="006B6AA8"/>
    <w:rsid w:val="006B6BBD"/>
    <w:rsid w:val="006B6F9E"/>
    <w:rsid w:val="006B7040"/>
    <w:rsid w:val="006B73EF"/>
    <w:rsid w:val="006B7657"/>
    <w:rsid w:val="006B7F5E"/>
    <w:rsid w:val="006B7FCC"/>
    <w:rsid w:val="006C008B"/>
    <w:rsid w:val="006C0264"/>
    <w:rsid w:val="006C035E"/>
    <w:rsid w:val="006C0393"/>
    <w:rsid w:val="006C03B8"/>
    <w:rsid w:val="006C0C7C"/>
    <w:rsid w:val="006C0CA5"/>
    <w:rsid w:val="006C0EDC"/>
    <w:rsid w:val="006C1155"/>
    <w:rsid w:val="006C115D"/>
    <w:rsid w:val="006C1508"/>
    <w:rsid w:val="006C1921"/>
    <w:rsid w:val="006C192F"/>
    <w:rsid w:val="006C1AB2"/>
    <w:rsid w:val="006C1CED"/>
    <w:rsid w:val="006C1E2E"/>
    <w:rsid w:val="006C205B"/>
    <w:rsid w:val="006C2213"/>
    <w:rsid w:val="006C2475"/>
    <w:rsid w:val="006C327D"/>
    <w:rsid w:val="006C33E6"/>
    <w:rsid w:val="006C3538"/>
    <w:rsid w:val="006C38F7"/>
    <w:rsid w:val="006C3A87"/>
    <w:rsid w:val="006C4103"/>
    <w:rsid w:val="006C481F"/>
    <w:rsid w:val="006C484A"/>
    <w:rsid w:val="006C4962"/>
    <w:rsid w:val="006C4B42"/>
    <w:rsid w:val="006C4F82"/>
    <w:rsid w:val="006C501B"/>
    <w:rsid w:val="006C53D6"/>
    <w:rsid w:val="006C5528"/>
    <w:rsid w:val="006C593E"/>
    <w:rsid w:val="006C5A00"/>
    <w:rsid w:val="006C5B57"/>
    <w:rsid w:val="006C5EC9"/>
    <w:rsid w:val="006C6059"/>
    <w:rsid w:val="006C654B"/>
    <w:rsid w:val="006C6698"/>
    <w:rsid w:val="006C6883"/>
    <w:rsid w:val="006C6CC2"/>
    <w:rsid w:val="006C6E9C"/>
    <w:rsid w:val="006C6EF9"/>
    <w:rsid w:val="006C7026"/>
    <w:rsid w:val="006C7522"/>
    <w:rsid w:val="006C78F1"/>
    <w:rsid w:val="006C7A85"/>
    <w:rsid w:val="006C7C47"/>
    <w:rsid w:val="006D04DC"/>
    <w:rsid w:val="006D0E08"/>
    <w:rsid w:val="006D1177"/>
    <w:rsid w:val="006D183B"/>
    <w:rsid w:val="006D186C"/>
    <w:rsid w:val="006D206B"/>
    <w:rsid w:val="006D24A7"/>
    <w:rsid w:val="006D36A2"/>
    <w:rsid w:val="006D3AC4"/>
    <w:rsid w:val="006D3C01"/>
    <w:rsid w:val="006D3DAA"/>
    <w:rsid w:val="006D41ED"/>
    <w:rsid w:val="006D457F"/>
    <w:rsid w:val="006D46F1"/>
    <w:rsid w:val="006D496C"/>
    <w:rsid w:val="006D4A8B"/>
    <w:rsid w:val="006D5864"/>
    <w:rsid w:val="006D5CBB"/>
    <w:rsid w:val="006D650D"/>
    <w:rsid w:val="006D6DE7"/>
    <w:rsid w:val="006D6F08"/>
    <w:rsid w:val="006D72E0"/>
    <w:rsid w:val="006D72FA"/>
    <w:rsid w:val="006D77A7"/>
    <w:rsid w:val="006D7D39"/>
    <w:rsid w:val="006D7E4D"/>
    <w:rsid w:val="006E0178"/>
    <w:rsid w:val="006E02C3"/>
    <w:rsid w:val="006E04AB"/>
    <w:rsid w:val="006E062C"/>
    <w:rsid w:val="006E0682"/>
    <w:rsid w:val="006E103D"/>
    <w:rsid w:val="006E1257"/>
    <w:rsid w:val="006E14CF"/>
    <w:rsid w:val="006E1633"/>
    <w:rsid w:val="006E1C82"/>
    <w:rsid w:val="006E2085"/>
    <w:rsid w:val="006E2191"/>
    <w:rsid w:val="006E219E"/>
    <w:rsid w:val="006E21EC"/>
    <w:rsid w:val="006E226A"/>
    <w:rsid w:val="006E28B7"/>
    <w:rsid w:val="006E29AE"/>
    <w:rsid w:val="006E2A10"/>
    <w:rsid w:val="006E2A9B"/>
    <w:rsid w:val="006E2DEA"/>
    <w:rsid w:val="006E2EF7"/>
    <w:rsid w:val="006E2F9D"/>
    <w:rsid w:val="006E30F2"/>
    <w:rsid w:val="006E3178"/>
    <w:rsid w:val="006E3310"/>
    <w:rsid w:val="006E379E"/>
    <w:rsid w:val="006E3ABB"/>
    <w:rsid w:val="006E3FA3"/>
    <w:rsid w:val="006E41B8"/>
    <w:rsid w:val="006E422E"/>
    <w:rsid w:val="006E468C"/>
    <w:rsid w:val="006E4B39"/>
    <w:rsid w:val="006E4C3D"/>
    <w:rsid w:val="006E4E39"/>
    <w:rsid w:val="006E559E"/>
    <w:rsid w:val="006E565E"/>
    <w:rsid w:val="006E673D"/>
    <w:rsid w:val="006E675B"/>
    <w:rsid w:val="006E6917"/>
    <w:rsid w:val="006E6CE3"/>
    <w:rsid w:val="006E6FF5"/>
    <w:rsid w:val="006E7036"/>
    <w:rsid w:val="006E7354"/>
    <w:rsid w:val="006E7443"/>
    <w:rsid w:val="006E7879"/>
    <w:rsid w:val="006E7B85"/>
    <w:rsid w:val="006E7D3B"/>
    <w:rsid w:val="006E7F16"/>
    <w:rsid w:val="006F00A4"/>
    <w:rsid w:val="006F0140"/>
    <w:rsid w:val="006F020E"/>
    <w:rsid w:val="006F025A"/>
    <w:rsid w:val="006F0569"/>
    <w:rsid w:val="006F05E0"/>
    <w:rsid w:val="006F092E"/>
    <w:rsid w:val="006F108D"/>
    <w:rsid w:val="006F1096"/>
    <w:rsid w:val="006F12EB"/>
    <w:rsid w:val="006F1448"/>
    <w:rsid w:val="006F15FE"/>
    <w:rsid w:val="006F17F0"/>
    <w:rsid w:val="006F1B70"/>
    <w:rsid w:val="006F1B9C"/>
    <w:rsid w:val="006F221E"/>
    <w:rsid w:val="006F2518"/>
    <w:rsid w:val="006F2746"/>
    <w:rsid w:val="006F2C88"/>
    <w:rsid w:val="006F2D7A"/>
    <w:rsid w:val="006F2EA1"/>
    <w:rsid w:val="006F341D"/>
    <w:rsid w:val="006F373B"/>
    <w:rsid w:val="006F3965"/>
    <w:rsid w:val="006F398B"/>
    <w:rsid w:val="006F398D"/>
    <w:rsid w:val="006F3ABA"/>
    <w:rsid w:val="006F3CDE"/>
    <w:rsid w:val="006F3D98"/>
    <w:rsid w:val="006F40CD"/>
    <w:rsid w:val="006F42E8"/>
    <w:rsid w:val="006F468A"/>
    <w:rsid w:val="006F4A14"/>
    <w:rsid w:val="006F4AAF"/>
    <w:rsid w:val="006F4F01"/>
    <w:rsid w:val="006F4F4D"/>
    <w:rsid w:val="006F4FE5"/>
    <w:rsid w:val="006F5274"/>
    <w:rsid w:val="006F53D5"/>
    <w:rsid w:val="006F5486"/>
    <w:rsid w:val="006F5614"/>
    <w:rsid w:val="006F58D4"/>
    <w:rsid w:val="006F59E3"/>
    <w:rsid w:val="006F5EF0"/>
    <w:rsid w:val="006F61E0"/>
    <w:rsid w:val="006F6582"/>
    <w:rsid w:val="006F6AC6"/>
    <w:rsid w:val="006F6B5A"/>
    <w:rsid w:val="006F6B83"/>
    <w:rsid w:val="006F6D0B"/>
    <w:rsid w:val="006F6DFB"/>
    <w:rsid w:val="006F6FDE"/>
    <w:rsid w:val="006F6FED"/>
    <w:rsid w:val="006F72DF"/>
    <w:rsid w:val="006F7B2C"/>
    <w:rsid w:val="00700144"/>
    <w:rsid w:val="00700350"/>
    <w:rsid w:val="00700765"/>
    <w:rsid w:val="007008C3"/>
    <w:rsid w:val="007010C6"/>
    <w:rsid w:val="00701441"/>
    <w:rsid w:val="007017B0"/>
    <w:rsid w:val="0070186D"/>
    <w:rsid w:val="00701B13"/>
    <w:rsid w:val="00701CA4"/>
    <w:rsid w:val="00701DB1"/>
    <w:rsid w:val="00701E6B"/>
    <w:rsid w:val="007021AA"/>
    <w:rsid w:val="00702293"/>
    <w:rsid w:val="00702601"/>
    <w:rsid w:val="00702D89"/>
    <w:rsid w:val="0070312C"/>
    <w:rsid w:val="00703190"/>
    <w:rsid w:val="0070346E"/>
    <w:rsid w:val="007034D9"/>
    <w:rsid w:val="0070391D"/>
    <w:rsid w:val="00703B22"/>
    <w:rsid w:val="00703D0A"/>
    <w:rsid w:val="007042CD"/>
    <w:rsid w:val="007048F1"/>
    <w:rsid w:val="00704BB6"/>
    <w:rsid w:val="00704D6E"/>
    <w:rsid w:val="00704EDB"/>
    <w:rsid w:val="00704FD0"/>
    <w:rsid w:val="00705489"/>
    <w:rsid w:val="00705745"/>
    <w:rsid w:val="007057A4"/>
    <w:rsid w:val="007059DC"/>
    <w:rsid w:val="00705E43"/>
    <w:rsid w:val="00706101"/>
    <w:rsid w:val="00706532"/>
    <w:rsid w:val="00706996"/>
    <w:rsid w:val="00707072"/>
    <w:rsid w:val="00707D61"/>
    <w:rsid w:val="0071004E"/>
    <w:rsid w:val="00710411"/>
    <w:rsid w:val="00710457"/>
    <w:rsid w:val="00710498"/>
    <w:rsid w:val="0071051D"/>
    <w:rsid w:val="00710583"/>
    <w:rsid w:val="00710AA5"/>
    <w:rsid w:val="0071137A"/>
    <w:rsid w:val="007116C6"/>
    <w:rsid w:val="00711ABF"/>
    <w:rsid w:val="00712287"/>
    <w:rsid w:val="007122B0"/>
    <w:rsid w:val="00712772"/>
    <w:rsid w:val="00712C83"/>
    <w:rsid w:val="00712C94"/>
    <w:rsid w:val="00712DC6"/>
    <w:rsid w:val="007136B8"/>
    <w:rsid w:val="0071390E"/>
    <w:rsid w:val="00713A02"/>
    <w:rsid w:val="00713A59"/>
    <w:rsid w:val="00713C9E"/>
    <w:rsid w:val="00713D59"/>
    <w:rsid w:val="00713ED9"/>
    <w:rsid w:val="00713F75"/>
    <w:rsid w:val="00714500"/>
    <w:rsid w:val="007147F0"/>
    <w:rsid w:val="007148D3"/>
    <w:rsid w:val="00714DD1"/>
    <w:rsid w:val="00715B9A"/>
    <w:rsid w:val="00715C5B"/>
    <w:rsid w:val="00715D0B"/>
    <w:rsid w:val="00716067"/>
    <w:rsid w:val="0071624B"/>
    <w:rsid w:val="00716BD9"/>
    <w:rsid w:val="007202DF"/>
    <w:rsid w:val="0072098A"/>
    <w:rsid w:val="00720B8B"/>
    <w:rsid w:val="00720C59"/>
    <w:rsid w:val="00721AB7"/>
    <w:rsid w:val="00721D19"/>
    <w:rsid w:val="00721D7C"/>
    <w:rsid w:val="00721DAC"/>
    <w:rsid w:val="00722389"/>
    <w:rsid w:val="007225E9"/>
    <w:rsid w:val="0072398B"/>
    <w:rsid w:val="00723AFF"/>
    <w:rsid w:val="00723CA1"/>
    <w:rsid w:val="00723E20"/>
    <w:rsid w:val="00723F14"/>
    <w:rsid w:val="0072457F"/>
    <w:rsid w:val="00724A7C"/>
    <w:rsid w:val="00724B1E"/>
    <w:rsid w:val="00724DDD"/>
    <w:rsid w:val="00724E35"/>
    <w:rsid w:val="007251A5"/>
    <w:rsid w:val="00725307"/>
    <w:rsid w:val="00725604"/>
    <w:rsid w:val="0072575E"/>
    <w:rsid w:val="007257D0"/>
    <w:rsid w:val="00725B79"/>
    <w:rsid w:val="00725FFA"/>
    <w:rsid w:val="0072659E"/>
    <w:rsid w:val="00726BED"/>
    <w:rsid w:val="00726BF9"/>
    <w:rsid w:val="00726EA6"/>
    <w:rsid w:val="00727208"/>
    <w:rsid w:val="007273E7"/>
    <w:rsid w:val="00727680"/>
    <w:rsid w:val="0072792B"/>
    <w:rsid w:val="007300EB"/>
    <w:rsid w:val="0073015F"/>
    <w:rsid w:val="007302B6"/>
    <w:rsid w:val="00730371"/>
    <w:rsid w:val="007305D2"/>
    <w:rsid w:val="0073075D"/>
    <w:rsid w:val="00730D37"/>
    <w:rsid w:val="00730D98"/>
    <w:rsid w:val="0073145E"/>
    <w:rsid w:val="00731611"/>
    <w:rsid w:val="0073161B"/>
    <w:rsid w:val="00731687"/>
    <w:rsid w:val="007316E8"/>
    <w:rsid w:val="0073177D"/>
    <w:rsid w:val="0073179E"/>
    <w:rsid w:val="0073181F"/>
    <w:rsid w:val="00731BAF"/>
    <w:rsid w:val="00731C39"/>
    <w:rsid w:val="00731F0F"/>
    <w:rsid w:val="00731FC5"/>
    <w:rsid w:val="007323B7"/>
    <w:rsid w:val="007329EE"/>
    <w:rsid w:val="00732D89"/>
    <w:rsid w:val="0073334F"/>
    <w:rsid w:val="007336CF"/>
    <w:rsid w:val="007337CC"/>
    <w:rsid w:val="00733F1F"/>
    <w:rsid w:val="0073460B"/>
    <w:rsid w:val="0073477C"/>
    <w:rsid w:val="007348B1"/>
    <w:rsid w:val="00734C7B"/>
    <w:rsid w:val="0073560E"/>
    <w:rsid w:val="007359D4"/>
    <w:rsid w:val="00735A59"/>
    <w:rsid w:val="00735AAF"/>
    <w:rsid w:val="00735C54"/>
    <w:rsid w:val="00735EB3"/>
    <w:rsid w:val="007362A6"/>
    <w:rsid w:val="0073633B"/>
    <w:rsid w:val="00736B0D"/>
    <w:rsid w:val="00736CBF"/>
    <w:rsid w:val="00736D7D"/>
    <w:rsid w:val="00736F4F"/>
    <w:rsid w:val="00736FD6"/>
    <w:rsid w:val="00737145"/>
    <w:rsid w:val="00737176"/>
    <w:rsid w:val="00737E9B"/>
    <w:rsid w:val="0074018F"/>
    <w:rsid w:val="00740264"/>
    <w:rsid w:val="007409DA"/>
    <w:rsid w:val="00740A84"/>
    <w:rsid w:val="00740B23"/>
    <w:rsid w:val="00740C11"/>
    <w:rsid w:val="00740E58"/>
    <w:rsid w:val="00740E9E"/>
    <w:rsid w:val="007415DF"/>
    <w:rsid w:val="00741916"/>
    <w:rsid w:val="00741A35"/>
    <w:rsid w:val="00741AB6"/>
    <w:rsid w:val="00741CFB"/>
    <w:rsid w:val="00742012"/>
    <w:rsid w:val="007421AC"/>
    <w:rsid w:val="007423E4"/>
    <w:rsid w:val="00742B55"/>
    <w:rsid w:val="00743115"/>
    <w:rsid w:val="00743751"/>
    <w:rsid w:val="00743AE3"/>
    <w:rsid w:val="00744075"/>
    <w:rsid w:val="00744347"/>
    <w:rsid w:val="007445A0"/>
    <w:rsid w:val="00744AEF"/>
    <w:rsid w:val="00744B81"/>
    <w:rsid w:val="00744E45"/>
    <w:rsid w:val="007451A4"/>
    <w:rsid w:val="0074524B"/>
    <w:rsid w:val="0074536B"/>
    <w:rsid w:val="00745571"/>
    <w:rsid w:val="007455DD"/>
    <w:rsid w:val="0074577D"/>
    <w:rsid w:val="007457A2"/>
    <w:rsid w:val="007457EA"/>
    <w:rsid w:val="00745A33"/>
    <w:rsid w:val="00746192"/>
    <w:rsid w:val="00746639"/>
    <w:rsid w:val="0074732C"/>
    <w:rsid w:val="007473C0"/>
    <w:rsid w:val="00747488"/>
    <w:rsid w:val="00747AA9"/>
    <w:rsid w:val="00747D8B"/>
    <w:rsid w:val="00747DB4"/>
    <w:rsid w:val="00747E49"/>
    <w:rsid w:val="0075003B"/>
    <w:rsid w:val="00750271"/>
    <w:rsid w:val="007505AD"/>
    <w:rsid w:val="00750841"/>
    <w:rsid w:val="0075089C"/>
    <w:rsid w:val="007508C2"/>
    <w:rsid w:val="00750CC4"/>
    <w:rsid w:val="00750E99"/>
    <w:rsid w:val="00750F7F"/>
    <w:rsid w:val="0075117A"/>
    <w:rsid w:val="007511D8"/>
    <w:rsid w:val="007511ED"/>
    <w:rsid w:val="00751228"/>
    <w:rsid w:val="00751334"/>
    <w:rsid w:val="007515B7"/>
    <w:rsid w:val="00751D05"/>
    <w:rsid w:val="00751DE5"/>
    <w:rsid w:val="0075224E"/>
    <w:rsid w:val="00752369"/>
    <w:rsid w:val="007526F5"/>
    <w:rsid w:val="00752B9B"/>
    <w:rsid w:val="0075327F"/>
    <w:rsid w:val="007533FC"/>
    <w:rsid w:val="007535B3"/>
    <w:rsid w:val="007537E6"/>
    <w:rsid w:val="00753CDC"/>
    <w:rsid w:val="00753D1A"/>
    <w:rsid w:val="00753D69"/>
    <w:rsid w:val="007540E2"/>
    <w:rsid w:val="007540FF"/>
    <w:rsid w:val="007542AD"/>
    <w:rsid w:val="00754DF0"/>
    <w:rsid w:val="00755794"/>
    <w:rsid w:val="00755CBC"/>
    <w:rsid w:val="00755E9B"/>
    <w:rsid w:val="00755F5A"/>
    <w:rsid w:val="0075634C"/>
    <w:rsid w:val="0075657B"/>
    <w:rsid w:val="00756580"/>
    <w:rsid w:val="00756C7C"/>
    <w:rsid w:val="007571E1"/>
    <w:rsid w:val="00757355"/>
    <w:rsid w:val="007573C6"/>
    <w:rsid w:val="0075765D"/>
    <w:rsid w:val="007577CB"/>
    <w:rsid w:val="00757B81"/>
    <w:rsid w:val="00757E49"/>
    <w:rsid w:val="00757FF2"/>
    <w:rsid w:val="0076013A"/>
    <w:rsid w:val="0076024E"/>
    <w:rsid w:val="007604B2"/>
    <w:rsid w:val="007605CC"/>
    <w:rsid w:val="00760619"/>
    <w:rsid w:val="00760621"/>
    <w:rsid w:val="00760A31"/>
    <w:rsid w:val="0076177D"/>
    <w:rsid w:val="007619A0"/>
    <w:rsid w:val="00761B1D"/>
    <w:rsid w:val="00761CA5"/>
    <w:rsid w:val="00761E5C"/>
    <w:rsid w:val="00761F0C"/>
    <w:rsid w:val="007620D6"/>
    <w:rsid w:val="007624CD"/>
    <w:rsid w:val="007625B9"/>
    <w:rsid w:val="00762A6B"/>
    <w:rsid w:val="00762BE6"/>
    <w:rsid w:val="00762D89"/>
    <w:rsid w:val="00763420"/>
    <w:rsid w:val="007636E4"/>
    <w:rsid w:val="00763BD0"/>
    <w:rsid w:val="0076497A"/>
    <w:rsid w:val="007650FB"/>
    <w:rsid w:val="00765281"/>
    <w:rsid w:val="00765347"/>
    <w:rsid w:val="007659E4"/>
    <w:rsid w:val="00765ECF"/>
    <w:rsid w:val="0076617E"/>
    <w:rsid w:val="00766231"/>
    <w:rsid w:val="00766758"/>
    <w:rsid w:val="0076689D"/>
    <w:rsid w:val="00766BAD"/>
    <w:rsid w:val="00766C66"/>
    <w:rsid w:val="00767215"/>
    <w:rsid w:val="007673CC"/>
    <w:rsid w:val="007674FA"/>
    <w:rsid w:val="0076755E"/>
    <w:rsid w:val="00767BC5"/>
    <w:rsid w:val="00767E13"/>
    <w:rsid w:val="0077002C"/>
    <w:rsid w:val="007700FD"/>
    <w:rsid w:val="007702A2"/>
    <w:rsid w:val="00770721"/>
    <w:rsid w:val="0077098F"/>
    <w:rsid w:val="00770C16"/>
    <w:rsid w:val="00770E72"/>
    <w:rsid w:val="00770FA5"/>
    <w:rsid w:val="00771287"/>
    <w:rsid w:val="00771536"/>
    <w:rsid w:val="0077167E"/>
    <w:rsid w:val="00771969"/>
    <w:rsid w:val="0077196F"/>
    <w:rsid w:val="00771B5E"/>
    <w:rsid w:val="007721B4"/>
    <w:rsid w:val="007722C6"/>
    <w:rsid w:val="007723A8"/>
    <w:rsid w:val="007724D0"/>
    <w:rsid w:val="00772679"/>
    <w:rsid w:val="007729A2"/>
    <w:rsid w:val="00772B95"/>
    <w:rsid w:val="00772DBE"/>
    <w:rsid w:val="00772F0E"/>
    <w:rsid w:val="00773041"/>
    <w:rsid w:val="00773081"/>
    <w:rsid w:val="0077308E"/>
    <w:rsid w:val="007733D3"/>
    <w:rsid w:val="00773848"/>
    <w:rsid w:val="0077407C"/>
    <w:rsid w:val="007744CD"/>
    <w:rsid w:val="0077453F"/>
    <w:rsid w:val="007746B8"/>
    <w:rsid w:val="007748A8"/>
    <w:rsid w:val="00774A02"/>
    <w:rsid w:val="00774A59"/>
    <w:rsid w:val="00774AC7"/>
    <w:rsid w:val="00774C9D"/>
    <w:rsid w:val="00774CBC"/>
    <w:rsid w:val="00774D39"/>
    <w:rsid w:val="00774D72"/>
    <w:rsid w:val="00774EC3"/>
    <w:rsid w:val="00774F91"/>
    <w:rsid w:val="0077527C"/>
    <w:rsid w:val="007754A2"/>
    <w:rsid w:val="007755F2"/>
    <w:rsid w:val="00775626"/>
    <w:rsid w:val="007756E6"/>
    <w:rsid w:val="00775A0B"/>
    <w:rsid w:val="00775B59"/>
    <w:rsid w:val="00775FFE"/>
    <w:rsid w:val="007760B1"/>
    <w:rsid w:val="007760CB"/>
    <w:rsid w:val="00776142"/>
    <w:rsid w:val="007762B1"/>
    <w:rsid w:val="007762E9"/>
    <w:rsid w:val="00776971"/>
    <w:rsid w:val="00776C8E"/>
    <w:rsid w:val="00776FBE"/>
    <w:rsid w:val="00777168"/>
    <w:rsid w:val="007772BD"/>
    <w:rsid w:val="007776C7"/>
    <w:rsid w:val="007779E3"/>
    <w:rsid w:val="00777EF6"/>
    <w:rsid w:val="00780090"/>
    <w:rsid w:val="00780868"/>
    <w:rsid w:val="00780A80"/>
    <w:rsid w:val="00780E65"/>
    <w:rsid w:val="00780EC9"/>
    <w:rsid w:val="007811D1"/>
    <w:rsid w:val="0078177E"/>
    <w:rsid w:val="00781868"/>
    <w:rsid w:val="00781CA2"/>
    <w:rsid w:val="00781D46"/>
    <w:rsid w:val="00782659"/>
    <w:rsid w:val="00782A70"/>
    <w:rsid w:val="00782BDA"/>
    <w:rsid w:val="00782F2E"/>
    <w:rsid w:val="0078304C"/>
    <w:rsid w:val="00783194"/>
    <w:rsid w:val="00783633"/>
    <w:rsid w:val="00783673"/>
    <w:rsid w:val="007836FF"/>
    <w:rsid w:val="00783981"/>
    <w:rsid w:val="00783AA1"/>
    <w:rsid w:val="00783BFB"/>
    <w:rsid w:val="007841C7"/>
    <w:rsid w:val="00784A11"/>
    <w:rsid w:val="00784ABC"/>
    <w:rsid w:val="00784C0D"/>
    <w:rsid w:val="00784C87"/>
    <w:rsid w:val="00785108"/>
    <w:rsid w:val="00785350"/>
    <w:rsid w:val="00785490"/>
    <w:rsid w:val="007855D2"/>
    <w:rsid w:val="007857CD"/>
    <w:rsid w:val="00785AFF"/>
    <w:rsid w:val="00785C65"/>
    <w:rsid w:val="00785F91"/>
    <w:rsid w:val="00786CFE"/>
    <w:rsid w:val="00786D47"/>
    <w:rsid w:val="00786DB0"/>
    <w:rsid w:val="00787470"/>
    <w:rsid w:val="00787488"/>
    <w:rsid w:val="00787ABE"/>
    <w:rsid w:val="00787C4E"/>
    <w:rsid w:val="00787DC1"/>
    <w:rsid w:val="00790356"/>
    <w:rsid w:val="007904A3"/>
    <w:rsid w:val="0079087C"/>
    <w:rsid w:val="00790A4B"/>
    <w:rsid w:val="00790DEC"/>
    <w:rsid w:val="0079173D"/>
    <w:rsid w:val="00791AAE"/>
    <w:rsid w:val="00791BB2"/>
    <w:rsid w:val="0079206A"/>
    <w:rsid w:val="0079241C"/>
    <w:rsid w:val="00792496"/>
    <w:rsid w:val="007924D7"/>
    <w:rsid w:val="007925EA"/>
    <w:rsid w:val="007929AF"/>
    <w:rsid w:val="007931A8"/>
    <w:rsid w:val="0079324D"/>
    <w:rsid w:val="007934BA"/>
    <w:rsid w:val="007937D8"/>
    <w:rsid w:val="00793A0F"/>
    <w:rsid w:val="00793CD8"/>
    <w:rsid w:val="00793D89"/>
    <w:rsid w:val="00793FA3"/>
    <w:rsid w:val="0079414D"/>
    <w:rsid w:val="00794BC8"/>
    <w:rsid w:val="00794E6A"/>
    <w:rsid w:val="00794EA9"/>
    <w:rsid w:val="00794F13"/>
    <w:rsid w:val="007950BB"/>
    <w:rsid w:val="00795413"/>
    <w:rsid w:val="00795830"/>
    <w:rsid w:val="0079584A"/>
    <w:rsid w:val="0079596F"/>
    <w:rsid w:val="00795AC9"/>
    <w:rsid w:val="00795C92"/>
    <w:rsid w:val="00796231"/>
    <w:rsid w:val="00796455"/>
    <w:rsid w:val="0079679A"/>
    <w:rsid w:val="00796845"/>
    <w:rsid w:val="00796C86"/>
    <w:rsid w:val="00796FF2"/>
    <w:rsid w:val="007976B9"/>
    <w:rsid w:val="00797B6F"/>
    <w:rsid w:val="007A074D"/>
    <w:rsid w:val="007A07C7"/>
    <w:rsid w:val="007A0BDF"/>
    <w:rsid w:val="007A0CD1"/>
    <w:rsid w:val="007A12ED"/>
    <w:rsid w:val="007A1715"/>
    <w:rsid w:val="007A1901"/>
    <w:rsid w:val="007A1CB3"/>
    <w:rsid w:val="007A1CDD"/>
    <w:rsid w:val="007A1EA1"/>
    <w:rsid w:val="007A1EE7"/>
    <w:rsid w:val="007A2020"/>
    <w:rsid w:val="007A2460"/>
    <w:rsid w:val="007A24E2"/>
    <w:rsid w:val="007A306F"/>
    <w:rsid w:val="007A32A3"/>
    <w:rsid w:val="007A3338"/>
    <w:rsid w:val="007A3587"/>
    <w:rsid w:val="007A3893"/>
    <w:rsid w:val="007A3B35"/>
    <w:rsid w:val="007A3D23"/>
    <w:rsid w:val="007A3F20"/>
    <w:rsid w:val="007A3F27"/>
    <w:rsid w:val="007A404E"/>
    <w:rsid w:val="007A43A6"/>
    <w:rsid w:val="007A43CC"/>
    <w:rsid w:val="007A4C05"/>
    <w:rsid w:val="007A4DD3"/>
    <w:rsid w:val="007A50C6"/>
    <w:rsid w:val="007A51F1"/>
    <w:rsid w:val="007A541E"/>
    <w:rsid w:val="007A5607"/>
    <w:rsid w:val="007A575A"/>
    <w:rsid w:val="007A58A6"/>
    <w:rsid w:val="007A5B82"/>
    <w:rsid w:val="007A5EFE"/>
    <w:rsid w:val="007A5F45"/>
    <w:rsid w:val="007A6554"/>
    <w:rsid w:val="007A67CA"/>
    <w:rsid w:val="007A68C1"/>
    <w:rsid w:val="007A6BB4"/>
    <w:rsid w:val="007A714A"/>
    <w:rsid w:val="007A7285"/>
    <w:rsid w:val="007A77BF"/>
    <w:rsid w:val="007A7AE8"/>
    <w:rsid w:val="007A7E4C"/>
    <w:rsid w:val="007B00DE"/>
    <w:rsid w:val="007B049D"/>
    <w:rsid w:val="007B0996"/>
    <w:rsid w:val="007B0AB7"/>
    <w:rsid w:val="007B0D22"/>
    <w:rsid w:val="007B0F5E"/>
    <w:rsid w:val="007B1653"/>
    <w:rsid w:val="007B17C5"/>
    <w:rsid w:val="007B18DD"/>
    <w:rsid w:val="007B18E4"/>
    <w:rsid w:val="007B1C5E"/>
    <w:rsid w:val="007B1CFF"/>
    <w:rsid w:val="007B1E79"/>
    <w:rsid w:val="007B23F4"/>
    <w:rsid w:val="007B2587"/>
    <w:rsid w:val="007B2725"/>
    <w:rsid w:val="007B3674"/>
    <w:rsid w:val="007B3D2D"/>
    <w:rsid w:val="007B3D71"/>
    <w:rsid w:val="007B3E37"/>
    <w:rsid w:val="007B43C5"/>
    <w:rsid w:val="007B43F7"/>
    <w:rsid w:val="007B4594"/>
    <w:rsid w:val="007B4963"/>
    <w:rsid w:val="007B4C0C"/>
    <w:rsid w:val="007B4F86"/>
    <w:rsid w:val="007B50AE"/>
    <w:rsid w:val="007B51DF"/>
    <w:rsid w:val="007B556F"/>
    <w:rsid w:val="007B57C4"/>
    <w:rsid w:val="007B6190"/>
    <w:rsid w:val="007B6311"/>
    <w:rsid w:val="007B664A"/>
    <w:rsid w:val="007B6A38"/>
    <w:rsid w:val="007B6C02"/>
    <w:rsid w:val="007B6C5B"/>
    <w:rsid w:val="007B74F0"/>
    <w:rsid w:val="007C00A3"/>
    <w:rsid w:val="007C05DD"/>
    <w:rsid w:val="007C0668"/>
    <w:rsid w:val="007C0B08"/>
    <w:rsid w:val="007C0DF9"/>
    <w:rsid w:val="007C0E86"/>
    <w:rsid w:val="007C0F7D"/>
    <w:rsid w:val="007C1061"/>
    <w:rsid w:val="007C184A"/>
    <w:rsid w:val="007C1E92"/>
    <w:rsid w:val="007C1EB9"/>
    <w:rsid w:val="007C20BA"/>
    <w:rsid w:val="007C2528"/>
    <w:rsid w:val="007C27BD"/>
    <w:rsid w:val="007C2837"/>
    <w:rsid w:val="007C2BE4"/>
    <w:rsid w:val="007C37FB"/>
    <w:rsid w:val="007C3A50"/>
    <w:rsid w:val="007C3D18"/>
    <w:rsid w:val="007C3D69"/>
    <w:rsid w:val="007C4131"/>
    <w:rsid w:val="007C430C"/>
    <w:rsid w:val="007C4BFB"/>
    <w:rsid w:val="007C4C23"/>
    <w:rsid w:val="007C4DE3"/>
    <w:rsid w:val="007C4F21"/>
    <w:rsid w:val="007C57CC"/>
    <w:rsid w:val="007C597C"/>
    <w:rsid w:val="007C5EB0"/>
    <w:rsid w:val="007C5FE8"/>
    <w:rsid w:val="007C60BF"/>
    <w:rsid w:val="007C611F"/>
    <w:rsid w:val="007C6142"/>
    <w:rsid w:val="007C6196"/>
    <w:rsid w:val="007C6300"/>
    <w:rsid w:val="007C6971"/>
    <w:rsid w:val="007C697F"/>
    <w:rsid w:val="007C6A07"/>
    <w:rsid w:val="007C6AFE"/>
    <w:rsid w:val="007C70E0"/>
    <w:rsid w:val="007C7246"/>
    <w:rsid w:val="007C7582"/>
    <w:rsid w:val="007C75A1"/>
    <w:rsid w:val="007C77A5"/>
    <w:rsid w:val="007C7B61"/>
    <w:rsid w:val="007C7C63"/>
    <w:rsid w:val="007C7D66"/>
    <w:rsid w:val="007C7D84"/>
    <w:rsid w:val="007C7EE9"/>
    <w:rsid w:val="007D03B7"/>
    <w:rsid w:val="007D03C1"/>
    <w:rsid w:val="007D04E5"/>
    <w:rsid w:val="007D084A"/>
    <w:rsid w:val="007D0C29"/>
    <w:rsid w:val="007D112D"/>
    <w:rsid w:val="007D1147"/>
    <w:rsid w:val="007D126A"/>
    <w:rsid w:val="007D14E4"/>
    <w:rsid w:val="007D1A8B"/>
    <w:rsid w:val="007D1BE6"/>
    <w:rsid w:val="007D1D53"/>
    <w:rsid w:val="007D2260"/>
    <w:rsid w:val="007D22E5"/>
    <w:rsid w:val="007D263D"/>
    <w:rsid w:val="007D2B9D"/>
    <w:rsid w:val="007D2F67"/>
    <w:rsid w:val="007D372E"/>
    <w:rsid w:val="007D375D"/>
    <w:rsid w:val="007D3999"/>
    <w:rsid w:val="007D39C7"/>
    <w:rsid w:val="007D3B72"/>
    <w:rsid w:val="007D3D7F"/>
    <w:rsid w:val="007D3D94"/>
    <w:rsid w:val="007D3E5A"/>
    <w:rsid w:val="007D4303"/>
    <w:rsid w:val="007D43CB"/>
    <w:rsid w:val="007D4700"/>
    <w:rsid w:val="007D4CD7"/>
    <w:rsid w:val="007D52A3"/>
    <w:rsid w:val="007D5353"/>
    <w:rsid w:val="007D53BC"/>
    <w:rsid w:val="007D5901"/>
    <w:rsid w:val="007D5C5F"/>
    <w:rsid w:val="007D61FF"/>
    <w:rsid w:val="007D659F"/>
    <w:rsid w:val="007D65F7"/>
    <w:rsid w:val="007D695C"/>
    <w:rsid w:val="007D699A"/>
    <w:rsid w:val="007D6A9D"/>
    <w:rsid w:val="007D6AAD"/>
    <w:rsid w:val="007D6BAA"/>
    <w:rsid w:val="007D6FB0"/>
    <w:rsid w:val="007D70F1"/>
    <w:rsid w:val="007D72DB"/>
    <w:rsid w:val="007D73DF"/>
    <w:rsid w:val="007D7425"/>
    <w:rsid w:val="007D7462"/>
    <w:rsid w:val="007D7526"/>
    <w:rsid w:val="007D7B84"/>
    <w:rsid w:val="007D7E50"/>
    <w:rsid w:val="007E00C8"/>
    <w:rsid w:val="007E0E6A"/>
    <w:rsid w:val="007E10C5"/>
    <w:rsid w:val="007E11EA"/>
    <w:rsid w:val="007E1392"/>
    <w:rsid w:val="007E13C1"/>
    <w:rsid w:val="007E15FC"/>
    <w:rsid w:val="007E1729"/>
    <w:rsid w:val="007E17E2"/>
    <w:rsid w:val="007E1BDC"/>
    <w:rsid w:val="007E1DC3"/>
    <w:rsid w:val="007E2853"/>
    <w:rsid w:val="007E2883"/>
    <w:rsid w:val="007E2FA7"/>
    <w:rsid w:val="007E36CC"/>
    <w:rsid w:val="007E37E0"/>
    <w:rsid w:val="007E3814"/>
    <w:rsid w:val="007E3B5C"/>
    <w:rsid w:val="007E3F4B"/>
    <w:rsid w:val="007E40BE"/>
    <w:rsid w:val="007E4610"/>
    <w:rsid w:val="007E4692"/>
    <w:rsid w:val="007E4715"/>
    <w:rsid w:val="007E489B"/>
    <w:rsid w:val="007E49CA"/>
    <w:rsid w:val="007E4C72"/>
    <w:rsid w:val="007E4EF7"/>
    <w:rsid w:val="007E505B"/>
    <w:rsid w:val="007E54BB"/>
    <w:rsid w:val="007E670E"/>
    <w:rsid w:val="007E7091"/>
    <w:rsid w:val="007E71FC"/>
    <w:rsid w:val="007E7335"/>
    <w:rsid w:val="007E77A4"/>
    <w:rsid w:val="007F0189"/>
    <w:rsid w:val="007F0256"/>
    <w:rsid w:val="007F03C4"/>
    <w:rsid w:val="007F06E0"/>
    <w:rsid w:val="007F0B01"/>
    <w:rsid w:val="007F0C48"/>
    <w:rsid w:val="007F0DFE"/>
    <w:rsid w:val="007F12DD"/>
    <w:rsid w:val="007F1742"/>
    <w:rsid w:val="007F1AE0"/>
    <w:rsid w:val="007F20DF"/>
    <w:rsid w:val="007F34AF"/>
    <w:rsid w:val="007F374E"/>
    <w:rsid w:val="007F3815"/>
    <w:rsid w:val="007F412B"/>
    <w:rsid w:val="007F41D7"/>
    <w:rsid w:val="007F4482"/>
    <w:rsid w:val="007F4616"/>
    <w:rsid w:val="007F4711"/>
    <w:rsid w:val="007F4A12"/>
    <w:rsid w:val="007F4F27"/>
    <w:rsid w:val="007F5193"/>
    <w:rsid w:val="007F57C2"/>
    <w:rsid w:val="007F607B"/>
    <w:rsid w:val="007F67E5"/>
    <w:rsid w:val="007F6809"/>
    <w:rsid w:val="007F760C"/>
    <w:rsid w:val="007F7920"/>
    <w:rsid w:val="008002BF"/>
    <w:rsid w:val="00800326"/>
    <w:rsid w:val="0080056A"/>
    <w:rsid w:val="00800A52"/>
    <w:rsid w:val="00800AD5"/>
    <w:rsid w:val="00800C0F"/>
    <w:rsid w:val="00800CC4"/>
    <w:rsid w:val="008010EF"/>
    <w:rsid w:val="0080130A"/>
    <w:rsid w:val="008013A3"/>
    <w:rsid w:val="0080148B"/>
    <w:rsid w:val="008014CA"/>
    <w:rsid w:val="00801743"/>
    <w:rsid w:val="00801AA4"/>
    <w:rsid w:val="00801E60"/>
    <w:rsid w:val="00802030"/>
    <w:rsid w:val="00802134"/>
    <w:rsid w:val="008024C4"/>
    <w:rsid w:val="008025A2"/>
    <w:rsid w:val="008025B2"/>
    <w:rsid w:val="00802B0B"/>
    <w:rsid w:val="00802B48"/>
    <w:rsid w:val="0080302A"/>
    <w:rsid w:val="008039C7"/>
    <w:rsid w:val="00803D50"/>
    <w:rsid w:val="00803FAE"/>
    <w:rsid w:val="00804216"/>
    <w:rsid w:val="00804AA8"/>
    <w:rsid w:val="00804E04"/>
    <w:rsid w:val="00805079"/>
    <w:rsid w:val="008051CF"/>
    <w:rsid w:val="00805915"/>
    <w:rsid w:val="00805A37"/>
    <w:rsid w:val="00805A8D"/>
    <w:rsid w:val="00805D2D"/>
    <w:rsid w:val="0080605F"/>
    <w:rsid w:val="0080621B"/>
    <w:rsid w:val="008063DB"/>
    <w:rsid w:val="0080686F"/>
    <w:rsid w:val="00806AF4"/>
    <w:rsid w:val="0080704E"/>
    <w:rsid w:val="008071EF"/>
    <w:rsid w:val="00807200"/>
    <w:rsid w:val="0080744E"/>
    <w:rsid w:val="00807786"/>
    <w:rsid w:val="00807803"/>
    <w:rsid w:val="00807A62"/>
    <w:rsid w:val="00807D98"/>
    <w:rsid w:val="0081014B"/>
    <w:rsid w:val="00810463"/>
    <w:rsid w:val="00810A8B"/>
    <w:rsid w:val="00810F7B"/>
    <w:rsid w:val="00811516"/>
    <w:rsid w:val="0081159C"/>
    <w:rsid w:val="00811646"/>
    <w:rsid w:val="00811BF0"/>
    <w:rsid w:val="00811E75"/>
    <w:rsid w:val="00811FCB"/>
    <w:rsid w:val="00812098"/>
    <w:rsid w:val="008123EF"/>
    <w:rsid w:val="008128E6"/>
    <w:rsid w:val="00812E81"/>
    <w:rsid w:val="00813060"/>
    <w:rsid w:val="0081312A"/>
    <w:rsid w:val="00813528"/>
    <w:rsid w:val="0081357E"/>
    <w:rsid w:val="008137C4"/>
    <w:rsid w:val="00813819"/>
    <w:rsid w:val="00813835"/>
    <w:rsid w:val="008139F9"/>
    <w:rsid w:val="00813B6D"/>
    <w:rsid w:val="008140FE"/>
    <w:rsid w:val="00814485"/>
    <w:rsid w:val="00814565"/>
    <w:rsid w:val="00814578"/>
    <w:rsid w:val="00814BF7"/>
    <w:rsid w:val="00814CE0"/>
    <w:rsid w:val="00814ECA"/>
    <w:rsid w:val="00815009"/>
    <w:rsid w:val="0081523B"/>
    <w:rsid w:val="0081561A"/>
    <w:rsid w:val="0081587A"/>
    <w:rsid w:val="008158C7"/>
    <w:rsid w:val="008158D6"/>
    <w:rsid w:val="00815C5F"/>
    <w:rsid w:val="00815F98"/>
    <w:rsid w:val="00816442"/>
    <w:rsid w:val="0081657D"/>
    <w:rsid w:val="008165B2"/>
    <w:rsid w:val="008169BC"/>
    <w:rsid w:val="00816BE1"/>
    <w:rsid w:val="00816C48"/>
    <w:rsid w:val="00817117"/>
    <w:rsid w:val="00817196"/>
    <w:rsid w:val="0081729A"/>
    <w:rsid w:val="00817480"/>
    <w:rsid w:val="00817697"/>
    <w:rsid w:val="0081774C"/>
    <w:rsid w:val="00817818"/>
    <w:rsid w:val="00817882"/>
    <w:rsid w:val="008179CC"/>
    <w:rsid w:val="00817E09"/>
    <w:rsid w:val="0082016F"/>
    <w:rsid w:val="008202AD"/>
    <w:rsid w:val="00820481"/>
    <w:rsid w:val="008204AF"/>
    <w:rsid w:val="0082088B"/>
    <w:rsid w:val="00820ACC"/>
    <w:rsid w:val="00820BFC"/>
    <w:rsid w:val="00820CCB"/>
    <w:rsid w:val="00820CD9"/>
    <w:rsid w:val="00820D4C"/>
    <w:rsid w:val="00820D98"/>
    <w:rsid w:val="00820EEA"/>
    <w:rsid w:val="0082112E"/>
    <w:rsid w:val="00821A23"/>
    <w:rsid w:val="00822354"/>
    <w:rsid w:val="008223E6"/>
    <w:rsid w:val="00822AD3"/>
    <w:rsid w:val="008235DB"/>
    <w:rsid w:val="0082362B"/>
    <w:rsid w:val="00823F7C"/>
    <w:rsid w:val="00824AB4"/>
    <w:rsid w:val="00824CF9"/>
    <w:rsid w:val="00824FDD"/>
    <w:rsid w:val="00825085"/>
    <w:rsid w:val="008255F3"/>
    <w:rsid w:val="008258E6"/>
    <w:rsid w:val="00825C42"/>
    <w:rsid w:val="00825D25"/>
    <w:rsid w:val="00826009"/>
    <w:rsid w:val="0082605B"/>
    <w:rsid w:val="008263D6"/>
    <w:rsid w:val="00826DD1"/>
    <w:rsid w:val="00826E9E"/>
    <w:rsid w:val="008271E9"/>
    <w:rsid w:val="008274B2"/>
    <w:rsid w:val="008274C3"/>
    <w:rsid w:val="008275B9"/>
    <w:rsid w:val="00827D6F"/>
    <w:rsid w:val="00830192"/>
    <w:rsid w:val="008304DE"/>
    <w:rsid w:val="008306A3"/>
    <w:rsid w:val="008306FE"/>
    <w:rsid w:val="00830A0B"/>
    <w:rsid w:val="008310C3"/>
    <w:rsid w:val="00831619"/>
    <w:rsid w:val="0083162B"/>
    <w:rsid w:val="008316A3"/>
    <w:rsid w:val="008320C2"/>
    <w:rsid w:val="00832441"/>
    <w:rsid w:val="00832756"/>
    <w:rsid w:val="00832B66"/>
    <w:rsid w:val="008330B2"/>
    <w:rsid w:val="00833278"/>
    <w:rsid w:val="00833398"/>
    <w:rsid w:val="008336E5"/>
    <w:rsid w:val="00833781"/>
    <w:rsid w:val="008339D7"/>
    <w:rsid w:val="00833E84"/>
    <w:rsid w:val="008340B3"/>
    <w:rsid w:val="00834117"/>
    <w:rsid w:val="00834168"/>
    <w:rsid w:val="008341B0"/>
    <w:rsid w:val="008341CF"/>
    <w:rsid w:val="00834369"/>
    <w:rsid w:val="00834700"/>
    <w:rsid w:val="008347A6"/>
    <w:rsid w:val="008347FA"/>
    <w:rsid w:val="00834B3A"/>
    <w:rsid w:val="00834B42"/>
    <w:rsid w:val="00834B71"/>
    <w:rsid w:val="00834BCB"/>
    <w:rsid w:val="00835379"/>
    <w:rsid w:val="00835427"/>
    <w:rsid w:val="008355D9"/>
    <w:rsid w:val="00835EA8"/>
    <w:rsid w:val="0083662F"/>
    <w:rsid w:val="00836990"/>
    <w:rsid w:val="008369EF"/>
    <w:rsid w:val="00837000"/>
    <w:rsid w:val="008371C3"/>
    <w:rsid w:val="008372A9"/>
    <w:rsid w:val="008375E6"/>
    <w:rsid w:val="0083763D"/>
    <w:rsid w:val="008376AC"/>
    <w:rsid w:val="008378A8"/>
    <w:rsid w:val="008378EF"/>
    <w:rsid w:val="00837DE9"/>
    <w:rsid w:val="008405B2"/>
    <w:rsid w:val="0084094D"/>
    <w:rsid w:val="00840BCA"/>
    <w:rsid w:val="00840F86"/>
    <w:rsid w:val="00841029"/>
    <w:rsid w:val="00841283"/>
    <w:rsid w:val="008413D1"/>
    <w:rsid w:val="008414A7"/>
    <w:rsid w:val="00841E8B"/>
    <w:rsid w:val="00842251"/>
    <w:rsid w:val="008424C3"/>
    <w:rsid w:val="00842902"/>
    <w:rsid w:val="008432E6"/>
    <w:rsid w:val="008437E8"/>
    <w:rsid w:val="00843881"/>
    <w:rsid w:val="00843E28"/>
    <w:rsid w:val="0084425C"/>
    <w:rsid w:val="008444E8"/>
    <w:rsid w:val="008444F9"/>
    <w:rsid w:val="008446C0"/>
    <w:rsid w:val="00844A14"/>
    <w:rsid w:val="00844CF9"/>
    <w:rsid w:val="00844E80"/>
    <w:rsid w:val="00845164"/>
    <w:rsid w:val="008454F6"/>
    <w:rsid w:val="008456F6"/>
    <w:rsid w:val="00845815"/>
    <w:rsid w:val="00845C37"/>
    <w:rsid w:val="00845E5C"/>
    <w:rsid w:val="00846928"/>
    <w:rsid w:val="00846B5A"/>
    <w:rsid w:val="00846B77"/>
    <w:rsid w:val="00846FE7"/>
    <w:rsid w:val="0084756E"/>
    <w:rsid w:val="00847A72"/>
    <w:rsid w:val="008506C7"/>
    <w:rsid w:val="00850782"/>
    <w:rsid w:val="00850855"/>
    <w:rsid w:val="00850D89"/>
    <w:rsid w:val="00850E8C"/>
    <w:rsid w:val="008510A6"/>
    <w:rsid w:val="0085119B"/>
    <w:rsid w:val="0085126A"/>
    <w:rsid w:val="00851290"/>
    <w:rsid w:val="0085150D"/>
    <w:rsid w:val="00851E6D"/>
    <w:rsid w:val="00852028"/>
    <w:rsid w:val="008525F9"/>
    <w:rsid w:val="00852994"/>
    <w:rsid w:val="008529D2"/>
    <w:rsid w:val="00852C21"/>
    <w:rsid w:val="00852D0E"/>
    <w:rsid w:val="00853005"/>
    <w:rsid w:val="00853287"/>
    <w:rsid w:val="0085343F"/>
    <w:rsid w:val="00853A69"/>
    <w:rsid w:val="00853E38"/>
    <w:rsid w:val="00853FB9"/>
    <w:rsid w:val="008540B3"/>
    <w:rsid w:val="008543B6"/>
    <w:rsid w:val="00854855"/>
    <w:rsid w:val="00854B3A"/>
    <w:rsid w:val="00854E69"/>
    <w:rsid w:val="00855223"/>
    <w:rsid w:val="0085568F"/>
    <w:rsid w:val="008556D4"/>
    <w:rsid w:val="008557A9"/>
    <w:rsid w:val="00855B8F"/>
    <w:rsid w:val="00856014"/>
    <w:rsid w:val="008561AB"/>
    <w:rsid w:val="00856911"/>
    <w:rsid w:val="008571CB"/>
    <w:rsid w:val="00857370"/>
    <w:rsid w:val="008578D4"/>
    <w:rsid w:val="00860046"/>
    <w:rsid w:val="0086068A"/>
    <w:rsid w:val="00860CD5"/>
    <w:rsid w:val="00860FFC"/>
    <w:rsid w:val="00861021"/>
    <w:rsid w:val="00861773"/>
    <w:rsid w:val="0086177B"/>
    <w:rsid w:val="00861BB6"/>
    <w:rsid w:val="00861FAD"/>
    <w:rsid w:val="00862134"/>
    <w:rsid w:val="0086288F"/>
    <w:rsid w:val="008628AE"/>
    <w:rsid w:val="00862A90"/>
    <w:rsid w:val="00863207"/>
    <w:rsid w:val="00863482"/>
    <w:rsid w:val="00863497"/>
    <w:rsid w:val="008638A0"/>
    <w:rsid w:val="00863B11"/>
    <w:rsid w:val="00863C3F"/>
    <w:rsid w:val="00863DE6"/>
    <w:rsid w:val="00863E3F"/>
    <w:rsid w:val="00864064"/>
    <w:rsid w:val="008645D5"/>
    <w:rsid w:val="00864BB0"/>
    <w:rsid w:val="00864BF1"/>
    <w:rsid w:val="00864D2D"/>
    <w:rsid w:val="00864F76"/>
    <w:rsid w:val="00865093"/>
    <w:rsid w:val="0086511D"/>
    <w:rsid w:val="00865516"/>
    <w:rsid w:val="00865E3F"/>
    <w:rsid w:val="00866301"/>
    <w:rsid w:val="00866806"/>
    <w:rsid w:val="00866A5C"/>
    <w:rsid w:val="00866C92"/>
    <w:rsid w:val="00866EED"/>
    <w:rsid w:val="0086749C"/>
    <w:rsid w:val="008677FD"/>
    <w:rsid w:val="00867919"/>
    <w:rsid w:val="00870133"/>
    <w:rsid w:val="00870257"/>
    <w:rsid w:val="008706D4"/>
    <w:rsid w:val="00870BF4"/>
    <w:rsid w:val="00870EBA"/>
    <w:rsid w:val="00870F1F"/>
    <w:rsid w:val="00870F35"/>
    <w:rsid w:val="00870F8A"/>
    <w:rsid w:val="008719A4"/>
    <w:rsid w:val="00871D23"/>
    <w:rsid w:val="00871D4B"/>
    <w:rsid w:val="00871DFE"/>
    <w:rsid w:val="0087254A"/>
    <w:rsid w:val="008726A5"/>
    <w:rsid w:val="0087270E"/>
    <w:rsid w:val="00872913"/>
    <w:rsid w:val="008737DA"/>
    <w:rsid w:val="00874312"/>
    <w:rsid w:val="0087437C"/>
    <w:rsid w:val="00874747"/>
    <w:rsid w:val="00874EA7"/>
    <w:rsid w:val="00875079"/>
    <w:rsid w:val="008753AE"/>
    <w:rsid w:val="008754BE"/>
    <w:rsid w:val="00875BC5"/>
    <w:rsid w:val="00875CD7"/>
    <w:rsid w:val="00875CE2"/>
    <w:rsid w:val="00875E6C"/>
    <w:rsid w:val="008760B9"/>
    <w:rsid w:val="00876213"/>
    <w:rsid w:val="00876378"/>
    <w:rsid w:val="008765FA"/>
    <w:rsid w:val="00876908"/>
    <w:rsid w:val="00876A75"/>
    <w:rsid w:val="00876B4D"/>
    <w:rsid w:val="00876F61"/>
    <w:rsid w:val="00877330"/>
    <w:rsid w:val="008777D7"/>
    <w:rsid w:val="00877850"/>
    <w:rsid w:val="00877E73"/>
    <w:rsid w:val="00877F18"/>
    <w:rsid w:val="008800CD"/>
    <w:rsid w:val="008800D1"/>
    <w:rsid w:val="00880983"/>
    <w:rsid w:val="00880B72"/>
    <w:rsid w:val="00880CEA"/>
    <w:rsid w:val="00881238"/>
    <w:rsid w:val="0088125C"/>
    <w:rsid w:val="008813A1"/>
    <w:rsid w:val="008813D1"/>
    <w:rsid w:val="00881957"/>
    <w:rsid w:val="008819A9"/>
    <w:rsid w:val="00881BF4"/>
    <w:rsid w:val="00881E0F"/>
    <w:rsid w:val="008820B1"/>
    <w:rsid w:val="008820DC"/>
    <w:rsid w:val="008823C1"/>
    <w:rsid w:val="00882840"/>
    <w:rsid w:val="008829E3"/>
    <w:rsid w:val="00882DEF"/>
    <w:rsid w:val="008830E8"/>
    <w:rsid w:val="008838BB"/>
    <w:rsid w:val="0088392A"/>
    <w:rsid w:val="00883CB5"/>
    <w:rsid w:val="00883D10"/>
    <w:rsid w:val="00883E7A"/>
    <w:rsid w:val="00883E9D"/>
    <w:rsid w:val="0088423D"/>
    <w:rsid w:val="0088469B"/>
    <w:rsid w:val="00884C73"/>
    <w:rsid w:val="00884FDF"/>
    <w:rsid w:val="0088512A"/>
    <w:rsid w:val="0088541E"/>
    <w:rsid w:val="00885507"/>
    <w:rsid w:val="00885782"/>
    <w:rsid w:val="00885988"/>
    <w:rsid w:val="00885C00"/>
    <w:rsid w:val="00885FC7"/>
    <w:rsid w:val="008862E0"/>
    <w:rsid w:val="008867DA"/>
    <w:rsid w:val="00886931"/>
    <w:rsid w:val="00886B46"/>
    <w:rsid w:val="008874C4"/>
    <w:rsid w:val="00887678"/>
    <w:rsid w:val="008879FD"/>
    <w:rsid w:val="00890375"/>
    <w:rsid w:val="0089066F"/>
    <w:rsid w:val="008909D0"/>
    <w:rsid w:val="0089104A"/>
    <w:rsid w:val="00891145"/>
    <w:rsid w:val="0089133C"/>
    <w:rsid w:val="0089164C"/>
    <w:rsid w:val="008916ED"/>
    <w:rsid w:val="00891726"/>
    <w:rsid w:val="008918E7"/>
    <w:rsid w:val="00891AF3"/>
    <w:rsid w:val="008926D2"/>
    <w:rsid w:val="00892910"/>
    <w:rsid w:val="008929DF"/>
    <w:rsid w:val="00892C94"/>
    <w:rsid w:val="0089306E"/>
    <w:rsid w:val="00893917"/>
    <w:rsid w:val="0089401F"/>
    <w:rsid w:val="008941E3"/>
    <w:rsid w:val="0089446E"/>
    <w:rsid w:val="0089461E"/>
    <w:rsid w:val="00894A88"/>
    <w:rsid w:val="00894B7A"/>
    <w:rsid w:val="00894D96"/>
    <w:rsid w:val="00894E3D"/>
    <w:rsid w:val="00895386"/>
    <w:rsid w:val="008953ED"/>
    <w:rsid w:val="008957E3"/>
    <w:rsid w:val="00895857"/>
    <w:rsid w:val="00895CD7"/>
    <w:rsid w:val="00895D98"/>
    <w:rsid w:val="0089676D"/>
    <w:rsid w:val="008968DC"/>
    <w:rsid w:val="008968E8"/>
    <w:rsid w:val="00896A37"/>
    <w:rsid w:val="00896A7C"/>
    <w:rsid w:val="00896CA7"/>
    <w:rsid w:val="008970BF"/>
    <w:rsid w:val="00897654"/>
    <w:rsid w:val="008977DC"/>
    <w:rsid w:val="008979B8"/>
    <w:rsid w:val="00897C1D"/>
    <w:rsid w:val="00897D36"/>
    <w:rsid w:val="00897DE8"/>
    <w:rsid w:val="008A02B6"/>
    <w:rsid w:val="008A0353"/>
    <w:rsid w:val="008A04AF"/>
    <w:rsid w:val="008A04EE"/>
    <w:rsid w:val="008A0B9F"/>
    <w:rsid w:val="008A0CE6"/>
    <w:rsid w:val="008A0F2B"/>
    <w:rsid w:val="008A12D1"/>
    <w:rsid w:val="008A1362"/>
    <w:rsid w:val="008A13A3"/>
    <w:rsid w:val="008A1CA1"/>
    <w:rsid w:val="008A1E6F"/>
    <w:rsid w:val="008A2152"/>
    <w:rsid w:val="008A21FF"/>
    <w:rsid w:val="008A237A"/>
    <w:rsid w:val="008A26DD"/>
    <w:rsid w:val="008A2BCF"/>
    <w:rsid w:val="008A2CE2"/>
    <w:rsid w:val="008A2D40"/>
    <w:rsid w:val="008A2DCE"/>
    <w:rsid w:val="008A30AC"/>
    <w:rsid w:val="008A3C19"/>
    <w:rsid w:val="008A3D5A"/>
    <w:rsid w:val="008A3F5B"/>
    <w:rsid w:val="008A44A0"/>
    <w:rsid w:val="008A44B8"/>
    <w:rsid w:val="008A47A4"/>
    <w:rsid w:val="008A4D33"/>
    <w:rsid w:val="008A51A8"/>
    <w:rsid w:val="008A54C7"/>
    <w:rsid w:val="008A5883"/>
    <w:rsid w:val="008A59B3"/>
    <w:rsid w:val="008A5DB9"/>
    <w:rsid w:val="008A6143"/>
    <w:rsid w:val="008A6152"/>
    <w:rsid w:val="008A6A02"/>
    <w:rsid w:val="008A6A98"/>
    <w:rsid w:val="008A6C61"/>
    <w:rsid w:val="008A6F05"/>
    <w:rsid w:val="008A6FB0"/>
    <w:rsid w:val="008A70E4"/>
    <w:rsid w:val="008A71BC"/>
    <w:rsid w:val="008A7393"/>
    <w:rsid w:val="008A765D"/>
    <w:rsid w:val="008A767C"/>
    <w:rsid w:val="008A77D8"/>
    <w:rsid w:val="008B02D6"/>
    <w:rsid w:val="008B0483"/>
    <w:rsid w:val="008B0BC4"/>
    <w:rsid w:val="008B0EDC"/>
    <w:rsid w:val="008B120C"/>
    <w:rsid w:val="008B12C6"/>
    <w:rsid w:val="008B18BD"/>
    <w:rsid w:val="008B19CD"/>
    <w:rsid w:val="008B1DDE"/>
    <w:rsid w:val="008B1FE7"/>
    <w:rsid w:val="008B2A24"/>
    <w:rsid w:val="008B2F0C"/>
    <w:rsid w:val="008B304F"/>
    <w:rsid w:val="008B3A8C"/>
    <w:rsid w:val="008B3B31"/>
    <w:rsid w:val="008B3C36"/>
    <w:rsid w:val="008B409D"/>
    <w:rsid w:val="008B40D1"/>
    <w:rsid w:val="008B455C"/>
    <w:rsid w:val="008B458F"/>
    <w:rsid w:val="008B47AF"/>
    <w:rsid w:val="008B4B5C"/>
    <w:rsid w:val="008B4EE8"/>
    <w:rsid w:val="008B5126"/>
    <w:rsid w:val="008B51A0"/>
    <w:rsid w:val="008B5338"/>
    <w:rsid w:val="008B54FE"/>
    <w:rsid w:val="008B56A8"/>
    <w:rsid w:val="008B592A"/>
    <w:rsid w:val="008B5CBD"/>
    <w:rsid w:val="008B5DE8"/>
    <w:rsid w:val="008B61FE"/>
    <w:rsid w:val="008B62EA"/>
    <w:rsid w:val="008B64C8"/>
    <w:rsid w:val="008B64E4"/>
    <w:rsid w:val="008B65F1"/>
    <w:rsid w:val="008B6A2F"/>
    <w:rsid w:val="008B6A86"/>
    <w:rsid w:val="008B6B50"/>
    <w:rsid w:val="008B6E73"/>
    <w:rsid w:val="008B6FED"/>
    <w:rsid w:val="008B75F9"/>
    <w:rsid w:val="008B776D"/>
    <w:rsid w:val="008B7794"/>
    <w:rsid w:val="008B7B5C"/>
    <w:rsid w:val="008B7CE8"/>
    <w:rsid w:val="008B7F87"/>
    <w:rsid w:val="008C0533"/>
    <w:rsid w:val="008C0537"/>
    <w:rsid w:val="008C09E8"/>
    <w:rsid w:val="008C0C91"/>
    <w:rsid w:val="008C0C99"/>
    <w:rsid w:val="008C0F08"/>
    <w:rsid w:val="008C1045"/>
    <w:rsid w:val="008C165F"/>
    <w:rsid w:val="008C2017"/>
    <w:rsid w:val="008C20F9"/>
    <w:rsid w:val="008C21A1"/>
    <w:rsid w:val="008C229C"/>
    <w:rsid w:val="008C22F6"/>
    <w:rsid w:val="008C2BBE"/>
    <w:rsid w:val="008C3661"/>
    <w:rsid w:val="008C3A2A"/>
    <w:rsid w:val="008C41C1"/>
    <w:rsid w:val="008C41D2"/>
    <w:rsid w:val="008C4204"/>
    <w:rsid w:val="008C462F"/>
    <w:rsid w:val="008C46BA"/>
    <w:rsid w:val="008C4809"/>
    <w:rsid w:val="008C4862"/>
    <w:rsid w:val="008C4958"/>
    <w:rsid w:val="008C4BAA"/>
    <w:rsid w:val="008C5195"/>
    <w:rsid w:val="008C5405"/>
    <w:rsid w:val="008C5585"/>
    <w:rsid w:val="008C5991"/>
    <w:rsid w:val="008C59E6"/>
    <w:rsid w:val="008C5C79"/>
    <w:rsid w:val="008C5DDE"/>
    <w:rsid w:val="008C6326"/>
    <w:rsid w:val="008C641B"/>
    <w:rsid w:val="008C6609"/>
    <w:rsid w:val="008C67AE"/>
    <w:rsid w:val="008C68DA"/>
    <w:rsid w:val="008C6AE8"/>
    <w:rsid w:val="008C6CE4"/>
    <w:rsid w:val="008C7315"/>
    <w:rsid w:val="008C7573"/>
    <w:rsid w:val="008D00A5"/>
    <w:rsid w:val="008D0C6B"/>
    <w:rsid w:val="008D0E7E"/>
    <w:rsid w:val="008D0E9C"/>
    <w:rsid w:val="008D10ED"/>
    <w:rsid w:val="008D132C"/>
    <w:rsid w:val="008D138B"/>
    <w:rsid w:val="008D1626"/>
    <w:rsid w:val="008D1B1A"/>
    <w:rsid w:val="008D1C0D"/>
    <w:rsid w:val="008D1C63"/>
    <w:rsid w:val="008D1CA1"/>
    <w:rsid w:val="008D2390"/>
    <w:rsid w:val="008D2646"/>
    <w:rsid w:val="008D2A31"/>
    <w:rsid w:val="008D2BFC"/>
    <w:rsid w:val="008D2C9D"/>
    <w:rsid w:val="008D2F2F"/>
    <w:rsid w:val="008D34F1"/>
    <w:rsid w:val="008D3533"/>
    <w:rsid w:val="008D35FA"/>
    <w:rsid w:val="008D368F"/>
    <w:rsid w:val="008D382D"/>
    <w:rsid w:val="008D39D8"/>
    <w:rsid w:val="008D3C90"/>
    <w:rsid w:val="008D3CF6"/>
    <w:rsid w:val="008D3DD6"/>
    <w:rsid w:val="008D448F"/>
    <w:rsid w:val="008D47B0"/>
    <w:rsid w:val="008D4827"/>
    <w:rsid w:val="008D4C25"/>
    <w:rsid w:val="008D4D81"/>
    <w:rsid w:val="008D51CA"/>
    <w:rsid w:val="008D53BF"/>
    <w:rsid w:val="008D57FC"/>
    <w:rsid w:val="008D593E"/>
    <w:rsid w:val="008D5C18"/>
    <w:rsid w:val="008D5CBA"/>
    <w:rsid w:val="008D5CFD"/>
    <w:rsid w:val="008D6077"/>
    <w:rsid w:val="008D69E4"/>
    <w:rsid w:val="008D6CA1"/>
    <w:rsid w:val="008D6D1A"/>
    <w:rsid w:val="008D70D8"/>
    <w:rsid w:val="008D7447"/>
    <w:rsid w:val="008D759E"/>
    <w:rsid w:val="008D772A"/>
    <w:rsid w:val="008D7908"/>
    <w:rsid w:val="008E0019"/>
    <w:rsid w:val="008E0259"/>
    <w:rsid w:val="008E0587"/>
    <w:rsid w:val="008E065E"/>
    <w:rsid w:val="008E07E9"/>
    <w:rsid w:val="008E0927"/>
    <w:rsid w:val="008E0A8E"/>
    <w:rsid w:val="008E1351"/>
    <w:rsid w:val="008E15D5"/>
    <w:rsid w:val="008E17C0"/>
    <w:rsid w:val="008E1909"/>
    <w:rsid w:val="008E1928"/>
    <w:rsid w:val="008E196F"/>
    <w:rsid w:val="008E1E47"/>
    <w:rsid w:val="008E2088"/>
    <w:rsid w:val="008E2441"/>
    <w:rsid w:val="008E24A5"/>
    <w:rsid w:val="008E2553"/>
    <w:rsid w:val="008E2A65"/>
    <w:rsid w:val="008E2B4A"/>
    <w:rsid w:val="008E2CE7"/>
    <w:rsid w:val="008E2D08"/>
    <w:rsid w:val="008E2DFD"/>
    <w:rsid w:val="008E3286"/>
    <w:rsid w:val="008E3389"/>
    <w:rsid w:val="008E354E"/>
    <w:rsid w:val="008E37E6"/>
    <w:rsid w:val="008E4295"/>
    <w:rsid w:val="008E4EE0"/>
    <w:rsid w:val="008E613C"/>
    <w:rsid w:val="008E63CA"/>
    <w:rsid w:val="008E668E"/>
    <w:rsid w:val="008E6923"/>
    <w:rsid w:val="008E6DBC"/>
    <w:rsid w:val="008E6F66"/>
    <w:rsid w:val="008E6F7C"/>
    <w:rsid w:val="008E723A"/>
    <w:rsid w:val="008E7581"/>
    <w:rsid w:val="008E75B1"/>
    <w:rsid w:val="008E7ABE"/>
    <w:rsid w:val="008E7C45"/>
    <w:rsid w:val="008E7CFC"/>
    <w:rsid w:val="008E7F2A"/>
    <w:rsid w:val="008E7FEC"/>
    <w:rsid w:val="008F0493"/>
    <w:rsid w:val="008F0651"/>
    <w:rsid w:val="008F1031"/>
    <w:rsid w:val="008F159C"/>
    <w:rsid w:val="008F1C4E"/>
    <w:rsid w:val="008F1EAB"/>
    <w:rsid w:val="008F1EC8"/>
    <w:rsid w:val="008F23DF"/>
    <w:rsid w:val="008F29BD"/>
    <w:rsid w:val="008F32FD"/>
    <w:rsid w:val="008F33DC"/>
    <w:rsid w:val="008F3794"/>
    <w:rsid w:val="008F393D"/>
    <w:rsid w:val="008F3AE3"/>
    <w:rsid w:val="008F3BA3"/>
    <w:rsid w:val="008F3E0E"/>
    <w:rsid w:val="008F3F12"/>
    <w:rsid w:val="008F454B"/>
    <w:rsid w:val="008F46C5"/>
    <w:rsid w:val="008F477F"/>
    <w:rsid w:val="008F47A4"/>
    <w:rsid w:val="008F4907"/>
    <w:rsid w:val="008F4A82"/>
    <w:rsid w:val="008F4B3A"/>
    <w:rsid w:val="008F4CCD"/>
    <w:rsid w:val="008F51D9"/>
    <w:rsid w:val="008F53AA"/>
    <w:rsid w:val="008F540F"/>
    <w:rsid w:val="008F5680"/>
    <w:rsid w:val="008F5AAE"/>
    <w:rsid w:val="008F5C6C"/>
    <w:rsid w:val="008F5CAE"/>
    <w:rsid w:val="008F5FDE"/>
    <w:rsid w:val="008F611F"/>
    <w:rsid w:val="008F6271"/>
    <w:rsid w:val="008F689D"/>
    <w:rsid w:val="008F68AB"/>
    <w:rsid w:val="008F698C"/>
    <w:rsid w:val="008F73B9"/>
    <w:rsid w:val="008F743F"/>
    <w:rsid w:val="008F777A"/>
    <w:rsid w:val="008F7832"/>
    <w:rsid w:val="008F783A"/>
    <w:rsid w:val="008F7894"/>
    <w:rsid w:val="008F7B2A"/>
    <w:rsid w:val="00900000"/>
    <w:rsid w:val="0090047D"/>
    <w:rsid w:val="0090055B"/>
    <w:rsid w:val="009008CE"/>
    <w:rsid w:val="00900A86"/>
    <w:rsid w:val="00900BFC"/>
    <w:rsid w:val="00900CA4"/>
    <w:rsid w:val="00901180"/>
    <w:rsid w:val="009014E6"/>
    <w:rsid w:val="0090173B"/>
    <w:rsid w:val="009017A8"/>
    <w:rsid w:val="00901A63"/>
    <w:rsid w:val="00901B0C"/>
    <w:rsid w:val="00901BF8"/>
    <w:rsid w:val="00901E89"/>
    <w:rsid w:val="00901F6A"/>
    <w:rsid w:val="00902350"/>
    <w:rsid w:val="00902556"/>
    <w:rsid w:val="00902770"/>
    <w:rsid w:val="00902DF6"/>
    <w:rsid w:val="0090336B"/>
    <w:rsid w:val="009035F1"/>
    <w:rsid w:val="00903781"/>
    <w:rsid w:val="00903891"/>
    <w:rsid w:val="00903897"/>
    <w:rsid w:val="00903B24"/>
    <w:rsid w:val="00903E4B"/>
    <w:rsid w:val="009042FB"/>
    <w:rsid w:val="00904371"/>
    <w:rsid w:val="009043F7"/>
    <w:rsid w:val="009044BA"/>
    <w:rsid w:val="00904572"/>
    <w:rsid w:val="0090465F"/>
    <w:rsid w:val="009046C9"/>
    <w:rsid w:val="00904751"/>
    <w:rsid w:val="0090481B"/>
    <w:rsid w:val="00904898"/>
    <w:rsid w:val="009048FE"/>
    <w:rsid w:val="00904A68"/>
    <w:rsid w:val="00904C57"/>
    <w:rsid w:val="00905110"/>
    <w:rsid w:val="009053AA"/>
    <w:rsid w:val="00905782"/>
    <w:rsid w:val="009057F2"/>
    <w:rsid w:val="009057FD"/>
    <w:rsid w:val="00905917"/>
    <w:rsid w:val="00905C55"/>
    <w:rsid w:val="00905F28"/>
    <w:rsid w:val="00906211"/>
    <w:rsid w:val="0090628A"/>
    <w:rsid w:val="0090647C"/>
    <w:rsid w:val="00906563"/>
    <w:rsid w:val="00906939"/>
    <w:rsid w:val="0090699E"/>
    <w:rsid w:val="00906A8F"/>
    <w:rsid w:val="00906F48"/>
    <w:rsid w:val="0090731F"/>
    <w:rsid w:val="009074B4"/>
    <w:rsid w:val="00907582"/>
    <w:rsid w:val="00907924"/>
    <w:rsid w:val="00907B26"/>
    <w:rsid w:val="00907D80"/>
    <w:rsid w:val="00907E6B"/>
    <w:rsid w:val="00907EA3"/>
    <w:rsid w:val="00907F0C"/>
    <w:rsid w:val="00910072"/>
    <w:rsid w:val="009101B9"/>
    <w:rsid w:val="00910365"/>
    <w:rsid w:val="00910461"/>
    <w:rsid w:val="009104FD"/>
    <w:rsid w:val="00910B7D"/>
    <w:rsid w:val="00910E87"/>
    <w:rsid w:val="00910EB2"/>
    <w:rsid w:val="00910F1C"/>
    <w:rsid w:val="00911314"/>
    <w:rsid w:val="00911DC1"/>
    <w:rsid w:val="00911DFB"/>
    <w:rsid w:val="009123E8"/>
    <w:rsid w:val="009128E4"/>
    <w:rsid w:val="00912929"/>
    <w:rsid w:val="00912C8E"/>
    <w:rsid w:val="00912CD1"/>
    <w:rsid w:val="00912EA2"/>
    <w:rsid w:val="009134A5"/>
    <w:rsid w:val="009139D9"/>
    <w:rsid w:val="00913DDA"/>
    <w:rsid w:val="00913ED6"/>
    <w:rsid w:val="00914237"/>
    <w:rsid w:val="00914813"/>
    <w:rsid w:val="00914AAB"/>
    <w:rsid w:val="00914AD8"/>
    <w:rsid w:val="00914EB5"/>
    <w:rsid w:val="009153B2"/>
    <w:rsid w:val="00915581"/>
    <w:rsid w:val="00915BC6"/>
    <w:rsid w:val="00915EE9"/>
    <w:rsid w:val="00916079"/>
    <w:rsid w:val="00916458"/>
    <w:rsid w:val="009164A4"/>
    <w:rsid w:val="00916744"/>
    <w:rsid w:val="0091695F"/>
    <w:rsid w:val="00916AE7"/>
    <w:rsid w:val="00917337"/>
    <w:rsid w:val="00917450"/>
    <w:rsid w:val="009175BE"/>
    <w:rsid w:val="00917620"/>
    <w:rsid w:val="00917AC0"/>
    <w:rsid w:val="00917CE9"/>
    <w:rsid w:val="00917E61"/>
    <w:rsid w:val="00917F47"/>
    <w:rsid w:val="00920194"/>
    <w:rsid w:val="00920488"/>
    <w:rsid w:val="00920492"/>
    <w:rsid w:val="00920BF2"/>
    <w:rsid w:val="00920FEF"/>
    <w:rsid w:val="0092125F"/>
    <w:rsid w:val="00921635"/>
    <w:rsid w:val="00921A03"/>
    <w:rsid w:val="00921A20"/>
    <w:rsid w:val="00922010"/>
    <w:rsid w:val="009221A6"/>
    <w:rsid w:val="00922236"/>
    <w:rsid w:val="00922552"/>
    <w:rsid w:val="0092286E"/>
    <w:rsid w:val="00922915"/>
    <w:rsid w:val="00922E94"/>
    <w:rsid w:val="00923448"/>
    <w:rsid w:val="00923BF4"/>
    <w:rsid w:val="00923DD1"/>
    <w:rsid w:val="00924466"/>
    <w:rsid w:val="00924834"/>
    <w:rsid w:val="00925462"/>
    <w:rsid w:val="00925A2D"/>
    <w:rsid w:val="00925A99"/>
    <w:rsid w:val="00925BA4"/>
    <w:rsid w:val="00925EC7"/>
    <w:rsid w:val="00925EDF"/>
    <w:rsid w:val="00925FE9"/>
    <w:rsid w:val="00926049"/>
    <w:rsid w:val="00926459"/>
    <w:rsid w:val="009265DD"/>
    <w:rsid w:val="00926BDA"/>
    <w:rsid w:val="00927294"/>
    <w:rsid w:val="009272CE"/>
    <w:rsid w:val="00927427"/>
    <w:rsid w:val="00927551"/>
    <w:rsid w:val="0092760F"/>
    <w:rsid w:val="009276D9"/>
    <w:rsid w:val="00927972"/>
    <w:rsid w:val="00927E95"/>
    <w:rsid w:val="00930263"/>
    <w:rsid w:val="00930436"/>
    <w:rsid w:val="00930BCF"/>
    <w:rsid w:val="00930F00"/>
    <w:rsid w:val="00931418"/>
    <w:rsid w:val="00931BD9"/>
    <w:rsid w:val="00932164"/>
    <w:rsid w:val="009327C8"/>
    <w:rsid w:val="00932B6C"/>
    <w:rsid w:val="009331D0"/>
    <w:rsid w:val="00933543"/>
    <w:rsid w:val="00933549"/>
    <w:rsid w:val="0093371C"/>
    <w:rsid w:val="00933733"/>
    <w:rsid w:val="00933C8A"/>
    <w:rsid w:val="00934038"/>
    <w:rsid w:val="0093407D"/>
    <w:rsid w:val="009342DE"/>
    <w:rsid w:val="009344E0"/>
    <w:rsid w:val="0093477E"/>
    <w:rsid w:val="00934852"/>
    <w:rsid w:val="00934E1E"/>
    <w:rsid w:val="00935236"/>
    <w:rsid w:val="009353BC"/>
    <w:rsid w:val="009356D6"/>
    <w:rsid w:val="0093590A"/>
    <w:rsid w:val="00935BFD"/>
    <w:rsid w:val="00935F93"/>
    <w:rsid w:val="0093671C"/>
    <w:rsid w:val="009368F3"/>
    <w:rsid w:val="00936DF4"/>
    <w:rsid w:val="009372C3"/>
    <w:rsid w:val="0093738D"/>
    <w:rsid w:val="0093769A"/>
    <w:rsid w:val="0093781F"/>
    <w:rsid w:val="00937A52"/>
    <w:rsid w:val="00937AE2"/>
    <w:rsid w:val="00937C00"/>
    <w:rsid w:val="00940C23"/>
    <w:rsid w:val="00940F85"/>
    <w:rsid w:val="00941075"/>
    <w:rsid w:val="009412EC"/>
    <w:rsid w:val="00941636"/>
    <w:rsid w:val="00941A69"/>
    <w:rsid w:val="00941AD9"/>
    <w:rsid w:val="00941C53"/>
    <w:rsid w:val="00942737"/>
    <w:rsid w:val="009428DB"/>
    <w:rsid w:val="00942909"/>
    <w:rsid w:val="00942B41"/>
    <w:rsid w:val="00942B58"/>
    <w:rsid w:val="00942B7F"/>
    <w:rsid w:val="00942D15"/>
    <w:rsid w:val="00942EF5"/>
    <w:rsid w:val="00943408"/>
    <w:rsid w:val="009435B3"/>
    <w:rsid w:val="00943742"/>
    <w:rsid w:val="00943ABD"/>
    <w:rsid w:val="00944276"/>
    <w:rsid w:val="0094438F"/>
    <w:rsid w:val="0094442E"/>
    <w:rsid w:val="00944783"/>
    <w:rsid w:val="009447CD"/>
    <w:rsid w:val="00944963"/>
    <w:rsid w:val="00944AE6"/>
    <w:rsid w:val="0094556B"/>
    <w:rsid w:val="00945C05"/>
    <w:rsid w:val="00945D78"/>
    <w:rsid w:val="00945DD5"/>
    <w:rsid w:val="00945EC6"/>
    <w:rsid w:val="00946009"/>
    <w:rsid w:val="009460A7"/>
    <w:rsid w:val="0094612B"/>
    <w:rsid w:val="009461CB"/>
    <w:rsid w:val="00946262"/>
    <w:rsid w:val="00946535"/>
    <w:rsid w:val="00946571"/>
    <w:rsid w:val="00946572"/>
    <w:rsid w:val="009466DB"/>
    <w:rsid w:val="00946945"/>
    <w:rsid w:val="00946E0A"/>
    <w:rsid w:val="00946E3D"/>
    <w:rsid w:val="0094730E"/>
    <w:rsid w:val="00947713"/>
    <w:rsid w:val="009478EA"/>
    <w:rsid w:val="00947A13"/>
    <w:rsid w:val="00950987"/>
    <w:rsid w:val="00950DE7"/>
    <w:rsid w:val="00950F1A"/>
    <w:rsid w:val="0095106A"/>
    <w:rsid w:val="00951654"/>
    <w:rsid w:val="00951A1E"/>
    <w:rsid w:val="00951CFB"/>
    <w:rsid w:val="00951D5C"/>
    <w:rsid w:val="0095218E"/>
    <w:rsid w:val="00952301"/>
    <w:rsid w:val="00952A63"/>
    <w:rsid w:val="00952BF3"/>
    <w:rsid w:val="00952C8C"/>
    <w:rsid w:val="00952E30"/>
    <w:rsid w:val="009530F2"/>
    <w:rsid w:val="00953767"/>
    <w:rsid w:val="00953920"/>
    <w:rsid w:val="00953A60"/>
    <w:rsid w:val="00953A6A"/>
    <w:rsid w:val="00953A71"/>
    <w:rsid w:val="00953D47"/>
    <w:rsid w:val="0095450E"/>
    <w:rsid w:val="009545B4"/>
    <w:rsid w:val="009546B1"/>
    <w:rsid w:val="0095475C"/>
    <w:rsid w:val="009549F3"/>
    <w:rsid w:val="00954EAB"/>
    <w:rsid w:val="0095532F"/>
    <w:rsid w:val="00955400"/>
    <w:rsid w:val="009557D7"/>
    <w:rsid w:val="00955962"/>
    <w:rsid w:val="00955A25"/>
    <w:rsid w:val="00955EAB"/>
    <w:rsid w:val="00955F53"/>
    <w:rsid w:val="009560C7"/>
    <w:rsid w:val="0095627B"/>
    <w:rsid w:val="0095681E"/>
    <w:rsid w:val="00956AAC"/>
    <w:rsid w:val="00956B10"/>
    <w:rsid w:val="00957030"/>
    <w:rsid w:val="009570AA"/>
    <w:rsid w:val="009570B8"/>
    <w:rsid w:val="00957286"/>
    <w:rsid w:val="009572D4"/>
    <w:rsid w:val="009573C9"/>
    <w:rsid w:val="0095790F"/>
    <w:rsid w:val="009606B8"/>
    <w:rsid w:val="00960A00"/>
    <w:rsid w:val="00961007"/>
    <w:rsid w:val="0096100E"/>
    <w:rsid w:val="0096102A"/>
    <w:rsid w:val="0096148B"/>
    <w:rsid w:val="00961921"/>
    <w:rsid w:val="00961DF2"/>
    <w:rsid w:val="00962016"/>
    <w:rsid w:val="00962239"/>
    <w:rsid w:val="00962337"/>
    <w:rsid w:val="0096279D"/>
    <w:rsid w:val="00962814"/>
    <w:rsid w:val="00962828"/>
    <w:rsid w:val="00962A2B"/>
    <w:rsid w:val="00962F8D"/>
    <w:rsid w:val="00963688"/>
    <w:rsid w:val="00963A11"/>
    <w:rsid w:val="0096430A"/>
    <w:rsid w:val="009645EB"/>
    <w:rsid w:val="00964636"/>
    <w:rsid w:val="00964E23"/>
    <w:rsid w:val="00964EB1"/>
    <w:rsid w:val="00964F06"/>
    <w:rsid w:val="009651FC"/>
    <w:rsid w:val="0096554B"/>
    <w:rsid w:val="0096584A"/>
    <w:rsid w:val="00965A7C"/>
    <w:rsid w:val="00965A94"/>
    <w:rsid w:val="00965BCF"/>
    <w:rsid w:val="009665C7"/>
    <w:rsid w:val="009666B4"/>
    <w:rsid w:val="009667BD"/>
    <w:rsid w:val="009672EC"/>
    <w:rsid w:val="00967676"/>
    <w:rsid w:val="00967862"/>
    <w:rsid w:val="00967D06"/>
    <w:rsid w:val="00967D50"/>
    <w:rsid w:val="00967D5F"/>
    <w:rsid w:val="00967D62"/>
    <w:rsid w:val="00967EA0"/>
    <w:rsid w:val="0097013B"/>
    <w:rsid w:val="00970845"/>
    <w:rsid w:val="00970BA3"/>
    <w:rsid w:val="00970BF7"/>
    <w:rsid w:val="00971036"/>
    <w:rsid w:val="00971436"/>
    <w:rsid w:val="0097167D"/>
    <w:rsid w:val="009717A1"/>
    <w:rsid w:val="009719A2"/>
    <w:rsid w:val="00971DFA"/>
    <w:rsid w:val="00971EC4"/>
    <w:rsid w:val="00971F08"/>
    <w:rsid w:val="009722B0"/>
    <w:rsid w:val="009724AA"/>
    <w:rsid w:val="0097262C"/>
    <w:rsid w:val="009726C1"/>
    <w:rsid w:val="00972A2C"/>
    <w:rsid w:val="00972A4C"/>
    <w:rsid w:val="00972B4A"/>
    <w:rsid w:val="00972BB3"/>
    <w:rsid w:val="00972CB7"/>
    <w:rsid w:val="0097304E"/>
    <w:rsid w:val="009730AC"/>
    <w:rsid w:val="00973843"/>
    <w:rsid w:val="009739BD"/>
    <w:rsid w:val="00973A76"/>
    <w:rsid w:val="00973E02"/>
    <w:rsid w:val="00973EB0"/>
    <w:rsid w:val="0097431F"/>
    <w:rsid w:val="0097495F"/>
    <w:rsid w:val="00974A07"/>
    <w:rsid w:val="009751CC"/>
    <w:rsid w:val="0097537B"/>
    <w:rsid w:val="00975550"/>
    <w:rsid w:val="00975CC2"/>
    <w:rsid w:val="00975D1F"/>
    <w:rsid w:val="0097603D"/>
    <w:rsid w:val="009762E1"/>
    <w:rsid w:val="00976648"/>
    <w:rsid w:val="00976762"/>
    <w:rsid w:val="0097677C"/>
    <w:rsid w:val="00976949"/>
    <w:rsid w:val="00976A58"/>
    <w:rsid w:val="00976BD8"/>
    <w:rsid w:val="00977859"/>
    <w:rsid w:val="00977ACE"/>
    <w:rsid w:val="00980083"/>
    <w:rsid w:val="0098023E"/>
    <w:rsid w:val="00980260"/>
    <w:rsid w:val="00980477"/>
    <w:rsid w:val="00980DC6"/>
    <w:rsid w:val="00981042"/>
    <w:rsid w:val="009813CE"/>
    <w:rsid w:val="009816CC"/>
    <w:rsid w:val="00981961"/>
    <w:rsid w:val="00981A07"/>
    <w:rsid w:val="00981AA2"/>
    <w:rsid w:val="00981E25"/>
    <w:rsid w:val="00981E93"/>
    <w:rsid w:val="00981FC3"/>
    <w:rsid w:val="0098219E"/>
    <w:rsid w:val="00982382"/>
    <w:rsid w:val="00982796"/>
    <w:rsid w:val="00982CA6"/>
    <w:rsid w:val="0098303A"/>
    <w:rsid w:val="009833AE"/>
    <w:rsid w:val="00983411"/>
    <w:rsid w:val="00983AA1"/>
    <w:rsid w:val="00984118"/>
    <w:rsid w:val="00984637"/>
    <w:rsid w:val="0098479C"/>
    <w:rsid w:val="00984D5C"/>
    <w:rsid w:val="00985253"/>
    <w:rsid w:val="009852BD"/>
    <w:rsid w:val="009853B3"/>
    <w:rsid w:val="0098579C"/>
    <w:rsid w:val="00985832"/>
    <w:rsid w:val="00986720"/>
    <w:rsid w:val="00986998"/>
    <w:rsid w:val="00986B96"/>
    <w:rsid w:val="00986CD2"/>
    <w:rsid w:val="00986EA5"/>
    <w:rsid w:val="0098703B"/>
    <w:rsid w:val="00987842"/>
    <w:rsid w:val="00987CAA"/>
    <w:rsid w:val="0099025C"/>
    <w:rsid w:val="009905F6"/>
    <w:rsid w:val="00990630"/>
    <w:rsid w:val="0099064C"/>
    <w:rsid w:val="009907C7"/>
    <w:rsid w:val="00991378"/>
    <w:rsid w:val="009915AF"/>
    <w:rsid w:val="00991761"/>
    <w:rsid w:val="009917FC"/>
    <w:rsid w:val="00991BBC"/>
    <w:rsid w:val="00992456"/>
    <w:rsid w:val="0099258A"/>
    <w:rsid w:val="009925C8"/>
    <w:rsid w:val="00992655"/>
    <w:rsid w:val="00992BA8"/>
    <w:rsid w:val="00992E39"/>
    <w:rsid w:val="00993A66"/>
    <w:rsid w:val="00993BFA"/>
    <w:rsid w:val="009940BC"/>
    <w:rsid w:val="00994445"/>
    <w:rsid w:val="00994D85"/>
    <w:rsid w:val="00994DB7"/>
    <w:rsid w:val="00994DCA"/>
    <w:rsid w:val="0099511B"/>
    <w:rsid w:val="009951A2"/>
    <w:rsid w:val="009960EC"/>
    <w:rsid w:val="009961B2"/>
    <w:rsid w:val="0099644A"/>
    <w:rsid w:val="00996453"/>
    <w:rsid w:val="0099666E"/>
    <w:rsid w:val="00996769"/>
    <w:rsid w:val="00996AE1"/>
    <w:rsid w:val="009970DD"/>
    <w:rsid w:val="009973F2"/>
    <w:rsid w:val="00997498"/>
    <w:rsid w:val="009A007A"/>
    <w:rsid w:val="009A03C1"/>
    <w:rsid w:val="009A0533"/>
    <w:rsid w:val="009A05BB"/>
    <w:rsid w:val="009A071B"/>
    <w:rsid w:val="009A0F1D"/>
    <w:rsid w:val="009A0FBA"/>
    <w:rsid w:val="009A1601"/>
    <w:rsid w:val="009A1838"/>
    <w:rsid w:val="009A189E"/>
    <w:rsid w:val="009A1AC2"/>
    <w:rsid w:val="009A2162"/>
    <w:rsid w:val="009A2319"/>
    <w:rsid w:val="009A23DF"/>
    <w:rsid w:val="009A248B"/>
    <w:rsid w:val="009A25A8"/>
    <w:rsid w:val="009A25C2"/>
    <w:rsid w:val="009A262A"/>
    <w:rsid w:val="009A306B"/>
    <w:rsid w:val="009A366D"/>
    <w:rsid w:val="009A39B6"/>
    <w:rsid w:val="009A3A22"/>
    <w:rsid w:val="009A3BB6"/>
    <w:rsid w:val="009A410B"/>
    <w:rsid w:val="009A43DB"/>
    <w:rsid w:val="009A442D"/>
    <w:rsid w:val="009A44B8"/>
    <w:rsid w:val="009A453B"/>
    <w:rsid w:val="009A462D"/>
    <w:rsid w:val="009A476E"/>
    <w:rsid w:val="009A49B1"/>
    <w:rsid w:val="009A4B5F"/>
    <w:rsid w:val="009A4F22"/>
    <w:rsid w:val="009A5CBA"/>
    <w:rsid w:val="009A5EB6"/>
    <w:rsid w:val="009A5F13"/>
    <w:rsid w:val="009A63BD"/>
    <w:rsid w:val="009A64A0"/>
    <w:rsid w:val="009A66C5"/>
    <w:rsid w:val="009A6A25"/>
    <w:rsid w:val="009A6A58"/>
    <w:rsid w:val="009A6ECC"/>
    <w:rsid w:val="009A7968"/>
    <w:rsid w:val="009A7B53"/>
    <w:rsid w:val="009A7D03"/>
    <w:rsid w:val="009A7DB8"/>
    <w:rsid w:val="009B09F7"/>
    <w:rsid w:val="009B0B14"/>
    <w:rsid w:val="009B0F3B"/>
    <w:rsid w:val="009B1150"/>
    <w:rsid w:val="009B12E1"/>
    <w:rsid w:val="009B12EE"/>
    <w:rsid w:val="009B148F"/>
    <w:rsid w:val="009B1537"/>
    <w:rsid w:val="009B15AD"/>
    <w:rsid w:val="009B1CFF"/>
    <w:rsid w:val="009B1DFB"/>
    <w:rsid w:val="009B1F30"/>
    <w:rsid w:val="009B2082"/>
    <w:rsid w:val="009B20CA"/>
    <w:rsid w:val="009B2101"/>
    <w:rsid w:val="009B28C9"/>
    <w:rsid w:val="009B2D34"/>
    <w:rsid w:val="009B2E2A"/>
    <w:rsid w:val="009B2F93"/>
    <w:rsid w:val="009B32CE"/>
    <w:rsid w:val="009B3766"/>
    <w:rsid w:val="009B384B"/>
    <w:rsid w:val="009B3AC2"/>
    <w:rsid w:val="009B3C39"/>
    <w:rsid w:val="009B3E85"/>
    <w:rsid w:val="009B4347"/>
    <w:rsid w:val="009B4348"/>
    <w:rsid w:val="009B44CD"/>
    <w:rsid w:val="009B46F0"/>
    <w:rsid w:val="009B4DF4"/>
    <w:rsid w:val="009B50A8"/>
    <w:rsid w:val="009B510B"/>
    <w:rsid w:val="009B564E"/>
    <w:rsid w:val="009B56DA"/>
    <w:rsid w:val="009B5969"/>
    <w:rsid w:val="009B5B67"/>
    <w:rsid w:val="009B630F"/>
    <w:rsid w:val="009B6529"/>
    <w:rsid w:val="009B6594"/>
    <w:rsid w:val="009B696C"/>
    <w:rsid w:val="009B6F48"/>
    <w:rsid w:val="009B7542"/>
    <w:rsid w:val="009B7E87"/>
    <w:rsid w:val="009C0141"/>
    <w:rsid w:val="009C0149"/>
    <w:rsid w:val="009C0169"/>
    <w:rsid w:val="009C0750"/>
    <w:rsid w:val="009C0A57"/>
    <w:rsid w:val="009C0D8E"/>
    <w:rsid w:val="009C0ECC"/>
    <w:rsid w:val="009C103A"/>
    <w:rsid w:val="009C17EC"/>
    <w:rsid w:val="009C194F"/>
    <w:rsid w:val="009C1974"/>
    <w:rsid w:val="009C20D9"/>
    <w:rsid w:val="009C25D4"/>
    <w:rsid w:val="009C27E5"/>
    <w:rsid w:val="009C27F4"/>
    <w:rsid w:val="009C2B4C"/>
    <w:rsid w:val="009C2C12"/>
    <w:rsid w:val="009C2F07"/>
    <w:rsid w:val="009C3382"/>
    <w:rsid w:val="009C359B"/>
    <w:rsid w:val="009C38D3"/>
    <w:rsid w:val="009C3CDE"/>
    <w:rsid w:val="009C3D7A"/>
    <w:rsid w:val="009C403E"/>
    <w:rsid w:val="009C40CF"/>
    <w:rsid w:val="009C447F"/>
    <w:rsid w:val="009C497F"/>
    <w:rsid w:val="009C4AD4"/>
    <w:rsid w:val="009C4D70"/>
    <w:rsid w:val="009C5143"/>
    <w:rsid w:val="009C52A0"/>
    <w:rsid w:val="009C5449"/>
    <w:rsid w:val="009C5497"/>
    <w:rsid w:val="009C5630"/>
    <w:rsid w:val="009C56F2"/>
    <w:rsid w:val="009C5B33"/>
    <w:rsid w:val="009C5C2B"/>
    <w:rsid w:val="009C5D8C"/>
    <w:rsid w:val="009C6070"/>
    <w:rsid w:val="009C62B6"/>
    <w:rsid w:val="009C65A3"/>
    <w:rsid w:val="009C65FC"/>
    <w:rsid w:val="009C6774"/>
    <w:rsid w:val="009C6A2A"/>
    <w:rsid w:val="009C6CCD"/>
    <w:rsid w:val="009C6CF9"/>
    <w:rsid w:val="009C6EAD"/>
    <w:rsid w:val="009C71AA"/>
    <w:rsid w:val="009C7269"/>
    <w:rsid w:val="009C72FE"/>
    <w:rsid w:val="009C754F"/>
    <w:rsid w:val="009C76CB"/>
    <w:rsid w:val="009C77A1"/>
    <w:rsid w:val="009C7F1C"/>
    <w:rsid w:val="009C7FB5"/>
    <w:rsid w:val="009D0248"/>
    <w:rsid w:val="009D0430"/>
    <w:rsid w:val="009D081D"/>
    <w:rsid w:val="009D09E5"/>
    <w:rsid w:val="009D0B94"/>
    <w:rsid w:val="009D1DA4"/>
    <w:rsid w:val="009D1FED"/>
    <w:rsid w:val="009D2385"/>
    <w:rsid w:val="009D3013"/>
    <w:rsid w:val="009D3051"/>
    <w:rsid w:val="009D32DC"/>
    <w:rsid w:val="009D382A"/>
    <w:rsid w:val="009D3993"/>
    <w:rsid w:val="009D3B52"/>
    <w:rsid w:val="009D3EA1"/>
    <w:rsid w:val="009D3F7A"/>
    <w:rsid w:val="009D4074"/>
    <w:rsid w:val="009D49AB"/>
    <w:rsid w:val="009D4F09"/>
    <w:rsid w:val="009D4F39"/>
    <w:rsid w:val="009D4FF0"/>
    <w:rsid w:val="009D5319"/>
    <w:rsid w:val="009D6056"/>
    <w:rsid w:val="009D6333"/>
    <w:rsid w:val="009D63CF"/>
    <w:rsid w:val="009D659F"/>
    <w:rsid w:val="009D67DB"/>
    <w:rsid w:val="009D6A17"/>
    <w:rsid w:val="009D6F66"/>
    <w:rsid w:val="009D703C"/>
    <w:rsid w:val="009D7189"/>
    <w:rsid w:val="009D718F"/>
    <w:rsid w:val="009D736A"/>
    <w:rsid w:val="009D7377"/>
    <w:rsid w:val="009D74F3"/>
    <w:rsid w:val="009D751D"/>
    <w:rsid w:val="009D76AE"/>
    <w:rsid w:val="009D798A"/>
    <w:rsid w:val="009D7FBA"/>
    <w:rsid w:val="009E0532"/>
    <w:rsid w:val="009E058D"/>
    <w:rsid w:val="009E068F"/>
    <w:rsid w:val="009E0783"/>
    <w:rsid w:val="009E07E2"/>
    <w:rsid w:val="009E0C25"/>
    <w:rsid w:val="009E108E"/>
    <w:rsid w:val="009E14E0"/>
    <w:rsid w:val="009E154F"/>
    <w:rsid w:val="009E167E"/>
    <w:rsid w:val="009E181D"/>
    <w:rsid w:val="009E1ADF"/>
    <w:rsid w:val="009E1BB6"/>
    <w:rsid w:val="009E2341"/>
    <w:rsid w:val="009E2678"/>
    <w:rsid w:val="009E2693"/>
    <w:rsid w:val="009E28B2"/>
    <w:rsid w:val="009E2B6F"/>
    <w:rsid w:val="009E32D5"/>
    <w:rsid w:val="009E3560"/>
    <w:rsid w:val="009E35DB"/>
    <w:rsid w:val="009E3AAE"/>
    <w:rsid w:val="009E414E"/>
    <w:rsid w:val="009E4220"/>
    <w:rsid w:val="009E43F7"/>
    <w:rsid w:val="009E454C"/>
    <w:rsid w:val="009E47A3"/>
    <w:rsid w:val="009E5443"/>
    <w:rsid w:val="009E5832"/>
    <w:rsid w:val="009E5E5C"/>
    <w:rsid w:val="009E669A"/>
    <w:rsid w:val="009E66E0"/>
    <w:rsid w:val="009E69C7"/>
    <w:rsid w:val="009E6DE2"/>
    <w:rsid w:val="009E6F7D"/>
    <w:rsid w:val="009E7287"/>
    <w:rsid w:val="009E7393"/>
    <w:rsid w:val="009E7B6D"/>
    <w:rsid w:val="009E7D3D"/>
    <w:rsid w:val="009F0246"/>
    <w:rsid w:val="009F02F4"/>
    <w:rsid w:val="009F053E"/>
    <w:rsid w:val="009F054F"/>
    <w:rsid w:val="009F08F3"/>
    <w:rsid w:val="009F1009"/>
    <w:rsid w:val="009F1728"/>
    <w:rsid w:val="009F1D71"/>
    <w:rsid w:val="009F2026"/>
    <w:rsid w:val="009F26E1"/>
    <w:rsid w:val="009F2CB1"/>
    <w:rsid w:val="009F2F39"/>
    <w:rsid w:val="009F3117"/>
    <w:rsid w:val="009F3232"/>
    <w:rsid w:val="009F32B2"/>
    <w:rsid w:val="009F341B"/>
    <w:rsid w:val="009F344F"/>
    <w:rsid w:val="009F374A"/>
    <w:rsid w:val="009F3A56"/>
    <w:rsid w:val="009F3C78"/>
    <w:rsid w:val="009F405F"/>
    <w:rsid w:val="009F4D1A"/>
    <w:rsid w:val="009F503E"/>
    <w:rsid w:val="009F50F0"/>
    <w:rsid w:val="009F5129"/>
    <w:rsid w:val="009F57CA"/>
    <w:rsid w:val="009F59E6"/>
    <w:rsid w:val="009F5CC9"/>
    <w:rsid w:val="009F5DBA"/>
    <w:rsid w:val="009F5EB9"/>
    <w:rsid w:val="009F6752"/>
    <w:rsid w:val="009F6BDB"/>
    <w:rsid w:val="009F70A9"/>
    <w:rsid w:val="009F73CC"/>
    <w:rsid w:val="009F7443"/>
    <w:rsid w:val="009F75FD"/>
    <w:rsid w:val="009F770B"/>
    <w:rsid w:val="009F7807"/>
    <w:rsid w:val="009F7E1A"/>
    <w:rsid w:val="00A00777"/>
    <w:rsid w:val="00A00834"/>
    <w:rsid w:val="00A0092E"/>
    <w:rsid w:val="00A00A50"/>
    <w:rsid w:val="00A00AF0"/>
    <w:rsid w:val="00A00F46"/>
    <w:rsid w:val="00A00F66"/>
    <w:rsid w:val="00A013E8"/>
    <w:rsid w:val="00A013EE"/>
    <w:rsid w:val="00A01476"/>
    <w:rsid w:val="00A0174C"/>
    <w:rsid w:val="00A018D2"/>
    <w:rsid w:val="00A018F6"/>
    <w:rsid w:val="00A01D4C"/>
    <w:rsid w:val="00A02108"/>
    <w:rsid w:val="00A0260B"/>
    <w:rsid w:val="00A02674"/>
    <w:rsid w:val="00A02810"/>
    <w:rsid w:val="00A02E68"/>
    <w:rsid w:val="00A02FDA"/>
    <w:rsid w:val="00A031D8"/>
    <w:rsid w:val="00A0331D"/>
    <w:rsid w:val="00A033FD"/>
    <w:rsid w:val="00A0363D"/>
    <w:rsid w:val="00A037B6"/>
    <w:rsid w:val="00A039E4"/>
    <w:rsid w:val="00A03AE1"/>
    <w:rsid w:val="00A03B19"/>
    <w:rsid w:val="00A03C03"/>
    <w:rsid w:val="00A048A8"/>
    <w:rsid w:val="00A04A7C"/>
    <w:rsid w:val="00A04B1A"/>
    <w:rsid w:val="00A04E91"/>
    <w:rsid w:val="00A04ED0"/>
    <w:rsid w:val="00A04EE4"/>
    <w:rsid w:val="00A04F49"/>
    <w:rsid w:val="00A05616"/>
    <w:rsid w:val="00A062D1"/>
    <w:rsid w:val="00A06434"/>
    <w:rsid w:val="00A06643"/>
    <w:rsid w:val="00A0673A"/>
    <w:rsid w:val="00A06DF6"/>
    <w:rsid w:val="00A06F4D"/>
    <w:rsid w:val="00A06FA0"/>
    <w:rsid w:val="00A0752D"/>
    <w:rsid w:val="00A07BE1"/>
    <w:rsid w:val="00A07FF3"/>
    <w:rsid w:val="00A10148"/>
    <w:rsid w:val="00A1052C"/>
    <w:rsid w:val="00A1075B"/>
    <w:rsid w:val="00A10ACF"/>
    <w:rsid w:val="00A1120B"/>
    <w:rsid w:val="00A1152D"/>
    <w:rsid w:val="00A11542"/>
    <w:rsid w:val="00A11555"/>
    <w:rsid w:val="00A118F9"/>
    <w:rsid w:val="00A119C4"/>
    <w:rsid w:val="00A11B5B"/>
    <w:rsid w:val="00A11C93"/>
    <w:rsid w:val="00A1251B"/>
    <w:rsid w:val="00A12532"/>
    <w:rsid w:val="00A129CE"/>
    <w:rsid w:val="00A12A2C"/>
    <w:rsid w:val="00A12A3F"/>
    <w:rsid w:val="00A12B13"/>
    <w:rsid w:val="00A12C08"/>
    <w:rsid w:val="00A12C0D"/>
    <w:rsid w:val="00A132D5"/>
    <w:rsid w:val="00A13533"/>
    <w:rsid w:val="00A137AB"/>
    <w:rsid w:val="00A13B11"/>
    <w:rsid w:val="00A13E54"/>
    <w:rsid w:val="00A1430E"/>
    <w:rsid w:val="00A14508"/>
    <w:rsid w:val="00A145D3"/>
    <w:rsid w:val="00A14AEC"/>
    <w:rsid w:val="00A14C25"/>
    <w:rsid w:val="00A14E45"/>
    <w:rsid w:val="00A15136"/>
    <w:rsid w:val="00A15A46"/>
    <w:rsid w:val="00A15B48"/>
    <w:rsid w:val="00A15C3C"/>
    <w:rsid w:val="00A16410"/>
    <w:rsid w:val="00A16660"/>
    <w:rsid w:val="00A168B8"/>
    <w:rsid w:val="00A16E70"/>
    <w:rsid w:val="00A1718E"/>
    <w:rsid w:val="00A17361"/>
    <w:rsid w:val="00A1741F"/>
    <w:rsid w:val="00A177D2"/>
    <w:rsid w:val="00A1790F"/>
    <w:rsid w:val="00A17D12"/>
    <w:rsid w:val="00A17DB4"/>
    <w:rsid w:val="00A17F63"/>
    <w:rsid w:val="00A2013A"/>
    <w:rsid w:val="00A20144"/>
    <w:rsid w:val="00A2097F"/>
    <w:rsid w:val="00A211FF"/>
    <w:rsid w:val="00A21388"/>
    <w:rsid w:val="00A213FB"/>
    <w:rsid w:val="00A215DA"/>
    <w:rsid w:val="00A215FA"/>
    <w:rsid w:val="00A217AA"/>
    <w:rsid w:val="00A2193B"/>
    <w:rsid w:val="00A221C7"/>
    <w:rsid w:val="00A223EA"/>
    <w:rsid w:val="00A22464"/>
    <w:rsid w:val="00A22604"/>
    <w:rsid w:val="00A228CD"/>
    <w:rsid w:val="00A22954"/>
    <w:rsid w:val="00A22ADD"/>
    <w:rsid w:val="00A234CD"/>
    <w:rsid w:val="00A2351A"/>
    <w:rsid w:val="00A235EA"/>
    <w:rsid w:val="00A2386D"/>
    <w:rsid w:val="00A238D9"/>
    <w:rsid w:val="00A239DD"/>
    <w:rsid w:val="00A23B01"/>
    <w:rsid w:val="00A23D14"/>
    <w:rsid w:val="00A24026"/>
    <w:rsid w:val="00A240C6"/>
    <w:rsid w:val="00A24252"/>
    <w:rsid w:val="00A247C4"/>
    <w:rsid w:val="00A24868"/>
    <w:rsid w:val="00A255EE"/>
    <w:rsid w:val="00A25A45"/>
    <w:rsid w:val="00A25BF4"/>
    <w:rsid w:val="00A25E71"/>
    <w:rsid w:val="00A26493"/>
    <w:rsid w:val="00A264A9"/>
    <w:rsid w:val="00A2661D"/>
    <w:rsid w:val="00A26AA2"/>
    <w:rsid w:val="00A26DCF"/>
    <w:rsid w:val="00A26EA9"/>
    <w:rsid w:val="00A26EF1"/>
    <w:rsid w:val="00A27479"/>
    <w:rsid w:val="00A27785"/>
    <w:rsid w:val="00A278BB"/>
    <w:rsid w:val="00A27ACC"/>
    <w:rsid w:val="00A27C37"/>
    <w:rsid w:val="00A27DB5"/>
    <w:rsid w:val="00A27E44"/>
    <w:rsid w:val="00A300E8"/>
    <w:rsid w:val="00A30187"/>
    <w:rsid w:val="00A306E1"/>
    <w:rsid w:val="00A3087F"/>
    <w:rsid w:val="00A30DF7"/>
    <w:rsid w:val="00A313B0"/>
    <w:rsid w:val="00A315F5"/>
    <w:rsid w:val="00A31A9D"/>
    <w:rsid w:val="00A31BB5"/>
    <w:rsid w:val="00A31C71"/>
    <w:rsid w:val="00A31D63"/>
    <w:rsid w:val="00A323D8"/>
    <w:rsid w:val="00A32889"/>
    <w:rsid w:val="00A328FD"/>
    <w:rsid w:val="00A32CA6"/>
    <w:rsid w:val="00A32DA7"/>
    <w:rsid w:val="00A33419"/>
    <w:rsid w:val="00A334AE"/>
    <w:rsid w:val="00A336DD"/>
    <w:rsid w:val="00A33C03"/>
    <w:rsid w:val="00A33C65"/>
    <w:rsid w:val="00A33F48"/>
    <w:rsid w:val="00A34338"/>
    <w:rsid w:val="00A3448A"/>
    <w:rsid w:val="00A34709"/>
    <w:rsid w:val="00A34842"/>
    <w:rsid w:val="00A34AD8"/>
    <w:rsid w:val="00A34CBC"/>
    <w:rsid w:val="00A3525D"/>
    <w:rsid w:val="00A3529F"/>
    <w:rsid w:val="00A353B5"/>
    <w:rsid w:val="00A356E5"/>
    <w:rsid w:val="00A35D29"/>
    <w:rsid w:val="00A361F0"/>
    <w:rsid w:val="00A36297"/>
    <w:rsid w:val="00A3650D"/>
    <w:rsid w:val="00A36626"/>
    <w:rsid w:val="00A368A3"/>
    <w:rsid w:val="00A36A1A"/>
    <w:rsid w:val="00A36E1E"/>
    <w:rsid w:val="00A36E23"/>
    <w:rsid w:val="00A3721B"/>
    <w:rsid w:val="00A3732C"/>
    <w:rsid w:val="00A37B8A"/>
    <w:rsid w:val="00A37DB2"/>
    <w:rsid w:val="00A37DE4"/>
    <w:rsid w:val="00A400F3"/>
    <w:rsid w:val="00A401BD"/>
    <w:rsid w:val="00A4088C"/>
    <w:rsid w:val="00A408FA"/>
    <w:rsid w:val="00A409DB"/>
    <w:rsid w:val="00A4113B"/>
    <w:rsid w:val="00A4120F"/>
    <w:rsid w:val="00A412CB"/>
    <w:rsid w:val="00A41B74"/>
    <w:rsid w:val="00A41BBD"/>
    <w:rsid w:val="00A41C4A"/>
    <w:rsid w:val="00A41E2B"/>
    <w:rsid w:val="00A420BD"/>
    <w:rsid w:val="00A42853"/>
    <w:rsid w:val="00A42A1A"/>
    <w:rsid w:val="00A42C7C"/>
    <w:rsid w:val="00A43271"/>
    <w:rsid w:val="00A43529"/>
    <w:rsid w:val="00A43583"/>
    <w:rsid w:val="00A43753"/>
    <w:rsid w:val="00A43BAB"/>
    <w:rsid w:val="00A43CFC"/>
    <w:rsid w:val="00A44107"/>
    <w:rsid w:val="00A44459"/>
    <w:rsid w:val="00A4471A"/>
    <w:rsid w:val="00A44BCC"/>
    <w:rsid w:val="00A44D93"/>
    <w:rsid w:val="00A45043"/>
    <w:rsid w:val="00A4533E"/>
    <w:rsid w:val="00A4587F"/>
    <w:rsid w:val="00A45B74"/>
    <w:rsid w:val="00A45E5D"/>
    <w:rsid w:val="00A45F22"/>
    <w:rsid w:val="00A45F9C"/>
    <w:rsid w:val="00A4617F"/>
    <w:rsid w:val="00A46502"/>
    <w:rsid w:val="00A465E5"/>
    <w:rsid w:val="00A469CD"/>
    <w:rsid w:val="00A46DB8"/>
    <w:rsid w:val="00A46E1B"/>
    <w:rsid w:val="00A477A3"/>
    <w:rsid w:val="00A4782F"/>
    <w:rsid w:val="00A478B2"/>
    <w:rsid w:val="00A50751"/>
    <w:rsid w:val="00A50827"/>
    <w:rsid w:val="00A509AE"/>
    <w:rsid w:val="00A50A64"/>
    <w:rsid w:val="00A50E6E"/>
    <w:rsid w:val="00A516A9"/>
    <w:rsid w:val="00A51E6F"/>
    <w:rsid w:val="00A51EEF"/>
    <w:rsid w:val="00A521B8"/>
    <w:rsid w:val="00A523FC"/>
    <w:rsid w:val="00A524FB"/>
    <w:rsid w:val="00A5290C"/>
    <w:rsid w:val="00A52E1D"/>
    <w:rsid w:val="00A52E33"/>
    <w:rsid w:val="00A5307B"/>
    <w:rsid w:val="00A53194"/>
    <w:rsid w:val="00A5324B"/>
    <w:rsid w:val="00A5344F"/>
    <w:rsid w:val="00A5364E"/>
    <w:rsid w:val="00A53C44"/>
    <w:rsid w:val="00A53EE9"/>
    <w:rsid w:val="00A54327"/>
    <w:rsid w:val="00A548BA"/>
    <w:rsid w:val="00A54941"/>
    <w:rsid w:val="00A54BFF"/>
    <w:rsid w:val="00A55145"/>
    <w:rsid w:val="00A553A3"/>
    <w:rsid w:val="00A5551E"/>
    <w:rsid w:val="00A55591"/>
    <w:rsid w:val="00A55B18"/>
    <w:rsid w:val="00A55CD3"/>
    <w:rsid w:val="00A56366"/>
    <w:rsid w:val="00A56440"/>
    <w:rsid w:val="00A56477"/>
    <w:rsid w:val="00A56581"/>
    <w:rsid w:val="00A56651"/>
    <w:rsid w:val="00A568E6"/>
    <w:rsid w:val="00A56D43"/>
    <w:rsid w:val="00A57291"/>
    <w:rsid w:val="00A572A1"/>
    <w:rsid w:val="00A57407"/>
    <w:rsid w:val="00A575BE"/>
    <w:rsid w:val="00A57952"/>
    <w:rsid w:val="00A57B19"/>
    <w:rsid w:val="00A60079"/>
    <w:rsid w:val="00A60319"/>
    <w:rsid w:val="00A6065A"/>
    <w:rsid w:val="00A6087E"/>
    <w:rsid w:val="00A60A7D"/>
    <w:rsid w:val="00A60C04"/>
    <w:rsid w:val="00A61128"/>
    <w:rsid w:val="00A61234"/>
    <w:rsid w:val="00A61390"/>
    <w:rsid w:val="00A61499"/>
    <w:rsid w:val="00A61787"/>
    <w:rsid w:val="00A617D7"/>
    <w:rsid w:val="00A61A72"/>
    <w:rsid w:val="00A6216A"/>
    <w:rsid w:val="00A626C3"/>
    <w:rsid w:val="00A62A77"/>
    <w:rsid w:val="00A62BA2"/>
    <w:rsid w:val="00A63263"/>
    <w:rsid w:val="00A63483"/>
    <w:rsid w:val="00A63518"/>
    <w:rsid w:val="00A6357F"/>
    <w:rsid w:val="00A637E1"/>
    <w:rsid w:val="00A63828"/>
    <w:rsid w:val="00A63B61"/>
    <w:rsid w:val="00A63FEC"/>
    <w:rsid w:val="00A642F9"/>
    <w:rsid w:val="00A64A72"/>
    <w:rsid w:val="00A65002"/>
    <w:rsid w:val="00A657D7"/>
    <w:rsid w:val="00A65B2B"/>
    <w:rsid w:val="00A66085"/>
    <w:rsid w:val="00A660AC"/>
    <w:rsid w:val="00A66753"/>
    <w:rsid w:val="00A66D7D"/>
    <w:rsid w:val="00A6717E"/>
    <w:rsid w:val="00A67202"/>
    <w:rsid w:val="00A67631"/>
    <w:rsid w:val="00A6781D"/>
    <w:rsid w:val="00A67E6C"/>
    <w:rsid w:val="00A67EBC"/>
    <w:rsid w:val="00A700C1"/>
    <w:rsid w:val="00A70320"/>
    <w:rsid w:val="00A70A98"/>
    <w:rsid w:val="00A70C1B"/>
    <w:rsid w:val="00A70C36"/>
    <w:rsid w:val="00A71B3F"/>
    <w:rsid w:val="00A71B99"/>
    <w:rsid w:val="00A71C42"/>
    <w:rsid w:val="00A720F0"/>
    <w:rsid w:val="00A72174"/>
    <w:rsid w:val="00A72508"/>
    <w:rsid w:val="00A725C8"/>
    <w:rsid w:val="00A7267D"/>
    <w:rsid w:val="00A726F3"/>
    <w:rsid w:val="00A727D8"/>
    <w:rsid w:val="00A7296D"/>
    <w:rsid w:val="00A72B34"/>
    <w:rsid w:val="00A7324A"/>
    <w:rsid w:val="00A735CA"/>
    <w:rsid w:val="00A737A2"/>
    <w:rsid w:val="00A739D0"/>
    <w:rsid w:val="00A73F42"/>
    <w:rsid w:val="00A741AF"/>
    <w:rsid w:val="00A74753"/>
    <w:rsid w:val="00A748D4"/>
    <w:rsid w:val="00A74924"/>
    <w:rsid w:val="00A74A74"/>
    <w:rsid w:val="00A74F35"/>
    <w:rsid w:val="00A75316"/>
    <w:rsid w:val="00A75A99"/>
    <w:rsid w:val="00A75BCA"/>
    <w:rsid w:val="00A761D4"/>
    <w:rsid w:val="00A7629B"/>
    <w:rsid w:val="00A7677D"/>
    <w:rsid w:val="00A76D14"/>
    <w:rsid w:val="00A76DCD"/>
    <w:rsid w:val="00A76ECD"/>
    <w:rsid w:val="00A77095"/>
    <w:rsid w:val="00A778AB"/>
    <w:rsid w:val="00A77B4D"/>
    <w:rsid w:val="00A77D0B"/>
    <w:rsid w:val="00A77EC4"/>
    <w:rsid w:val="00A77EF4"/>
    <w:rsid w:val="00A804A0"/>
    <w:rsid w:val="00A8054D"/>
    <w:rsid w:val="00A80562"/>
    <w:rsid w:val="00A80A39"/>
    <w:rsid w:val="00A8122E"/>
    <w:rsid w:val="00A8164A"/>
    <w:rsid w:val="00A819F7"/>
    <w:rsid w:val="00A81D37"/>
    <w:rsid w:val="00A81DC7"/>
    <w:rsid w:val="00A81F25"/>
    <w:rsid w:val="00A82449"/>
    <w:rsid w:val="00A82838"/>
    <w:rsid w:val="00A82C67"/>
    <w:rsid w:val="00A82CB7"/>
    <w:rsid w:val="00A82D25"/>
    <w:rsid w:val="00A8354B"/>
    <w:rsid w:val="00A8383E"/>
    <w:rsid w:val="00A838F0"/>
    <w:rsid w:val="00A83941"/>
    <w:rsid w:val="00A83D74"/>
    <w:rsid w:val="00A83F60"/>
    <w:rsid w:val="00A843B4"/>
    <w:rsid w:val="00A8481B"/>
    <w:rsid w:val="00A84838"/>
    <w:rsid w:val="00A84FE9"/>
    <w:rsid w:val="00A85375"/>
    <w:rsid w:val="00A856AC"/>
    <w:rsid w:val="00A8576C"/>
    <w:rsid w:val="00A85C44"/>
    <w:rsid w:val="00A85F25"/>
    <w:rsid w:val="00A861E9"/>
    <w:rsid w:val="00A861F0"/>
    <w:rsid w:val="00A86600"/>
    <w:rsid w:val="00A86737"/>
    <w:rsid w:val="00A867B5"/>
    <w:rsid w:val="00A867B6"/>
    <w:rsid w:val="00A86FC6"/>
    <w:rsid w:val="00A8740A"/>
    <w:rsid w:val="00A87A1B"/>
    <w:rsid w:val="00A87AB3"/>
    <w:rsid w:val="00A87BB0"/>
    <w:rsid w:val="00A87C03"/>
    <w:rsid w:val="00A90019"/>
    <w:rsid w:val="00A9017B"/>
    <w:rsid w:val="00A90266"/>
    <w:rsid w:val="00A903AB"/>
    <w:rsid w:val="00A90598"/>
    <w:rsid w:val="00A90947"/>
    <w:rsid w:val="00A91798"/>
    <w:rsid w:val="00A917F4"/>
    <w:rsid w:val="00A918C6"/>
    <w:rsid w:val="00A9195C"/>
    <w:rsid w:val="00A91F18"/>
    <w:rsid w:val="00A9218F"/>
    <w:rsid w:val="00A92353"/>
    <w:rsid w:val="00A927CB"/>
    <w:rsid w:val="00A92879"/>
    <w:rsid w:val="00A92A9F"/>
    <w:rsid w:val="00A92AF2"/>
    <w:rsid w:val="00A92CA5"/>
    <w:rsid w:val="00A92F55"/>
    <w:rsid w:val="00A93129"/>
    <w:rsid w:val="00A93B3B"/>
    <w:rsid w:val="00A94048"/>
    <w:rsid w:val="00A9442A"/>
    <w:rsid w:val="00A9471A"/>
    <w:rsid w:val="00A94E55"/>
    <w:rsid w:val="00A94F76"/>
    <w:rsid w:val="00A950AC"/>
    <w:rsid w:val="00A95157"/>
    <w:rsid w:val="00A952B7"/>
    <w:rsid w:val="00A9554D"/>
    <w:rsid w:val="00A9556C"/>
    <w:rsid w:val="00A95895"/>
    <w:rsid w:val="00A95D7B"/>
    <w:rsid w:val="00A95DC7"/>
    <w:rsid w:val="00A95F07"/>
    <w:rsid w:val="00A960AD"/>
    <w:rsid w:val="00A960BC"/>
    <w:rsid w:val="00A9639A"/>
    <w:rsid w:val="00A9641B"/>
    <w:rsid w:val="00A964BD"/>
    <w:rsid w:val="00A9683E"/>
    <w:rsid w:val="00A97244"/>
    <w:rsid w:val="00A97F5E"/>
    <w:rsid w:val="00AA00C1"/>
    <w:rsid w:val="00AA016F"/>
    <w:rsid w:val="00AA0257"/>
    <w:rsid w:val="00AA06B8"/>
    <w:rsid w:val="00AA0897"/>
    <w:rsid w:val="00AA0A91"/>
    <w:rsid w:val="00AA124B"/>
    <w:rsid w:val="00AA136A"/>
    <w:rsid w:val="00AA1CBB"/>
    <w:rsid w:val="00AA1ED6"/>
    <w:rsid w:val="00AA22C4"/>
    <w:rsid w:val="00AA230F"/>
    <w:rsid w:val="00AA24BC"/>
    <w:rsid w:val="00AA29D8"/>
    <w:rsid w:val="00AA2A5B"/>
    <w:rsid w:val="00AA2C7D"/>
    <w:rsid w:val="00AA2EF2"/>
    <w:rsid w:val="00AA304D"/>
    <w:rsid w:val="00AA33E6"/>
    <w:rsid w:val="00AA3DA2"/>
    <w:rsid w:val="00AA3DBA"/>
    <w:rsid w:val="00AA3F07"/>
    <w:rsid w:val="00AA4179"/>
    <w:rsid w:val="00AA449E"/>
    <w:rsid w:val="00AA463F"/>
    <w:rsid w:val="00AA4644"/>
    <w:rsid w:val="00AA4702"/>
    <w:rsid w:val="00AA493B"/>
    <w:rsid w:val="00AA51D6"/>
    <w:rsid w:val="00AA54C0"/>
    <w:rsid w:val="00AA5E36"/>
    <w:rsid w:val="00AA60A1"/>
    <w:rsid w:val="00AA61A1"/>
    <w:rsid w:val="00AA684D"/>
    <w:rsid w:val="00AA6C92"/>
    <w:rsid w:val="00AA6D42"/>
    <w:rsid w:val="00AA6F22"/>
    <w:rsid w:val="00AA6F37"/>
    <w:rsid w:val="00AA70D1"/>
    <w:rsid w:val="00AA7282"/>
    <w:rsid w:val="00AA743B"/>
    <w:rsid w:val="00AA7AC5"/>
    <w:rsid w:val="00AA7BB6"/>
    <w:rsid w:val="00AA7CF5"/>
    <w:rsid w:val="00AB038A"/>
    <w:rsid w:val="00AB051E"/>
    <w:rsid w:val="00AB053D"/>
    <w:rsid w:val="00AB0BC8"/>
    <w:rsid w:val="00AB0E57"/>
    <w:rsid w:val="00AB1066"/>
    <w:rsid w:val="00AB11CA"/>
    <w:rsid w:val="00AB138B"/>
    <w:rsid w:val="00AB14D9"/>
    <w:rsid w:val="00AB175B"/>
    <w:rsid w:val="00AB1A95"/>
    <w:rsid w:val="00AB1BAB"/>
    <w:rsid w:val="00AB1ECF"/>
    <w:rsid w:val="00AB1EE7"/>
    <w:rsid w:val="00AB2774"/>
    <w:rsid w:val="00AB28DB"/>
    <w:rsid w:val="00AB2A5C"/>
    <w:rsid w:val="00AB2B5D"/>
    <w:rsid w:val="00AB2BB9"/>
    <w:rsid w:val="00AB30AF"/>
    <w:rsid w:val="00AB31D4"/>
    <w:rsid w:val="00AB334E"/>
    <w:rsid w:val="00AB387E"/>
    <w:rsid w:val="00AB3AAA"/>
    <w:rsid w:val="00AB3D51"/>
    <w:rsid w:val="00AB43C3"/>
    <w:rsid w:val="00AB4485"/>
    <w:rsid w:val="00AB44B0"/>
    <w:rsid w:val="00AB4AB2"/>
    <w:rsid w:val="00AB4AB8"/>
    <w:rsid w:val="00AB4E0A"/>
    <w:rsid w:val="00AB4EA4"/>
    <w:rsid w:val="00AB4F27"/>
    <w:rsid w:val="00AB5322"/>
    <w:rsid w:val="00AB57EB"/>
    <w:rsid w:val="00AB5898"/>
    <w:rsid w:val="00AB5D86"/>
    <w:rsid w:val="00AB5EB6"/>
    <w:rsid w:val="00AB6252"/>
    <w:rsid w:val="00AB655E"/>
    <w:rsid w:val="00AB6745"/>
    <w:rsid w:val="00AB6C9E"/>
    <w:rsid w:val="00AB73A9"/>
    <w:rsid w:val="00AC007F"/>
    <w:rsid w:val="00AC03CC"/>
    <w:rsid w:val="00AC0CBD"/>
    <w:rsid w:val="00AC0E43"/>
    <w:rsid w:val="00AC0EBA"/>
    <w:rsid w:val="00AC11CA"/>
    <w:rsid w:val="00AC1663"/>
    <w:rsid w:val="00AC1913"/>
    <w:rsid w:val="00AC192D"/>
    <w:rsid w:val="00AC1A65"/>
    <w:rsid w:val="00AC1B99"/>
    <w:rsid w:val="00AC1C1F"/>
    <w:rsid w:val="00AC2249"/>
    <w:rsid w:val="00AC253C"/>
    <w:rsid w:val="00AC25B3"/>
    <w:rsid w:val="00AC2AD5"/>
    <w:rsid w:val="00AC2B68"/>
    <w:rsid w:val="00AC2D76"/>
    <w:rsid w:val="00AC2ECD"/>
    <w:rsid w:val="00AC3119"/>
    <w:rsid w:val="00AC32D1"/>
    <w:rsid w:val="00AC3CA7"/>
    <w:rsid w:val="00AC3F3E"/>
    <w:rsid w:val="00AC4173"/>
    <w:rsid w:val="00AC443C"/>
    <w:rsid w:val="00AC459A"/>
    <w:rsid w:val="00AC47FC"/>
    <w:rsid w:val="00AC487A"/>
    <w:rsid w:val="00AC49FB"/>
    <w:rsid w:val="00AC5235"/>
    <w:rsid w:val="00AC5A10"/>
    <w:rsid w:val="00AC5A15"/>
    <w:rsid w:val="00AC6619"/>
    <w:rsid w:val="00AC6F68"/>
    <w:rsid w:val="00AC7704"/>
    <w:rsid w:val="00AC787C"/>
    <w:rsid w:val="00AC7A71"/>
    <w:rsid w:val="00AC7CDB"/>
    <w:rsid w:val="00AD0871"/>
    <w:rsid w:val="00AD0896"/>
    <w:rsid w:val="00AD0AA3"/>
    <w:rsid w:val="00AD0FF0"/>
    <w:rsid w:val="00AD13EE"/>
    <w:rsid w:val="00AD1434"/>
    <w:rsid w:val="00AD14E6"/>
    <w:rsid w:val="00AD1BD4"/>
    <w:rsid w:val="00AD21CE"/>
    <w:rsid w:val="00AD2219"/>
    <w:rsid w:val="00AD2281"/>
    <w:rsid w:val="00AD281B"/>
    <w:rsid w:val="00AD2A1D"/>
    <w:rsid w:val="00AD2CAB"/>
    <w:rsid w:val="00AD2EC1"/>
    <w:rsid w:val="00AD2ED0"/>
    <w:rsid w:val="00AD304D"/>
    <w:rsid w:val="00AD3184"/>
    <w:rsid w:val="00AD338B"/>
    <w:rsid w:val="00AD3586"/>
    <w:rsid w:val="00AD39B1"/>
    <w:rsid w:val="00AD3C5A"/>
    <w:rsid w:val="00AD3F94"/>
    <w:rsid w:val="00AD4A5A"/>
    <w:rsid w:val="00AD51EA"/>
    <w:rsid w:val="00AD5206"/>
    <w:rsid w:val="00AD568D"/>
    <w:rsid w:val="00AD5767"/>
    <w:rsid w:val="00AD580A"/>
    <w:rsid w:val="00AD580B"/>
    <w:rsid w:val="00AD5946"/>
    <w:rsid w:val="00AD5D27"/>
    <w:rsid w:val="00AD5DF0"/>
    <w:rsid w:val="00AD5FB2"/>
    <w:rsid w:val="00AD66BF"/>
    <w:rsid w:val="00AD67BE"/>
    <w:rsid w:val="00AD6B5D"/>
    <w:rsid w:val="00AD6BC1"/>
    <w:rsid w:val="00AD6CB1"/>
    <w:rsid w:val="00AD6ED5"/>
    <w:rsid w:val="00AD781A"/>
    <w:rsid w:val="00AD79AF"/>
    <w:rsid w:val="00AD7C71"/>
    <w:rsid w:val="00AD7E11"/>
    <w:rsid w:val="00AE017C"/>
    <w:rsid w:val="00AE0407"/>
    <w:rsid w:val="00AE082E"/>
    <w:rsid w:val="00AE0C41"/>
    <w:rsid w:val="00AE135F"/>
    <w:rsid w:val="00AE1573"/>
    <w:rsid w:val="00AE1A43"/>
    <w:rsid w:val="00AE1BB3"/>
    <w:rsid w:val="00AE1D5D"/>
    <w:rsid w:val="00AE21F8"/>
    <w:rsid w:val="00AE2611"/>
    <w:rsid w:val="00AE2677"/>
    <w:rsid w:val="00AE27AC"/>
    <w:rsid w:val="00AE297C"/>
    <w:rsid w:val="00AE29F8"/>
    <w:rsid w:val="00AE2B60"/>
    <w:rsid w:val="00AE2F35"/>
    <w:rsid w:val="00AE3605"/>
    <w:rsid w:val="00AE39C4"/>
    <w:rsid w:val="00AE3CF8"/>
    <w:rsid w:val="00AE3EFD"/>
    <w:rsid w:val="00AE4077"/>
    <w:rsid w:val="00AE40E0"/>
    <w:rsid w:val="00AE449C"/>
    <w:rsid w:val="00AE45C8"/>
    <w:rsid w:val="00AE461C"/>
    <w:rsid w:val="00AE49A9"/>
    <w:rsid w:val="00AE4D70"/>
    <w:rsid w:val="00AE4DBA"/>
    <w:rsid w:val="00AE4F07"/>
    <w:rsid w:val="00AE5ACF"/>
    <w:rsid w:val="00AE5B38"/>
    <w:rsid w:val="00AE5B9A"/>
    <w:rsid w:val="00AE6E0A"/>
    <w:rsid w:val="00AE7256"/>
    <w:rsid w:val="00AE76FC"/>
    <w:rsid w:val="00AE77F6"/>
    <w:rsid w:val="00AE7DF8"/>
    <w:rsid w:val="00AE7F71"/>
    <w:rsid w:val="00AF0236"/>
    <w:rsid w:val="00AF0750"/>
    <w:rsid w:val="00AF076E"/>
    <w:rsid w:val="00AF0868"/>
    <w:rsid w:val="00AF0B7A"/>
    <w:rsid w:val="00AF0D0A"/>
    <w:rsid w:val="00AF11DB"/>
    <w:rsid w:val="00AF180E"/>
    <w:rsid w:val="00AF18F0"/>
    <w:rsid w:val="00AF1C5D"/>
    <w:rsid w:val="00AF206C"/>
    <w:rsid w:val="00AF2478"/>
    <w:rsid w:val="00AF25FA"/>
    <w:rsid w:val="00AF2931"/>
    <w:rsid w:val="00AF2A0F"/>
    <w:rsid w:val="00AF302C"/>
    <w:rsid w:val="00AF34C1"/>
    <w:rsid w:val="00AF3632"/>
    <w:rsid w:val="00AF3BA5"/>
    <w:rsid w:val="00AF3C76"/>
    <w:rsid w:val="00AF3F82"/>
    <w:rsid w:val="00AF3F9C"/>
    <w:rsid w:val="00AF4003"/>
    <w:rsid w:val="00AF42D7"/>
    <w:rsid w:val="00AF439B"/>
    <w:rsid w:val="00AF4885"/>
    <w:rsid w:val="00AF4964"/>
    <w:rsid w:val="00AF4E52"/>
    <w:rsid w:val="00AF513F"/>
    <w:rsid w:val="00AF5226"/>
    <w:rsid w:val="00AF52E6"/>
    <w:rsid w:val="00AF592E"/>
    <w:rsid w:val="00AF5ABD"/>
    <w:rsid w:val="00AF6031"/>
    <w:rsid w:val="00AF63C7"/>
    <w:rsid w:val="00AF63FD"/>
    <w:rsid w:val="00AF657D"/>
    <w:rsid w:val="00AF6AC7"/>
    <w:rsid w:val="00AF6DED"/>
    <w:rsid w:val="00AF6FA7"/>
    <w:rsid w:val="00B00481"/>
    <w:rsid w:val="00B004BB"/>
    <w:rsid w:val="00B00516"/>
    <w:rsid w:val="00B00549"/>
    <w:rsid w:val="00B006FE"/>
    <w:rsid w:val="00B007CB"/>
    <w:rsid w:val="00B00859"/>
    <w:rsid w:val="00B008E2"/>
    <w:rsid w:val="00B00C8C"/>
    <w:rsid w:val="00B00C8E"/>
    <w:rsid w:val="00B00C9E"/>
    <w:rsid w:val="00B00D2F"/>
    <w:rsid w:val="00B01182"/>
    <w:rsid w:val="00B011A3"/>
    <w:rsid w:val="00B0125C"/>
    <w:rsid w:val="00B01894"/>
    <w:rsid w:val="00B0226C"/>
    <w:rsid w:val="00B024DC"/>
    <w:rsid w:val="00B02546"/>
    <w:rsid w:val="00B02883"/>
    <w:rsid w:val="00B028ED"/>
    <w:rsid w:val="00B02AA9"/>
    <w:rsid w:val="00B02AE2"/>
    <w:rsid w:val="00B02FA3"/>
    <w:rsid w:val="00B03172"/>
    <w:rsid w:val="00B0369C"/>
    <w:rsid w:val="00B039D1"/>
    <w:rsid w:val="00B03C9B"/>
    <w:rsid w:val="00B03E7E"/>
    <w:rsid w:val="00B04638"/>
    <w:rsid w:val="00B0475A"/>
    <w:rsid w:val="00B05084"/>
    <w:rsid w:val="00B05297"/>
    <w:rsid w:val="00B055D7"/>
    <w:rsid w:val="00B05669"/>
    <w:rsid w:val="00B0571F"/>
    <w:rsid w:val="00B05A2E"/>
    <w:rsid w:val="00B05D45"/>
    <w:rsid w:val="00B05DE5"/>
    <w:rsid w:val="00B06140"/>
    <w:rsid w:val="00B061FA"/>
    <w:rsid w:val="00B06329"/>
    <w:rsid w:val="00B063C9"/>
    <w:rsid w:val="00B063F3"/>
    <w:rsid w:val="00B06429"/>
    <w:rsid w:val="00B0651D"/>
    <w:rsid w:val="00B0660B"/>
    <w:rsid w:val="00B0690C"/>
    <w:rsid w:val="00B06BA4"/>
    <w:rsid w:val="00B0723E"/>
    <w:rsid w:val="00B07445"/>
    <w:rsid w:val="00B074A4"/>
    <w:rsid w:val="00B077CE"/>
    <w:rsid w:val="00B0792F"/>
    <w:rsid w:val="00B07BAF"/>
    <w:rsid w:val="00B07C68"/>
    <w:rsid w:val="00B07E44"/>
    <w:rsid w:val="00B07F48"/>
    <w:rsid w:val="00B10162"/>
    <w:rsid w:val="00B101BB"/>
    <w:rsid w:val="00B101D4"/>
    <w:rsid w:val="00B102E1"/>
    <w:rsid w:val="00B1095D"/>
    <w:rsid w:val="00B10E84"/>
    <w:rsid w:val="00B11164"/>
    <w:rsid w:val="00B1141D"/>
    <w:rsid w:val="00B11834"/>
    <w:rsid w:val="00B11E3C"/>
    <w:rsid w:val="00B1213C"/>
    <w:rsid w:val="00B1216E"/>
    <w:rsid w:val="00B12223"/>
    <w:rsid w:val="00B124F2"/>
    <w:rsid w:val="00B12A8B"/>
    <w:rsid w:val="00B12FE6"/>
    <w:rsid w:val="00B1304D"/>
    <w:rsid w:val="00B130C8"/>
    <w:rsid w:val="00B131C7"/>
    <w:rsid w:val="00B1348F"/>
    <w:rsid w:val="00B139F1"/>
    <w:rsid w:val="00B13A06"/>
    <w:rsid w:val="00B13CE5"/>
    <w:rsid w:val="00B145AE"/>
    <w:rsid w:val="00B149D8"/>
    <w:rsid w:val="00B14B2F"/>
    <w:rsid w:val="00B14EA8"/>
    <w:rsid w:val="00B1549C"/>
    <w:rsid w:val="00B15658"/>
    <w:rsid w:val="00B157BC"/>
    <w:rsid w:val="00B157F9"/>
    <w:rsid w:val="00B1601C"/>
    <w:rsid w:val="00B168DF"/>
    <w:rsid w:val="00B1707A"/>
    <w:rsid w:val="00B172CE"/>
    <w:rsid w:val="00B177C6"/>
    <w:rsid w:val="00B17999"/>
    <w:rsid w:val="00B17D69"/>
    <w:rsid w:val="00B17E6B"/>
    <w:rsid w:val="00B17EE5"/>
    <w:rsid w:val="00B17F69"/>
    <w:rsid w:val="00B20037"/>
    <w:rsid w:val="00B20256"/>
    <w:rsid w:val="00B20272"/>
    <w:rsid w:val="00B20409"/>
    <w:rsid w:val="00B20AC1"/>
    <w:rsid w:val="00B20C39"/>
    <w:rsid w:val="00B20D09"/>
    <w:rsid w:val="00B210C3"/>
    <w:rsid w:val="00B2129C"/>
    <w:rsid w:val="00B21A69"/>
    <w:rsid w:val="00B21FD2"/>
    <w:rsid w:val="00B2207A"/>
    <w:rsid w:val="00B223AA"/>
    <w:rsid w:val="00B2265C"/>
    <w:rsid w:val="00B227CF"/>
    <w:rsid w:val="00B22B38"/>
    <w:rsid w:val="00B22C2B"/>
    <w:rsid w:val="00B23273"/>
    <w:rsid w:val="00B233EE"/>
    <w:rsid w:val="00B2351F"/>
    <w:rsid w:val="00B23899"/>
    <w:rsid w:val="00B23A2F"/>
    <w:rsid w:val="00B241FD"/>
    <w:rsid w:val="00B24469"/>
    <w:rsid w:val="00B24673"/>
    <w:rsid w:val="00B24BB9"/>
    <w:rsid w:val="00B24BD9"/>
    <w:rsid w:val="00B25654"/>
    <w:rsid w:val="00B25893"/>
    <w:rsid w:val="00B2594A"/>
    <w:rsid w:val="00B25B3D"/>
    <w:rsid w:val="00B25BF8"/>
    <w:rsid w:val="00B25DC8"/>
    <w:rsid w:val="00B25E02"/>
    <w:rsid w:val="00B26270"/>
    <w:rsid w:val="00B263A0"/>
    <w:rsid w:val="00B26527"/>
    <w:rsid w:val="00B269E7"/>
    <w:rsid w:val="00B26A3D"/>
    <w:rsid w:val="00B2731A"/>
    <w:rsid w:val="00B27415"/>
    <w:rsid w:val="00B274DC"/>
    <w:rsid w:val="00B2763F"/>
    <w:rsid w:val="00B277A1"/>
    <w:rsid w:val="00B2780A"/>
    <w:rsid w:val="00B27AAC"/>
    <w:rsid w:val="00B27DC6"/>
    <w:rsid w:val="00B307E4"/>
    <w:rsid w:val="00B30880"/>
    <w:rsid w:val="00B30929"/>
    <w:rsid w:val="00B30E0E"/>
    <w:rsid w:val="00B31125"/>
    <w:rsid w:val="00B316B8"/>
    <w:rsid w:val="00B31849"/>
    <w:rsid w:val="00B31994"/>
    <w:rsid w:val="00B324A5"/>
    <w:rsid w:val="00B326F5"/>
    <w:rsid w:val="00B32D6D"/>
    <w:rsid w:val="00B32D99"/>
    <w:rsid w:val="00B32E7F"/>
    <w:rsid w:val="00B336C3"/>
    <w:rsid w:val="00B33D23"/>
    <w:rsid w:val="00B346D6"/>
    <w:rsid w:val="00B34D72"/>
    <w:rsid w:val="00B34E5D"/>
    <w:rsid w:val="00B35188"/>
    <w:rsid w:val="00B3551F"/>
    <w:rsid w:val="00B35B45"/>
    <w:rsid w:val="00B366FD"/>
    <w:rsid w:val="00B36CCE"/>
    <w:rsid w:val="00B36F4D"/>
    <w:rsid w:val="00B37077"/>
    <w:rsid w:val="00B371EB"/>
    <w:rsid w:val="00B372AA"/>
    <w:rsid w:val="00B37303"/>
    <w:rsid w:val="00B37714"/>
    <w:rsid w:val="00B379C9"/>
    <w:rsid w:val="00B37ACF"/>
    <w:rsid w:val="00B37BBC"/>
    <w:rsid w:val="00B37EBE"/>
    <w:rsid w:val="00B37ED7"/>
    <w:rsid w:val="00B37FD8"/>
    <w:rsid w:val="00B40445"/>
    <w:rsid w:val="00B406A0"/>
    <w:rsid w:val="00B40777"/>
    <w:rsid w:val="00B408B0"/>
    <w:rsid w:val="00B409E0"/>
    <w:rsid w:val="00B40A8D"/>
    <w:rsid w:val="00B40C79"/>
    <w:rsid w:val="00B40E79"/>
    <w:rsid w:val="00B413FF"/>
    <w:rsid w:val="00B4143A"/>
    <w:rsid w:val="00B41469"/>
    <w:rsid w:val="00B41631"/>
    <w:rsid w:val="00B41731"/>
    <w:rsid w:val="00B41888"/>
    <w:rsid w:val="00B418CF"/>
    <w:rsid w:val="00B41A7E"/>
    <w:rsid w:val="00B41C5A"/>
    <w:rsid w:val="00B4215D"/>
    <w:rsid w:val="00B421A3"/>
    <w:rsid w:val="00B423B1"/>
    <w:rsid w:val="00B42904"/>
    <w:rsid w:val="00B42C27"/>
    <w:rsid w:val="00B42E99"/>
    <w:rsid w:val="00B4317D"/>
    <w:rsid w:val="00B44081"/>
    <w:rsid w:val="00B4427C"/>
    <w:rsid w:val="00B44B12"/>
    <w:rsid w:val="00B45019"/>
    <w:rsid w:val="00B45044"/>
    <w:rsid w:val="00B45378"/>
    <w:rsid w:val="00B45474"/>
    <w:rsid w:val="00B456E7"/>
    <w:rsid w:val="00B45A52"/>
    <w:rsid w:val="00B46175"/>
    <w:rsid w:val="00B4617C"/>
    <w:rsid w:val="00B46214"/>
    <w:rsid w:val="00B462EA"/>
    <w:rsid w:val="00B4636D"/>
    <w:rsid w:val="00B463DC"/>
    <w:rsid w:val="00B464F9"/>
    <w:rsid w:val="00B4672E"/>
    <w:rsid w:val="00B46919"/>
    <w:rsid w:val="00B4692F"/>
    <w:rsid w:val="00B470D5"/>
    <w:rsid w:val="00B472C3"/>
    <w:rsid w:val="00B47878"/>
    <w:rsid w:val="00B47C46"/>
    <w:rsid w:val="00B5018C"/>
    <w:rsid w:val="00B5030C"/>
    <w:rsid w:val="00B504A5"/>
    <w:rsid w:val="00B50642"/>
    <w:rsid w:val="00B50E11"/>
    <w:rsid w:val="00B50EA9"/>
    <w:rsid w:val="00B5154C"/>
    <w:rsid w:val="00B5175E"/>
    <w:rsid w:val="00B51A1A"/>
    <w:rsid w:val="00B51B8A"/>
    <w:rsid w:val="00B51C54"/>
    <w:rsid w:val="00B51DB2"/>
    <w:rsid w:val="00B51DCE"/>
    <w:rsid w:val="00B525E5"/>
    <w:rsid w:val="00B52712"/>
    <w:rsid w:val="00B52BDF"/>
    <w:rsid w:val="00B52CFC"/>
    <w:rsid w:val="00B52E57"/>
    <w:rsid w:val="00B53031"/>
    <w:rsid w:val="00B530E3"/>
    <w:rsid w:val="00B53534"/>
    <w:rsid w:val="00B5401B"/>
    <w:rsid w:val="00B5423B"/>
    <w:rsid w:val="00B54762"/>
    <w:rsid w:val="00B548B7"/>
    <w:rsid w:val="00B54B31"/>
    <w:rsid w:val="00B54DA8"/>
    <w:rsid w:val="00B54DB9"/>
    <w:rsid w:val="00B557C5"/>
    <w:rsid w:val="00B5593C"/>
    <w:rsid w:val="00B55BE4"/>
    <w:rsid w:val="00B55E17"/>
    <w:rsid w:val="00B560F4"/>
    <w:rsid w:val="00B564F4"/>
    <w:rsid w:val="00B56608"/>
    <w:rsid w:val="00B5661E"/>
    <w:rsid w:val="00B56668"/>
    <w:rsid w:val="00B56947"/>
    <w:rsid w:val="00B56DCF"/>
    <w:rsid w:val="00B56FC1"/>
    <w:rsid w:val="00B57188"/>
    <w:rsid w:val="00B572EE"/>
    <w:rsid w:val="00B57DB5"/>
    <w:rsid w:val="00B6041E"/>
    <w:rsid w:val="00B60A51"/>
    <w:rsid w:val="00B60D4E"/>
    <w:rsid w:val="00B61AF5"/>
    <w:rsid w:val="00B628F0"/>
    <w:rsid w:val="00B62AD1"/>
    <w:rsid w:val="00B62CEA"/>
    <w:rsid w:val="00B6320A"/>
    <w:rsid w:val="00B63445"/>
    <w:rsid w:val="00B634EF"/>
    <w:rsid w:val="00B63563"/>
    <w:rsid w:val="00B63F1E"/>
    <w:rsid w:val="00B6413A"/>
    <w:rsid w:val="00B64498"/>
    <w:rsid w:val="00B64708"/>
    <w:rsid w:val="00B64960"/>
    <w:rsid w:val="00B64AF0"/>
    <w:rsid w:val="00B64F37"/>
    <w:rsid w:val="00B6562C"/>
    <w:rsid w:val="00B65765"/>
    <w:rsid w:val="00B6594A"/>
    <w:rsid w:val="00B65A8F"/>
    <w:rsid w:val="00B65D02"/>
    <w:rsid w:val="00B66294"/>
    <w:rsid w:val="00B664C7"/>
    <w:rsid w:val="00B66AC1"/>
    <w:rsid w:val="00B67169"/>
    <w:rsid w:val="00B67693"/>
    <w:rsid w:val="00B677DD"/>
    <w:rsid w:val="00B678D3"/>
    <w:rsid w:val="00B67F1A"/>
    <w:rsid w:val="00B67F74"/>
    <w:rsid w:val="00B70307"/>
    <w:rsid w:val="00B70419"/>
    <w:rsid w:val="00B70614"/>
    <w:rsid w:val="00B7068E"/>
    <w:rsid w:val="00B707A2"/>
    <w:rsid w:val="00B70C69"/>
    <w:rsid w:val="00B7125C"/>
    <w:rsid w:val="00B712D9"/>
    <w:rsid w:val="00B712EC"/>
    <w:rsid w:val="00B71559"/>
    <w:rsid w:val="00B7176F"/>
    <w:rsid w:val="00B7180E"/>
    <w:rsid w:val="00B71877"/>
    <w:rsid w:val="00B71928"/>
    <w:rsid w:val="00B71A58"/>
    <w:rsid w:val="00B71B68"/>
    <w:rsid w:val="00B71D86"/>
    <w:rsid w:val="00B721A9"/>
    <w:rsid w:val="00B723AD"/>
    <w:rsid w:val="00B7262B"/>
    <w:rsid w:val="00B72720"/>
    <w:rsid w:val="00B72A02"/>
    <w:rsid w:val="00B72BB5"/>
    <w:rsid w:val="00B7317C"/>
    <w:rsid w:val="00B731D5"/>
    <w:rsid w:val="00B73326"/>
    <w:rsid w:val="00B73333"/>
    <w:rsid w:val="00B734B2"/>
    <w:rsid w:val="00B7369B"/>
    <w:rsid w:val="00B738DA"/>
    <w:rsid w:val="00B739F6"/>
    <w:rsid w:val="00B73A96"/>
    <w:rsid w:val="00B73BC6"/>
    <w:rsid w:val="00B73BCA"/>
    <w:rsid w:val="00B73DFA"/>
    <w:rsid w:val="00B73E74"/>
    <w:rsid w:val="00B73E8A"/>
    <w:rsid w:val="00B74655"/>
    <w:rsid w:val="00B74665"/>
    <w:rsid w:val="00B74804"/>
    <w:rsid w:val="00B74C3E"/>
    <w:rsid w:val="00B74C77"/>
    <w:rsid w:val="00B75451"/>
    <w:rsid w:val="00B7548F"/>
    <w:rsid w:val="00B75826"/>
    <w:rsid w:val="00B75898"/>
    <w:rsid w:val="00B758AB"/>
    <w:rsid w:val="00B7597B"/>
    <w:rsid w:val="00B759C2"/>
    <w:rsid w:val="00B76058"/>
    <w:rsid w:val="00B76AA4"/>
    <w:rsid w:val="00B76BEC"/>
    <w:rsid w:val="00B77628"/>
    <w:rsid w:val="00B776C3"/>
    <w:rsid w:val="00B77D41"/>
    <w:rsid w:val="00B804AB"/>
    <w:rsid w:val="00B80557"/>
    <w:rsid w:val="00B80633"/>
    <w:rsid w:val="00B8085C"/>
    <w:rsid w:val="00B80D78"/>
    <w:rsid w:val="00B81074"/>
    <w:rsid w:val="00B81276"/>
    <w:rsid w:val="00B81352"/>
    <w:rsid w:val="00B81909"/>
    <w:rsid w:val="00B81A6C"/>
    <w:rsid w:val="00B820F7"/>
    <w:rsid w:val="00B826F3"/>
    <w:rsid w:val="00B8283C"/>
    <w:rsid w:val="00B82A48"/>
    <w:rsid w:val="00B82AE2"/>
    <w:rsid w:val="00B82B71"/>
    <w:rsid w:val="00B82CE9"/>
    <w:rsid w:val="00B82D24"/>
    <w:rsid w:val="00B82F3C"/>
    <w:rsid w:val="00B83092"/>
    <w:rsid w:val="00B8327C"/>
    <w:rsid w:val="00B83477"/>
    <w:rsid w:val="00B835E2"/>
    <w:rsid w:val="00B8372E"/>
    <w:rsid w:val="00B83DCD"/>
    <w:rsid w:val="00B8474C"/>
    <w:rsid w:val="00B84773"/>
    <w:rsid w:val="00B847B3"/>
    <w:rsid w:val="00B84B00"/>
    <w:rsid w:val="00B84BC1"/>
    <w:rsid w:val="00B84CF9"/>
    <w:rsid w:val="00B85975"/>
    <w:rsid w:val="00B85D4C"/>
    <w:rsid w:val="00B85DCD"/>
    <w:rsid w:val="00B85DE5"/>
    <w:rsid w:val="00B86341"/>
    <w:rsid w:val="00B868BD"/>
    <w:rsid w:val="00B86B9C"/>
    <w:rsid w:val="00B86BBF"/>
    <w:rsid w:val="00B86C8D"/>
    <w:rsid w:val="00B86E42"/>
    <w:rsid w:val="00B87315"/>
    <w:rsid w:val="00B87E6D"/>
    <w:rsid w:val="00B90961"/>
    <w:rsid w:val="00B90ADF"/>
    <w:rsid w:val="00B90C83"/>
    <w:rsid w:val="00B90DC1"/>
    <w:rsid w:val="00B90F73"/>
    <w:rsid w:val="00B917CA"/>
    <w:rsid w:val="00B91845"/>
    <w:rsid w:val="00B91AF2"/>
    <w:rsid w:val="00B91EE8"/>
    <w:rsid w:val="00B92384"/>
    <w:rsid w:val="00B92B8F"/>
    <w:rsid w:val="00B92C6F"/>
    <w:rsid w:val="00B92CC7"/>
    <w:rsid w:val="00B92E7A"/>
    <w:rsid w:val="00B92F3A"/>
    <w:rsid w:val="00B93187"/>
    <w:rsid w:val="00B93280"/>
    <w:rsid w:val="00B9356B"/>
    <w:rsid w:val="00B93609"/>
    <w:rsid w:val="00B93AD0"/>
    <w:rsid w:val="00B93AD8"/>
    <w:rsid w:val="00B93B59"/>
    <w:rsid w:val="00B93C7A"/>
    <w:rsid w:val="00B93CA5"/>
    <w:rsid w:val="00B9406A"/>
    <w:rsid w:val="00B9430B"/>
    <w:rsid w:val="00B9431F"/>
    <w:rsid w:val="00B944DF"/>
    <w:rsid w:val="00B946C2"/>
    <w:rsid w:val="00B94A5F"/>
    <w:rsid w:val="00B94B08"/>
    <w:rsid w:val="00B94D14"/>
    <w:rsid w:val="00B953DB"/>
    <w:rsid w:val="00B95596"/>
    <w:rsid w:val="00B95713"/>
    <w:rsid w:val="00B95C1C"/>
    <w:rsid w:val="00B95CB8"/>
    <w:rsid w:val="00B95E06"/>
    <w:rsid w:val="00B95E74"/>
    <w:rsid w:val="00B96056"/>
    <w:rsid w:val="00B96494"/>
    <w:rsid w:val="00B9663B"/>
    <w:rsid w:val="00B96646"/>
    <w:rsid w:val="00B966EE"/>
    <w:rsid w:val="00B969EC"/>
    <w:rsid w:val="00B96E9B"/>
    <w:rsid w:val="00B96F7F"/>
    <w:rsid w:val="00B973E5"/>
    <w:rsid w:val="00B973F9"/>
    <w:rsid w:val="00B978E0"/>
    <w:rsid w:val="00B97B15"/>
    <w:rsid w:val="00B97B5C"/>
    <w:rsid w:val="00B97C63"/>
    <w:rsid w:val="00B97D22"/>
    <w:rsid w:val="00B97F37"/>
    <w:rsid w:val="00BA0255"/>
    <w:rsid w:val="00BA0549"/>
    <w:rsid w:val="00BA063F"/>
    <w:rsid w:val="00BA0695"/>
    <w:rsid w:val="00BA07C4"/>
    <w:rsid w:val="00BA08B4"/>
    <w:rsid w:val="00BA09FC"/>
    <w:rsid w:val="00BA0A64"/>
    <w:rsid w:val="00BA0AA7"/>
    <w:rsid w:val="00BA0E4A"/>
    <w:rsid w:val="00BA14B6"/>
    <w:rsid w:val="00BA1D80"/>
    <w:rsid w:val="00BA1DFF"/>
    <w:rsid w:val="00BA2141"/>
    <w:rsid w:val="00BA2280"/>
    <w:rsid w:val="00BA2329"/>
    <w:rsid w:val="00BA24F5"/>
    <w:rsid w:val="00BA262E"/>
    <w:rsid w:val="00BA29C4"/>
    <w:rsid w:val="00BA2A08"/>
    <w:rsid w:val="00BA30D8"/>
    <w:rsid w:val="00BA3354"/>
    <w:rsid w:val="00BA3395"/>
    <w:rsid w:val="00BA3723"/>
    <w:rsid w:val="00BA39F4"/>
    <w:rsid w:val="00BA3EEF"/>
    <w:rsid w:val="00BA428A"/>
    <w:rsid w:val="00BA45AE"/>
    <w:rsid w:val="00BA47DB"/>
    <w:rsid w:val="00BA48EE"/>
    <w:rsid w:val="00BA510D"/>
    <w:rsid w:val="00BA5541"/>
    <w:rsid w:val="00BA558E"/>
    <w:rsid w:val="00BA56D2"/>
    <w:rsid w:val="00BA5902"/>
    <w:rsid w:val="00BA5A77"/>
    <w:rsid w:val="00BA62D8"/>
    <w:rsid w:val="00BA6453"/>
    <w:rsid w:val="00BA67C1"/>
    <w:rsid w:val="00BA6D95"/>
    <w:rsid w:val="00BA73ED"/>
    <w:rsid w:val="00BA76E0"/>
    <w:rsid w:val="00BA7E61"/>
    <w:rsid w:val="00BA7EB0"/>
    <w:rsid w:val="00BB008A"/>
    <w:rsid w:val="00BB07B0"/>
    <w:rsid w:val="00BB082E"/>
    <w:rsid w:val="00BB1965"/>
    <w:rsid w:val="00BB1DE9"/>
    <w:rsid w:val="00BB2929"/>
    <w:rsid w:val="00BB2A25"/>
    <w:rsid w:val="00BB2D7B"/>
    <w:rsid w:val="00BB31DA"/>
    <w:rsid w:val="00BB342B"/>
    <w:rsid w:val="00BB34FF"/>
    <w:rsid w:val="00BB3B08"/>
    <w:rsid w:val="00BB3D3A"/>
    <w:rsid w:val="00BB4224"/>
    <w:rsid w:val="00BB431A"/>
    <w:rsid w:val="00BB4594"/>
    <w:rsid w:val="00BB4B79"/>
    <w:rsid w:val="00BB5128"/>
    <w:rsid w:val="00BB51C9"/>
    <w:rsid w:val="00BB51E9"/>
    <w:rsid w:val="00BB5E74"/>
    <w:rsid w:val="00BB6B33"/>
    <w:rsid w:val="00BB6FBD"/>
    <w:rsid w:val="00BB7115"/>
    <w:rsid w:val="00BB7162"/>
    <w:rsid w:val="00BB72EB"/>
    <w:rsid w:val="00BB7E7F"/>
    <w:rsid w:val="00BC0578"/>
    <w:rsid w:val="00BC0850"/>
    <w:rsid w:val="00BC0AE7"/>
    <w:rsid w:val="00BC0F67"/>
    <w:rsid w:val="00BC0FDC"/>
    <w:rsid w:val="00BC118B"/>
    <w:rsid w:val="00BC139E"/>
    <w:rsid w:val="00BC14DA"/>
    <w:rsid w:val="00BC16A9"/>
    <w:rsid w:val="00BC1B6E"/>
    <w:rsid w:val="00BC1B75"/>
    <w:rsid w:val="00BC1B96"/>
    <w:rsid w:val="00BC1F2B"/>
    <w:rsid w:val="00BC1F7F"/>
    <w:rsid w:val="00BC2002"/>
    <w:rsid w:val="00BC2063"/>
    <w:rsid w:val="00BC2223"/>
    <w:rsid w:val="00BC24D7"/>
    <w:rsid w:val="00BC2930"/>
    <w:rsid w:val="00BC2C8A"/>
    <w:rsid w:val="00BC2F5C"/>
    <w:rsid w:val="00BC3053"/>
    <w:rsid w:val="00BC30E9"/>
    <w:rsid w:val="00BC32D2"/>
    <w:rsid w:val="00BC380D"/>
    <w:rsid w:val="00BC3F0D"/>
    <w:rsid w:val="00BC4777"/>
    <w:rsid w:val="00BC4B0B"/>
    <w:rsid w:val="00BC4D2E"/>
    <w:rsid w:val="00BC4F77"/>
    <w:rsid w:val="00BC4F9F"/>
    <w:rsid w:val="00BC5301"/>
    <w:rsid w:val="00BC5423"/>
    <w:rsid w:val="00BC564F"/>
    <w:rsid w:val="00BC5680"/>
    <w:rsid w:val="00BC577D"/>
    <w:rsid w:val="00BC5A5B"/>
    <w:rsid w:val="00BC5E85"/>
    <w:rsid w:val="00BC602A"/>
    <w:rsid w:val="00BC663C"/>
    <w:rsid w:val="00BC6D59"/>
    <w:rsid w:val="00BC7895"/>
    <w:rsid w:val="00BC7967"/>
    <w:rsid w:val="00BD00AE"/>
    <w:rsid w:val="00BD0A5C"/>
    <w:rsid w:val="00BD0ABD"/>
    <w:rsid w:val="00BD0D0E"/>
    <w:rsid w:val="00BD162F"/>
    <w:rsid w:val="00BD193A"/>
    <w:rsid w:val="00BD1E24"/>
    <w:rsid w:val="00BD226D"/>
    <w:rsid w:val="00BD2548"/>
    <w:rsid w:val="00BD2895"/>
    <w:rsid w:val="00BD2C9F"/>
    <w:rsid w:val="00BD2F0D"/>
    <w:rsid w:val="00BD30C3"/>
    <w:rsid w:val="00BD3BFD"/>
    <w:rsid w:val="00BD3C5F"/>
    <w:rsid w:val="00BD42FC"/>
    <w:rsid w:val="00BD430F"/>
    <w:rsid w:val="00BD48AC"/>
    <w:rsid w:val="00BD4B2F"/>
    <w:rsid w:val="00BD4C82"/>
    <w:rsid w:val="00BD4F1E"/>
    <w:rsid w:val="00BD5202"/>
    <w:rsid w:val="00BD5A73"/>
    <w:rsid w:val="00BD5C12"/>
    <w:rsid w:val="00BD5F1A"/>
    <w:rsid w:val="00BD5F4B"/>
    <w:rsid w:val="00BD5FA0"/>
    <w:rsid w:val="00BD6017"/>
    <w:rsid w:val="00BD6086"/>
    <w:rsid w:val="00BD62BB"/>
    <w:rsid w:val="00BD6482"/>
    <w:rsid w:val="00BD662B"/>
    <w:rsid w:val="00BD66D5"/>
    <w:rsid w:val="00BD67B9"/>
    <w:rsid w:val="00BD6895"/>
    <w:rsid w:val="00BD68F0"/>
    <w:rsid w:val="00BD6AA2"/>
    <w:rsid w:val="00BD6AF7"/>
    <w:rsid w:val="00BD71AC"/>
    <w:rsid w:val="00BD728F"/>
    <w:rsid w:val="00BD7BF7"/>
    <w:rsid w:val="00BD7C91"/>
    <w:rsid w:val="00BD7DDB"/>
    <w:rsid w:val="00BD7E1D"/>
    <w:rsid w:val="00BE02DD"/>
    <w:rsid w:val="00BE049D"/>
    <w:rsid w:val="00BE0836"/>
    <w:rsid w:val="00BE0D9E"/>
    <w:rsid w:val="00BE1234"/>
    <w:rsid w:val="00BE1842"/>
    <w:rsid w:val="00BE1BD3"/>
    <w:rsid w:val="00BE2B7F"/>
    <w:rsid w:val="00BE2E35"/>
    <w:rsid w:val="00BE2FA6"/>
    <w:rsid w:val="00BE30C1"/>
    <w:rsid w:val="00BE333F"/>
    <w:rsid w:val="00BE335B"/>
    <w:rsid w:val="00BE338F"/>
    <w:rsid w:val="00BE34EF"/>
    <w:rsid w:val="00BE391A"/>
    <w:rsid w:val="00BE433F"/>
    <w:rsid w:val="00BE43AC"/>
    <w:rsid w:val="00BE4962"/>
    <w:rsid w:val="00BE519C"/>
    <w:rsid w:val="00BE5417"/>
    <w:rsid w:val="00BE545C"/>
    <w:rsid w:val="00BE55D8"/>
    <w:rsid w:val="00BE568D"/>
    <w:rsid w:val="00BE598B"/>
    <w:rsid w:val="00BE5A7E"/>
    <w:rsid w:val="00BE5C48"/>
    <w:rsid w:val="00BE652F"/>
    <w:rsid w:val="00BE6791"/>
    <w:rsid w:val="00BE67A4"/>
    <w:rsid w:val="00BE69B8"/>
    <w:rsid w:val="00BE6E83"/>
    <w:rsid w:val="00BE7302"/>
    <w:rsid w:val="00BE73FC"/>
    <w:rsid w:val="00BE7406"/>
    <w:rsid w:val="00BE7534"/>
    <w:rsid w:val="00BE7603"/>
    <w:rsid w:val="00BE766D"/>
    <w:rsid w:val="00BE7C0C"/>
    <w:rsid w:val="00BE7EB1"/>
    <w:rsid w:val="00BF060B"/>
    <w:rsid w:val="00BF0895"/>
    <w:rsid w:val="00BF0DC2"/>
    <w:rsid w:val="00BF11F8"/>
    <w:rsid w:val="00BF137D"/>
    <w:rsid w:val="00BF14BB"/>
    <w:rsid w:val="00BF154C"/>
    <w:rsid w:val="00BF15C0"/>
    <w:rsid w:val="00BF1740"/>
    <w:rsid w:val="00BF1823"/>
    <w:rsid w:val="00BF18F6"/>
    <w:rsid w:val="00BF1A44"/>
    <w:rsid w:val="00BF1BE3"/>
    <w:rsid w:val="00BF1F75"/>
    <w:rsid w:val="00BF1FA4"/>
    <w:rsid w:val="00BF2045"/>
    <w:rsid w:val="00BF2247"/>
    <w:rsid w:val="00BF2572"/>
    <w:rsid w:val="00BF2893"/>
    <w:rsid w:val="00BF2BDD"/>
    <w:rsid w:val="00BF2C8C"/>
    <w:rsid w:val="00BF2F01"/>
    <w:rsid w:val="00BF3005"/>
    <w:rsid w:val="00BF306E"/>
    <w:rsid w:val="00BF3279"/>
    <w:rsid w:val="00BF36DF"/>
    <w:rsid w:val="00BF41B1"/>
    <w:rsid w:val="00BF422C"/>
    <w:rsid w:val="00BF42E4"/>
    <w:rsid w:val="00BF46AB"/>
    <w:rsid w:val="00BF4952"/>
    <w:rsid w:val="00BF4D06"/>
    <w:rsid w:val="00BF4D79"/>
    <w:rsid w:val="00BF4F91"/>
    <w:rsid w:val="00BF55FB"/>
    <w:rsid w:val="00BF5806"/>
    <w:rsid w:val="00BF5D5D"/>
    <w:rsid w:val="00BF5F52"/>
    <w:rsid w:val="00BF617E"/>
    <w:rsid w:val="00BF672D"/>
    <w:rsid w:val="00BF6D72"/>
    <w:rsid w:val="00BF6D94"/>
    <w:rsid w:val="00BF6E73"/>
    <w:rsid w:val="00BF6EFC"/>
    <w:rsid w:val="00BF6F5B"/>
    <w:rsid w:val="00BF734F"/>
    <w:rsid w:val="00BF74C7"/>
    <w:rsid w:val="00BF7790"/>
    <w:rsid w:val="00BF7AF9"/>
    <w:rsid w:val="00BF7BE0"/>
    <w:rsid w:val="00C00183"/>
    <w:rsid w:val="00C015F1"/>
    <w:rsid w:val="00C01A28"/>
    <w:rsid w:val="00C01F33"/>
    <w:rsid w:val="00C02697"/>
    <w:rsid w:val="00C02A3F"/>
    <w:rsid w:val="00C02CC6"/>
    <w:rsid w:val="00C036FF"/>
    <w:rsid w:val="00C03740"/>
    <w:rsid w:val="00C03D5B"/>
    <w:rsid w:val="00C03E53"/>
    <w:rsid w:val="00C03FA8"/>
    <w:rsid w:val="00C040F7"/>
    <w:rsid w:val="00C0419E"/>
    <w:rsid w:val="00C042DE"/>
    <w:rsid w:val="00C04362"/>
    <w:rsid w:val="00C04383"/>
    <w:rsid w:val="00C0443C"/>
    <w:rsid w:val="00C044AB"/>
    <w:rsid w:val="00C04576"/>
    <w:rsid w:val="00C04C5E"/>
    <w:rsid w:val="00C050E0"/>
    <w:rsid w:val="00C0525A"/>
    <w:rsid w:val="00C05706"/>
    <w:rsid w:val="00C058ED"/>
    <w:rsid w:val="00C05943"/>
    <w:rsid w:val="00C06617"/>
    <w:rsid w:val="00C07377"/>
    <w:rsid w:val="00C07CFF"/>
    <w:rsid w:val="00C10154"/>
    <w:rsid w:val="00C102F2"/>
    <w:rsid w:val="00C10478"/>
    <w:rsid w:val="00C106CA"/>
    <w:rsid w:val="00C10763"/>
    <w:rsid w:val="00C10878"/>
    <w:rsid w:val="00C108BA"/>
    <w:rsid w:val="00C10993"/>
    <w:rsid w:val="00C1105D"/>
    <w:rsid w:val="00C112DB"/>
    <w:rsid w:val="00C11AA6"/>
    <w:rsid w:val="00C11FD0"/>
    <w:rsid w:val="00C12107"/>
    <w:rsid w:val="00C1279B"/>
    <w:rsid w:val="00C128A5"/>
    <w:rsid w:val="00C130DD"/>
    <w:rsid w:val="00C13513"/>
    <w:rsid w:val="00C1360A"/>
    <w:rsid w:val="00C13EC3"/>
    <w:rsid w:val="00C144FE"/>
    <w:rsid w:val="00C1465C"/>
    <w:rsid w:val="00C14773"/>
    <w:rsid w:val="00C1483C"/>
    <w:rsid w:val="00C14B91"/>
    <w:rsid w:val="00C14C9D"/>
    <w:rsid w:val="00C14D4B"/>
    <w:rsid w:val="00C15182"/>
    <w:rsid w:val="00C154BB"/>
    <w:rsid w:val="00C15622"/>
    <w:rsid w:val="00C15DAC"/>
    <w:rsid w:val="00C1601D"/>
    <w:rsid w:val="00C1616E"/>
    <w:rsid w:val="00C162A2"/>
    <w:rsid w:val="00C16C20"/>
    <w:rsid w:val="00C170F9"/>
    <w:rsid w:val="00C17180"/>
    <w:rsid w:val="00C17220"/>
    <w:rsid w:val="00C1722F"/>
    <w:rsid w:val="00C172BF"/>
    <w:rsid w:val="00C1752E"/>
    <w:rsid w:val="00C17813"/>
    <w:rsid w:val="00C1787D"/>
    <w:rsid w:val="00C2033D"/>
    <w:rsid w:val="00C203B6"/>
    <w:rsid w:val="00C20614"/>
    <w:rsid w:val="00C208F9"/>
    <w:rsid w:val="00C21010"/>
    <w:rsid w:val="00C2174B"/>
    <w:rsid w:val="00C21832"/>
    <w:rsid w:val="00C21B58"/>
    <w:rsid w:val="00C21DD2"/>
    <w:rsid w:val="00C21E4F"/>
    <w:rsid w:val="00C22B3D"/>
    <w:rsid w:val="00C22BFD"/>
    <w:rsid w:val="00C22C6F"/>
    <w:rsid w:val="00C22D2A"/>
    <w:rsid w:val="00C22DB5"/>
    <w:rsid w:val="00C22F62"/>
    <w:rsid w:val="00C232CF"/>
    <w:rsid w:val="00C23DBB"/>
    <w:rsid w:val="00C23E19"/>
    <w:rsid w:val="00C240D9"/>
    <w:rsid w:val="00C24246"/>
    <w:rsid w:val="00C24595"/>
    <w:rsid w:val="00C246EF"/>
    <w:rsid w:val="00C24A2C"/>
    <w:rsid w:val="00C24ABB"/>
    <w:rsid w:val="00C24E2A"/>
    <w:rsid w:val="00C251D9"/>
    <w:rsid w:val="00C2521A"/>
    <w:rsid w:val="00C25839"/>
    <w:rsid w:val="00C259B1"/>
    <w:rsid w:val="00C25D50"/>
    <w:rsid w:val="00C25EB0"/>
    <w:rsid w:val="00C264F3"/>
    <w:rsid w:val="00C267E4"/>
    <w:rsid w:val="00C2687A"/>
    <w:rsid w:val="00C268E2"/>
    <w:rsid w:val="00C26D2E"/>
    <w:rsid w:val="00C273F6"/>
    <w:rsid w:val="00C27791"/>
    <w:rsid w:val="00C2794A"/>
    <w:rsid w:val="00C279B5"/>
    <w:rsid w:val="00C27C45"/>
    <w:rsid w:val="00C27F1B"/>
    <w:rsid w:val="00C3127A"/>
    <w:rsid w:val="00C315BF"/>
    <w:rsid w:val="00C31820"/>
    <w:rsid w:val="00C32A2B"/>
    <w:rsid w:val="00C32AB6"/>
    <w:rsid w:val="00C32D79"/>
    <w:rsid w:val="00C338CE"/>
    <w:rsid w:val="00C33A17"/>
    <w:rsid w:val="00C33AD5"/>
    <w:rsid w:val="00C33DC0"/>
    <w:rsid w:val="00C33F40"/>
    <w:rsid w:val="00C343BE"/>
    <w:rsid w:val="00C345D5"/>
    <w:rsid w:val="00C3471A"/>
    <w:rsid w:val="00C34991"/>
    <w:rsid w:val="00C34C02"/>
    <w:rsid w:val="00C34CF8"/>
    <w:rsid w:val="00C35270"/>
    <w:rsid w:val="00C35481"/>
    <w:rsid w:val="00C35980"/>
    <w:rsid w:val="00C35BE7"/>
    <w:rsid w:val="00C35CBF"/>
    <w:rsid w:val="00C35F2F"/>
    <w:rsid w:val="00C36E9A"/>
    <w:rsid w:val="00C3719D"/>
    <w:rsid w:val="00C373F4"/>
    <w:rsid w:val="00C374CC"/>
    <w:rsid w:val="00C3760A"/>
    <w:rsid w:val="00C37B5F"/>
    <w:rsid w:val="00C37CB2"/>
    <w:rsid w:val="00C37CD6"/>
    <w:rsid w:val="00C402C6"/>
    <w:rsid w:val="00C40376"/>
    <w:rsid w:val="00C407C6"/>
    <w:rsid w:val="00C40F4F"/>
    <w:rsid w:val="00C41020"/>
    <w:rsid w:val="00C411F7"/>
    <w:rsid w:val="00C4120E"/>
    <w:rsid w:val="00C414E1"/>
    <w:rsid w:val="00C418F4"/>
    <w:rsid w:val="00C41BEC"/>
    <w:rsid w:val="00C42020"/>
    <w:rsid w:val="00C420D0"/>
    <w:rsid w:val="00C4272A"/>
    <w:rsid w:val="00C428CF"/>
    <w:rsid w:val="00C42A60"/>
    <w:rsid w:val="00C4399B"/>
    <w:rsid w:val="00C44398"/>
    <w:rsid w:val="00C44584"/>
    <w:rsid w:val="00C4480F"/>
    <w:rsid w:val="00C44E19"/>
    <w:rsid w:val="00C451A6"/>
    <w:rsid w:val="00C453A2"/>
    <w:rsid w:val="00C45AB5"/>
    <w:rsid w:val="00C45CA2"/>
    <w:rsid w:val="00C45D2F"/>
    <w:rsid w:val="00C45D74"/>
    <w:rsid w:val="00C4603E"/>
    <w:rsid w:val="00C46BB3"/>
    <w:rsid w:val="00C46CE8"/>
    <w:rsid w:val="00C473A5"/>
    <w:rsid w:val="00C4751F"/>
    <w:rsid w:val="00C478DC"/>
    <w:rsid w:val="00C47B91"/>
    <w:rsid w:val="00C47CF4"/>
    <w:rsid w:val="00C47F1F"/>
    <w:rsid w:val="00C47F52"/>
    <w:rsid w:val="00C500D7"/>
    <w:rsid w:val="00C5026D"/>
    <w:rsid w:val="00C5039D"/>
    <w:rsid w:val="00C50481"/>
    <w:rsid w:val="00C50A85"/>
    <w:rsid w:val="00C50C93"/>
    <w:rsid w:val="00C50E8D"/>
    <w:rsid w:val="00C51224"/>
    <w:rsid w:val="00C5127A"/>
    <w:rsid w:val="00C512DE"/>
    <w:rsid w:val="00C51309"/>
    <w:rsid w:val="00C51372"/>
    <w:rsid w:val="00C515C0"/>
    <w:rsid w:val="00C518B4"/>
    <w:rsid w:val="00C51BFE"/>
    <w:rsid w:val="00C52677"/>
    <w:rsid w:val="00C526F6"/>
    <w:rsid w:val="00C52CE6"/>
    <w:rsid w:val="00C52E63"/>
    <w:rsid w:val="00C53609"/>
    <w:rsid w:val="00C5374B"/>
    <w:rsid w:val="00C538A4"/>
    <w:rsid w:val="00C539F1"/>
    <w:rsid w:val="00C53B7F"/>
    <w:rsid w:val="00C53D94"/>
    <w:rsid w:val="00C53E02"/>
    <w:rsid w:val="00C53E70"/>
    <w:rsid w:val="00C53FF1"/>
    <w:rsid w:val="00C541A3"/>
    <w:rsid w:val="00C5421B"/>
    <w:rsid w:val="00C54330"/>
    <w:rsid w:val="00C5483D"/>
    <w:rsid w:val="00C54995"/>
    <w:rsid w:val="00C54D41"/>
    <w:rsid w:val="00C554CD"/>
    <w:rsid w:val="00C5572B"/>
    <w:rsid w:val="00C55E64"/>
    <w:rsid w:val="00C56066"/>
    <w:rsid w:val="00C56221"/>
    <w:rsid w:val="00C5622E"/>
    <w:rsid w:val="00C56CAC"/>
    <w:rsid w:val="00C5724D"/>
    <w:rsid w:val="00C574C5"/>
    <w:rsid w:val="00C57B88"/>
    <w:rsid w:val="00C60095"/>
    <w:rsid w:val="00C6034A"/>
    <w:rsid w:val="00C60418"/>
    <w:rsid w:val="00C60668"/>
    <w:rsid w:val="00C60783"/>
    <w:rsid w:val="00C60D3E"/>
    <w:rsid w:val="00C60E40"/>
    <w:rsid w:val="00C617FD"/>
    <w:rsid w:val="00C61ACE"/>
    <w:rsid w:val="00C61D54"/>
    <w:rsid w:val="00C629E6"/>
    <w:rsid w:val="00C63200"/>
    <w:rsid w:val="00C636A5"/>
    <w:rsid w:val="00C637B0"/>
    <w:rsid w:val="00C638C9"/>
    <w:rsid w:val="00C63CAC"/>
    <w:rsid w:val="00C63DC1"/>
    <w:rsid w:val="00C63E71"/>
    <w:rsid w:val="00C6464D"/>
    <w:rsid w:val="00C64672"/>
    <w:rsid w:val="00C64DE4"/>
    <w:rsid w:val="00C64EDE"/>
    <w:rsid w:val="00C6533A"/>
    <w:rsid w:val="00C6538A"/>
    <w:rsid w:val="00C65870"/>
    <w:rsid w:val="00C65AFC"/>
    <w:rsid w:val="00C6671C"/>
    <w:rsid w:val="00C66912"/>
    <w:rsid w:val="00C66AAA"/>
    <w:rsid w:val="00C66C9B"/>
    <w:rsid w:val="00C66DBF"/>
    <w:rsid w:val="00C670A2"/>
    <w:rsid w:val="00C673A0"/>
    <w:rsid w:val="00C679FC"/>
    <w:rsid w:val="00C67FEF"/>
    <w:rsid w:val="00C70125"/>
    <w:rsid w:val="00C70697"/>
    <w:rsid w:val="00C70737"/>
    <w:rsid w:val="00C708D6"/>
    <w:rsid w:val="00C70DF2"/>
    <w:rsid w:val="00C70F38"/>
    <w:rsid w:val="00C711E3"/>
    <w:rsid w:val="00C712AF"/>
    <w:rsid w:val="00C7152E"/>
    <w:rsid w:val="00C71701"/>
    <w:rsid w:val="00C72093"/>
    <w:rsid w:val="00C720A9"/>
    <w:rsid w:val="00C7253D"/>
    <w:rsid w:val="00C72ADA"/>
    <w:rsid w:val="00C72B5F"/>
    <w:rsid w:val="00C72B8B"/>
    <w:rsid w:val="00C72EF4"/>
    <w:rsid w:val="00C72F1D"/>
    <w:rsid w:val="00C73917"/>
    <w:rsid w:val="00C73A95"/>
    <w:rsid w:val="00C740EF"/>
    <w:rsid w:val="00C74422"/>
    <w:rsid w:val="00C744FE"/>
    <w:rsid w:val="00C74532"/>
    <w:rsid w:val="00C7477E"/>
    <w:rsid w:val="00C74815"/>
    <w:rsid w:val="00C7496E"/>
    <w:rsid w:val="00C7523A"/>
    <w:rsid w:val="00C754AD"/>
    <w:rsid w:val="00C75D2F"/>
    <w:rsid w:val="00C765D9"/>
    <w:rsid w:val="00C767BE"/>
    <w:rsid w:val="00C76C8F"/>
    <w:rsid w:val="00C76E3C"/>
    <w:rsid w:val="00C76E65"/>
    <w:rsid w:val="00C77603"/>
    <w:rsid w:val="00C77871"/>
    <w:rsid w:val="00C779A7"/>
    <w:rsid w:val="00C802DA"/>
    <w:rsid w:val="00C802FE"/>
    <w:rsid w:val="00C80458"/>
    <w:rsid w:val="00C805E8"/>
    <w:rsid w:val="00C8071A"/>
    <w:rsid w:val="00C8120B"/>
    <w:rsid w:val="00C81568"/>
    <w:rsid w:val="00C81A1A"/>
    <w:rsid w:val="00C81B68"/>
    <w:rsid w:val="00C822C0"/>
    <w:rsid w:val="00C823AB"/>
    <w:rsid w:val="00C82886"/>
    <w:rsid w:val="00C82EDC"/>
    <w:rsid w:val="00C830AC"/>
    <w:rsid w:val="00C83202"/>
    <w:rsid w:val="00C8335A"/>
    <w:rsid w:val="00C838CD"/>
    <w:rsid w:val="00C83D89"/>
    <w:rsid w:val="00C84305"/>
    <w:rsid w:val="00C844DE"/>
    <w:rsid w:val="00C8465A"/>
    <w:rsid w:val="00C848BA"/>
    <w:rsid w:val="00C84925"/>
    <w:rsid w:val="00C84DA4"/>
    <w:rsid w:val="00C84EF8"/>
    <w:rsid w:val="00C85340"/>
    <w:rsid w:val="00C854DC"/>
    <w:rsid w:val="00C85833"/>
    <w:rsid w:val="00C85955"/>
    <w:rsid w:val="00C85964"/>
    <w:rsid w:val="00C85BFE"/>
    <w:rsid w:val="00C860A8"/>
    <w:rsid w:val="00C86136"/>
    <w:rsid w:val="00C8623C"/>
    <w:rsid w:val="00C8663D"/>
    <w:rsid w:val="00C8714C"/>
    <w:rsid w:val="00C87A67"/>
    <w:rsid w:val="00C9027A"/>
    <w:rsid w:val="00C90457"/>
    <w:rsid w:val="00C905C0"/>
    <w:rsid w:val="00C905D1"/>
    <w:rsid w:val="00C9068E"/>
    <w:rsid w:val="00C90805"/>
    <w:rsid w:val="00C90DEC"/>
    <w:rsid w:val="00C90F0A"/>
    <w:rsid w:val="00C90F60"/>
    <w:rsid w:val="00C914EC"/>
    <w:rsid w:val="00C924E8"/>
    <w:rsid w:val="00C92740"/>
    <w:rsid w:val="00C92777"/>
    <w:rsid w:val="00C92A61"/>
    <w:rsid w:val="00C92D81"/>
    <w:rsid w:val="00C93228"/>
    <w:rsid w:val="00C93814"/>
    <w:rsid w:val="00C93991"/>
    <w:rsid w:val="00C93BFC"/>
    <w:rsid w:val="00C93C4B"/>
    <w:rsid w:val="00C93C6A"/>
    <w:rsid w:val="00C93FF6"/>
    <w:rsid w:val="00C943D7"/>
    <w:rsid w:val="00C944AB"/>
    <w:rsid w:val="00C94553"/>
    <w:rsid w:val="00C945D6"/>
    <w:rsid w:val="00C94C88"/>
    <w:rsid w:val="00C950DC"/>
    <w:rsid w:val="00C955A5"/>
    <w:rsid w:val="00C956A5"/>
    <w:rsid w:val="00C95708"/>
    <w:rsid w:val="00C95916"/>
    <w:rsid w:val="00C9594A"/>
    <w:rsid w:val="00C95B40"/>
    <w:rsid w:val="00C96049"/>
    <w:rsid w:val="00C96731"/>
    <w:rsid w:val="00C967C0"/>
    <w:rsid w:val="00C968E3"/>
    <w:rsid w:val="00C96A71"/>
    <w:rsid w:val="00C96AA7"/>
    <w:rsid w:val="00C96FA7"/>
    <w:rsid w:val="00C97232"/>
    <w:rsid w:val="00C975DE"/>
    <w:rsid w:val="00C97902"/>
    <w:rsid w:val="00C97C0A"/>
    <w:rsid w:val="00CA0A15"/>
    <w:rsid w:val="00CA0A33"/>
    <w:rsid w:val="00CA0CAA"/>
    <w:rsid w:val="00CA0DB7"/>
    <w:rsid w:val="00CA1186"/>
    <w:rsid w:val="00CA1915"/>
    <w:rsid w:val="00CA19A9"/>
    <w:rsid w:val="00CA1BDD"/>
    <w:rsid w:val="00CA1C9A"/>
    <w:rsid w:val="00CA1D9C"/>
    <w:rsid w:val="00CA1ED8"/>
    <w:rsid w:val="00CA1F6D"/>
    <w:rsid w:val="00CA2368"/>
    <w:rsid w:val="00CA2538"/>
    <w:rsid w:val="00CA306D"/>
    <w:rsid w:val="00CA3114"/>
    <w:rsid w:val="00CA32DE"/>
    <w:rsid w:val="00CA36EC"/>
    <w:rsid w:val="00CA383B"/>
    <w:rsid w:val="00CA3A81"/>
    <w:rsid w:val="00CA3D37"/>
    <w:rsid w:val="00CA4354"/>
    <w:rsid w:val="00CA4450"/>
    <w:rsid w:val="00CA49B0"/>
    <w:rsid w:val="00CA4B28"/>
    <w:rsid w:val="00CA5476"/>
    <w:rsid w:val="00CA54EE"/>
    <w:rsid w:val="00CA56B7"/>
    <w:rsid w:val="00CA58D9"/>
    <w:rsid w:val="00CA59F0"/>
    <w:rsid w:val="00CA5C1E"/>
    <w:rsid w:val="00CA5EB8"/>
    <w:rsid w:val="00CA607B"/>
    <w:rsid w:val="00CA66AC"/>
    <w:rsid w:val="00CA6D99"/>
    <w:rsid w:val="00CA6DCE"/>
    <w:rsid w:val="00CA71EE"/>
    <w:rsid w:val="00CA7281"/>
    <w:rsid w:val="00CA73A5"/>
    <w:rsid w:val="00CA749F"/>
    <w:rsid w:val="00CA7845"/>
    <w:rsid w:val="00CA7B25"/>
    <w:rsid w:val="00CB03E6"/>
    <w:rsid w:val="00CB0B84"/>
    <w:rsid w:val="00CB126F"/>
    <w:rsid w:val="00CB133A"/>
    <w:rsid w:val="00CB1515"/>
    <w:rsid w:val="00CB1B3A"/>
    <w:rsid w:val="00CB1C82"/>
    <w:rsid w:val="00CB1F63"/>
    <w:rsid w:val="00CB21E1"/>
    <w:rsid w:val="00CB260B"/>
    <w:rsid w:val="00CB26B7"/>
    <w:rsid w:val="00CB27C4"/>
    <w:rsid w:val="00CB28A1"/>
    <w:rsid w:val="00CB2CAB"/>
    <w:rsid w:val="00CB32E3"/>
    <w:rsid w:val="00CB375E"/>
    <w:rsid w:val="00CB38C6"/>
    <w:rsid w:val="00CB3960"/>
    <w:rsid w:val="00CB396D"/>
    <w:rsid w:val="00CB39AA"/>
    <w:rsid w:val="00CB3A86"/>
    <w:rsid w:val="00CB46CE"/>
    <w:rsid w:val="00CB4A72"/>
    <w:rsid w:val="00CB4DA4"/>
    <w:rsid w:val="00CB51D2"/>
    <w:rsid w:val="00CB52BB"/>
    <w:rsid w:val="00CB573F"/>
    <w:rsid w:val="00CB58E5"/>
    <w:rsid w:val="00CB5C30"/>
    <w:rsid w:val="00CB7031"/>
    <w:rsid w:val="00CB7170"/>
    <w:rsid w:val="00CB751D"/>
    <w:rsid w:val="00CB75D5"/>
    <w:rsid w:val="00CB7672"/>
    <w:rsid w:val="00CB7693"/>
    <w:rsid w:val="00CB7C21"/>
    <w:rsid w:val="00CB7E14"/>
    <w:rsid w:val="00CC01F2"/>
    <w:rsid w:val="00CC040E"/>
    <w:rsid w:val="00CC111F"/>
    <w:rsid w:val="00CC120E"/>
    <w:rsid w:val="00CC1B19"/>
    <w:rsid w:val="00CC1CE7"/>
    <w:rsid w:val="00CC2011"/>
    <w:rsid w:val="00CC21FB"/>
    <w:rsid w:val="00CC24A6"/>
    <w:rsid w:val="00CC2938"/>
    <w:rsid w:val="00CC2AF9"/>
    <w:rsid w:val="00CC2C6B"/>
    <w:rsid w:val="00CC2FCA"/>
    <w:rsid w:val="00CC3035"/>
    <w:rsid w:val="00CC3AED"/>
    <w:rsid w:val="00CC3D6F"/>
    <w:rsid w:val="00CC3EA0"/>
    <w:rsid w:val="00CC40E4"/>
    <w:rsid w:val="00CC4254"/>
    <w:rsid w:val="00CC429B"/>
    <w:rsid w:val="00CC4398"/>
    <w:rsid w:val="00CC468B"/>
    <w:rsid w:val="00CC4B9D"/>
    <w:rsid w:val="00CC4C23"/>
    <w:rsid w:val="00CC4FB1"/>
    <w:rsid w:val="00CC5460"/>
    <w:rsid w:val="00CC54F9"/>
    <w:rsid w:val="00CC5890"/>
    <w:rsid w:val="00CC5B6C"/>
    <w:rsid w:val="00CC5F18"/>
    <w:rsid w:val="00CC6CC9"/>
    <w:rsid w:val="00CC71F9"/>
    <w:rsid w:val="00CC7220"/>
    <w:rsid w:val="00CC7B29"/>
    <w:rsid w:val="00CC7B45"/>
    <w:rsid w:val="00CC7C98"/>
    <w:rsid w:val="00CC7EDD"/>
    <w:rsid w:val="00CD03BE"/>
    <w:rsid w:val="00CD06CC"/>
    <w:rsid w:val="00CD091A"/>
    <w:rsid w:val="00CD0B7F"/>
    <w:rsid w:val="00CD0F87"/>
    <w:rsid w:val="00CD100F"/>
    <w:rsid w:val="00CD104F"/>
    <w:rsid w:val="00CD1107"/>
    <w:rsid w:val="00CD112F"/>
    <w:rsid w:val="00CD1188"/>
    <w:rsid w:val="00CD149E"/>
    <w:rsid w:val="00CD1AF8"/>
    <w:rsid w:val="00CD1DE9"/>
    <w:rsid w:val="00CD2151"/>
    <w:rsid w:val="00CD22FA"/>
    <w:rsid w:val="00CD2326"/>
    <w:rsid w:val="00CD2379"/>
    <w:rsid w:val="00CD23E6"/>
    <w:rsid w:val="00CD27F1"/>
    <w:rsid w:val="00CD28F0"/>
    <w:rsid w:val="00CD2A50"/>
    <w:rsid w:val="00CD2ED1"/>
    <w:rsid w:val="00CD30F1"/>
    <w:rsid w:val="00CD3178"/>
    <w:rsid w:val="00CD337B"/>
    <w:rsid w:val="00CD34A0"/>
    <w:rsid w:val="00CD382E"/>
    <w:rsid w:val="00CD39C6"/>
    <w:rsid w:val="00CD3D4A"/>
    <w:rsid w:val="00CD3D6E"/>
    <w:rsid w:val="00CD3FDB"/>
    <w:rsid w:val="00CD42CE"/>
    <w:rsid w:val="00CD47FF"/>
    <w:rsid w:val="00CD54BB"/>
    <w:rsid w:val="00CD57C0"/>
    <w:rsid w:val="00CD5B94"/>
    <w:rsid w:val="00CD5BF5"/>
    <w:rsid w:val="00CD639F"/>
    <w:rsid w:val="00CD67A6"/>
    <w:rsid w:val="00CD6B20"/>
    <w:rsid w:val="00CD704E"/>
    <w:rsid w:val="00CD757E"/>
    <w:rsid w:val="00CD77FA"/>
    <w:rsid w:val="00CE00B8"/>
    <w:rsid w:val="00CE0424"/>
    <w:rsid w:val="00CE0554"/>
    <w:rsid w:val="00CE088A"/>
    <w:rsid w:val="00CE0DB4"/>
    <w:rsid w:val="00CE1688"/>
    <w:rsid w:val="00CE1CDB"/>
    <w:rsid w:val="00CE202F"/>
    <w:rsid w:val="00CE2102"/>
    <w:rsid w:val="00CE21DF"/>
    <w:rsid w:val="00CE2686"/>
    <w:rsid w:val="00CE2721"/>
    <w:rsid w:val="00CE2DD6"/>
    <w:rsid w:val="00CE2FEF"/>
    <w:rsid w:val="00CE326B"/>
    <w:rsid w:val="00CE32EF"/>
    <w:rsid w:val="00CE3825"/>
    <w:rsid w:val="00CE399E"/>
    <w:rsid w:val="00CE3C30"/>
    <w:rsid w:val="00CE3E47"/>
    <w:rsid w:val="00CE461B"/>
    <w:rsid w:val="00CE47CD"/>
    <w:rsid w:val="00CE499D"/>
    <w:rsid w:val="00CE4A28"/>
    <w:rsid w:val="00CE4AD8"/>
    <w:rsid w:val="00CE4E61"/>
    <w:rsid w:val="00CE4F81"/>
    <w:rsid w:val="00CE58CA"/>
    <w:rsid w:val="00CE5921"/>
    <w:rsid w:val="00CE5B15"/>
    <w:rsid w:val="00CE64BE"/>
    <w:rsid w:val="00CE65A1"/>
    <w:rsid w:val="00CE66E4"/>
    <w:rsid w:val="00CE6B29"/>
    <w:rsid w:val="00CE6B89"/>
    <w:rsid w:val="00CE6BBB"/>
    <w:rsid w:val="00CE6D3E"/>
    <w:rsid w:val="00CE6D7B"/>
    <w:rsid w:val="00CE6E82"/>
    <w:rsid w:val="00CE6E89"/>
    <w:rsid w:val="00CE70DB"/>
    <w:rsid w:val="00CE7561"/>
    <w:rsid w:val="00CE76DD"/>
    <w:rsid w:val="00CF0229"/>
    <w:rsid w:val="00CF0321"/>
    <w:rsid w:val="00CF046B"/>
    <w:rsid w:val="00CF0882"/>
    <w:rsid w:val="00CF0D3B"/>
    <w:rsid w:val="00CF0F14"/>
    <w:rsid w:val="00CF12BF"/>
    <w:rsid w:val="00CF12D1"/>
    <w:rsid w:val="00CF1354"/>
    <w:rsid w:val="00CF1C27"/>
    <w:rsid w:val="00CF1DD8"/>
    <w:rsid w:val="00CF1E4B"/>
    <w:rsid w:val="00CF2042"/>
    <w:rsid w:val="00CF236D"/>
    <w:rsid w:val="00CF26AC"/>
    <w:rsid w:val="00CF2940"/>
    <w:rsid w:val="00CF3482"/>
    <w:rsid w:val="00CF34B7"/>
    <w:rsid w:val="00CF34E6"/>
    <w:rsid w:val="00CF39B4"/>
    <w:rsid w:val="00CF3B1F"/>
    <w:rsid w:val="00CF3BF6"/>
    <w:rsid w:val="00CF3E0A"/>
    <w:rsid w:val="00CF4285"/>
    <w:rsid w:val="00CF4491"/>
    <w:rsid w:val="00CF4B83"/>
    <w:rsid w:val="00CF4B8E"/>
    <w:rsid w:val="00CF4CC7"/>
    <w:rsid w:val="00CF5C16"/>
    <w:rsid w:val="00CF5D4F"/>
    <w:rsid w:val="00CF5EE8"/>
    <w:rsid w:val="00CF6010"/>
    <w:rsid w:val="00CF6058"/>
    <w:rsid w:val="00CF625B"/>
    <w:rsid w:val="00CF687E"/>
    <w:rsid w:val="00CF71DB"/>
    <w:rsid w:val="00CF740C"/>
    <w:rsid w:val="00CF76B8"/>
    <w:rsid w:val="00CF7A28"/>
    <w:rsid w:val="00CF7E51"/>
    <w:rsid w:val="00CF7FFC"/>
    <w:rsid w:val="00D00050"/>
    <w:rsid w:val="00D013E5"/>
    <w:rsid w:val="00D02183"/>
    <w:rsid w:val="00D02208"/>
    <w:rsid w:val="00D02F25"/>
    <w:rsid w:val="00D0344D"/>
    <w:rsid w:val="00D0349B"/>
    <w:rsid w:val="00D034DC"/>
    <w:rsid w:val="00D0384F"/>
    <w:rsid w:val="00D03EC4"/>
    <w:rsid w:val="00D045C1"/>
    <w:rsid w:val="00D04659"/>
    <w:rsid w:val="00D04784"/>
    <w:rsid w:val="00D04957"/>
    <w:rsid w:val="00D049AB"/>
    <w:rsid w:val="00D04A73"/>
    <w:rsid w:val="00D04B7F"/>
    <w:rsid w:val="00D04BD6"/>
    <w:rsid w:val="00D04C1A"/>
    <w:rsid w:val="00D04DFA"/>
    <w:rsid w:val="00D04E3C"/>
    <w:rsid w:val="00D04E5C"/>
    <w:rsid w:val="00D050FA"/>
    <w:rsid w:val="00D052E8"/>
    <w:rsid w:val="00D05467"/>
    <w:rsid w:val="00D0554F"/>
    <w:rsid w:val="00D05956"/>
    <w:rsid w:val="00D05A6D"/>
    <w:rsid w:val="00D05B5E"/>
    <w:rsid w:val="00D05D8A"/>
    <w:rsid w:val="00D0601E"/>
    <w:rsid w:val="00D06597"/>
    <w:rsid w:val="00D06BA4"/>
    <w:rsid w:val="00D06C13"/>
    <w:rsid w:val="00D06D09"/>
    <w:rsid w:val="00D06EA3"/>
    <w:rsid w:val="00D06EF3"/>
    <w:rsid w:val="00D06FAC"/>
    <w:rsid w:val="00D070BE"/>
    <w:rsid w:val="00D076C0"/>
    <w:rsid w:val="00D07CFB"/>
    <w:rsid w:val="00D07DD8"/>
    <w:rsid w:val="00D07F27"/>
    <w:rsid w:val="00D10249"/>
    <w:rsid w:val="00D103B9"/>
    <w:rsid w:val="00D10468"/>
    <w:rsid w:val="00D1054C"/>
    <w:rsid w:val="00D10675"/>
    <w:rsid w:val="00D10722"/>
    <w:rsid w:val="00D1075F"/>
    <w:rsid w:val="00D1096B"/>
    <w:rsid w:val="00D109E1"/>
    <w:rsid w:val="00D10A6D"/>
    <w:rsid w:val="00D10B2F"/>
    <w:rsid w:val="00D10F93"/>
    <w:rsid w:val="00D110CD"/>
    <w:rsid w:val="00D113C7"/>
    <w:rsid w:val="00D11429"/>
    <w:rsid w:val="00D115C3"/>
    <w:rsid w:val="00D117B7"/>
    <w:rsid w:val="00D11897"/>
    <w:rsid w:val="00D11A3E"/>
    <w:rsid w:val="00D11AF3"/>
    <w:rsid w:val="00D11F8F"/>
    <w:rsid w:val="00D1220C"/>
    <w:rsid w:val="00D1241E"/>
    <w:rsid w:val="00D12C90"/>
    <w:rsid w:val="00D13135"/>
    <w:rsid w:val="00D13745"/>
    <w:rsid w:val="00D137DB"/>
    <w:rsid w:val="00D13B35"/>
    <w:rsid w:val="00D13E4E"/>
    <w:rsid w:val="00D13E8A"/>
    <w:rsid w:val="00D14106"/>
    <w:rsid w:val="00D14181"/>
    <w:rsid w:val="00D142DC"/>
    <w:rsid w:val="00D143EC"/>
    <w:rsid w:val="00D14A1E"/>
    <w:rsid w:val="00D14DC7"/>
    <w:rsid w:val="00D14DFF"/>
    <w:rsid w:val="00D14E67"/>
    <w:rsid w:val="00D14EA0"/>
    <w:rsid w:val="00D1516E"/>
    <w:rsid w:val="00D1590E"/>
    <w:rsid w:val="00D16453"/>
    <w:rsid w:val="00D16458"/>
    <w:rsid w:val="00D165F1"/>
    <w:rsid w:val="00D16691"/>
    <w:rsid w:val="00D16717"/>
    <w:rsid w:val="00D16CD3"/>
    <w:rsid w:val="00D16CD9"/>
    <w:rsid w:val="00D16D3B"/>
    <w:rsid w:val="00D17431"/>
    <w:rsid w:val="00D179CC"/>
    <w:rsid w:val="00D17C89"/>
    <w:rsid w:val="00D17CE3"/>
    <w:rsid w:val="00D17D0A"/>
    <w:rsid w:val="00D20144"/>
    <w:rsid w:val="00D2035F"/>
    <w:rsid w:val="00D20F21"/>
    <w:rsid w:val="00D212B8"/>
    <w:rsid w:val="00D21905"/>
    <w:rsid w:val="00D21A35"/>
    <w:rsid w:val="00D21CC2"/>
    <w:rsid w:val="00D21D38"/>
    <w:rsid w:val="00D21EB2"/>
    <w:rsid w:val="00D22599"/>
    <w:rsid w:val="00D22709"/>
    <w:rsid w:val="00D22FB3"/>
    <w:rsid w:val="00D2329E"/>
    <w:rsid w:val="00D232BB"/>
    <w:rsid w:val="00D2353A"/>
    <w:rsid w:val="00D235F6"/>
    <w:rsid w:val="00D239A7"/>
    <w:rsid w:val="00D23F47"/>
    <w:rsid w:val="00D24021"/>
    <w:rsid w:val="00D242F3"/>
    <w:rsid w:val="00D24456"/>
    <w:rsid w:val="00D24475"/>
    <w:rsid w:val="00D2448E"/>
    <w:rsid w:val="00D2461B"/>
    <w:rsid w:val="00D24E47"/>
    <w:rsid w:val="00D25341"/>
    <w:rsid w:val="00D253F7"/>
    <w:rsid w:val="00D25704"/>
    <w:rsid w:val="00D2586A"/>
    <w:rsid w:val="00D25D87"/>
    <w:rsid w:val="00D260F9"/>
    <w:rsid w:val="00D2625D"/>
    <w:rsid w:val="00D2669A"/>
    <w:rsid w:val="00D2677B"/>
    <w:rsid w:val="00D26954"/>
    <w:rsid w:val="00D26A9B"/>
    <w:rsid w:val="00D26EA0"/>
    <w:rsid w:val="00D2724B"/>
    <w:rsid w:val="00D27545"/>
    <w:rsid w:val="00D2781C"/>
    <w:rsid w:val="00D27AF8"/>
    <w:rsid w:val="00D303A6"/>
    <w:rsid w:val="00D303D4"/>
    <w:rsid w:val="00D30552"/>
    <w:rsid w:val="00D30ACB"/>
    <w:rsid w:val="00D30F00"/>
    <w:rsid w:val="00D31172"/>
    <w:rsid w:val="00D312DF"/>
    <w:rsid w:val="00D314B9"/>
    <w:rsid w:val="00D3162A"/>
    <w:rsid w:val="00D31B4C"/>
    <w:rsid w:val="00D3220B"/>
    <w:rsid w:val="00D3224C"/>
    <w:rsid w:val="00D32462"/>
    <w:rsid w:val="00D32582"/>
    <w:rsid w:val="00D3291C"/>
    <w:rsid w:val="00D32E2A"/>
    <w:rsid w:val="00D330C1"/>
    <w:rsid w:val="00D33268"/>
    <w:rsid w:val="00D33984"/>
    <w:rsid w:val="00D339CC"/>
    <w:rsid w:val="00D33F6A"/>
    <w:rsid w:val="00D33FD2"/>
    <w:rsid w:val="00D3467E"/>
    <w:rsid w:val="00D3472C"/>
    <w:rsid w:val="00D34E76"/>
    <w:rsid w:val="00D35DA1"/>
    <w:rsid w:val="00D35EE1"/>
    <w:rsid w:val="00D36151"/>
    <w:rsid w:val="00D368B6"/>
    <w:rsid w:val="00D36D8F"/>
    <w:rsid w:val="00D36E16"/>
    <w:rsid w:val="00D36E71"/>
    <w:rsid w:val="00D37061"/>
    <w:rsid w:val="00D3709F"/>
    <w:rsid w:val="00D372D4"/>
    <w:rsid w:val="00D376A3"/>
    <w:rsid w:val="00D37776"/>
    <w:rsid w:val="00D37D87"/>
    <w:rsid w:val="00D40084"/>
    <w:rsid w:val="00D40471"/>
    <w:rsid w:val="00D4069B"/>
    <w:rsid w:val="00D40AB0"/>
    <w:rsid w:val="00D40B33"/>
    <w:rsid w:val="00D40E2E"/>
    <w:rsid w:val="00D40E64"/>
    <w:rsid w:val="00D412E0"/>
    <w:rsid w:val="00D41361"/>
    <w:rsid w:val="00D415D9"/>
    <w:rsid w:val="00D4184C"/>
    <w:rsid w:val="00D41912"/>
    <w:rsid w:val="00D41BF2"/>
    <w:rsid w:val="00D41DBA"/>
    <w:rsid w:val="00D41E4F"/>
    <w:rsid w:val="00D42019"/>
    <w:rsid w:val="00D42055"/>
    <w:rsid w:val="00D42189"/>
    <w:rsid w:val="00D422E9"/>
    <w:rsid w:val="00D42304"/>
    <w:rsid w:val="00D42B0E"/>
    <w:rsid w:val="00D42EC9"/>
    <w:rsid w:val="00D43174"/>
    <w:rsid w:val="00D4318F"/>
    <w:rsid w:val="00D437CE"/>
    <w:rsid w:val="00D438BF"/>
    <w:rsid w:val="00D4396E"/>
    <w:rsid w:val="00D43AA4"/>
    <w:rsid w:val="00D43CE0"/>
    <w:rsid w:val="00D43F49"/>
    <w:rsid w:val="00D440F8"/>
    <w:rsid w:val="00D442BF"/>
    <w:rsid w:val="00D442DC"/>
    <w:rsid w:val="00D44516"/>
    <w:rsid w:val="00D447EB"/>
    <w:rsid w:val="00D4530B"/>
    <w:rsid w:val="00D4535E"/>
    <w:rsid w:val="00D4552D"/>
    <w:rsid w:val="00D45A77"/>
    <w:rsid w:val="00D45EA6"/>
    <w:rsid w:val="00D460B2"/>
    <w:rsid w:val="00D46201"/>
    <w:rsid w:val="00D4651E"/>
    <w:rsid w:val="00D466E6"/>
    <w:rsid w:val="00D46CF2"/>
    <w:rsid w:val="00D4700F"/>
    <w:rsid w:val="00D4730A"/>
    <w:rsid w:val="00D47683"/>
    <w:rsid w:val="00D47D62"/>
    <w:rsid w:val="00D47ECE"/>
    <w:rsid w:val="00D50867"/>
    <w:rsid w:val="00D50A8A"/>
    <w:rsid w:val="00D50C07"/>
    <w:rsid w:val="00D50D66"/>
    <w:rsid w:val="00D510AC"/>
    <w:rsid w:val="00D51208"/>
    <w:rsid w:val="00D51305"/>
    <w:rsid w:val="00D5153D"/>
    <w:rsid w:val="00D519C6"/>
    <w:rsid w:val="00D51EAB"/>
    <w:rsid w:val="00D5210F"/>
    <w:rsid w:val="00D5227E"/>
    <w:rsid w:val="00D523AE"/>
    <w:rsid w:val="00D5250B"/>
    <w:rsid w:val="00D5261D"/>
    <w:rsid w:val="00D52739"/>
    <w:rsid w:val="00D52E10"/>
    <w:rsid w:val="00D52EB8"/>
    <w:rsid w:val="00D52F6D"/>
    <w:rsid w:val="00D53D3C"/>
    <w:rsid w:val="00D54090"/>
    <w:rsid w:val="00D54187"/>
    <w:rsid w:val="00D54477"/>
    <w:rsid w:val="00D5457B"/>
    <w:rsid w:val="00D546FF"/>
    <w:rsid w:val="00D548AD"/>
    <w:rsid w:val="00D549C2"/>
    <w:rsid w:val="00D54CF4"/>
    <w:rsid w:val="00D55111"/>
    <w:rsid w:val="00D55173"/>
    <w:rsid w:val="00D551FB"/>
    <w:rsid w:val="00D552BD"/>
    <w:rsid w:val="00D5532D"/>
    <w:rsid w:val="00D55917"/>
    <w:rsid w:val="00D55ABB"/>
    <w:rsid w:val="00D55AD5"/>
    <w:rsid w:val="00D55B61"/>
    <w:rsid w:val="00D55EC1"/>
    <w:rsid w:val="00D565C1"/>
    <w:rsid w:val="00D56707"/>
    <w:rsid w:val="00D5693E"/>
    <w:rsid w:val="00D56BF8"/>
    <w:rsid w:val="00D56C34"/>
    <w:rsid w:val="00D56CC3"/>
    <w:rsid w:val="00D57109"/>
    <w:rsid w:val="00D57279"/>
    <w:rsid w:val="00D573C4"/>
    <w:rsid w:val="00D57477"/>
    <w:rsid w:val="00D5747F"/>
    <w:rsid w:val="00D576CA"/>
    <w:rsid w:val="00D579A2"/>
    <w:rsid w:val="00D57E12"/>
    <w:rsid w:val="00D6085F"/>
    <w:rsid w:val="00D608DD"/>
    <w:rsid w:val="00D60DA9"/>
    <w:rsid w:val="00D60E3D"/>
    <w:rsid w:val="00D6183D"/>
    <w:rsid w:val="00D61AF5"/>
    <w:rsid w:val="00D6210F"/>
    <w:rsid w:val="00D62119"/>
    <w:rsid w:val="00D6218F"/>
    <w:rsid w:val="00D621B2"/>
    <w:rsid w:val="00D62200"/>
    <w:rsid w:val="00D6256A"/>
    <w:rsid w:val="00D62A7F"/>
    <w:rsid w:val="00D62E3E"/>
    <w:rsid w:val="00D6315B"/>
    <w:rsid w:val="00D631B9"/>
    <w:rsid w:val="00D63557"/>
    <w:rsid w:val="00D63609"/>
    <w:rsid w:val="00D6385D"/>
    <w:rsid w:val="00D639D0"/>
    <w:rsid w:val="00D63DD1"/>
    <w:rsid w:val="00D642F6"/>
    <w:rsid w:val="00D64603"/>
    <w:rsid w:val="00D64787"/>
    <w:rsid w:val="00D64B27"/>
    <w:rsid w:val="00D64C28"/>
    <w:rsid w:val="00D64C42"/>
    <w:rsid w:val="00D64C8D"/>
    <w:rsid w:val="00D650C8"/>
    <w:rsid w:val="00D651AB"/>
    <w:rsid w:val="00D652B5"/>
    <w:rsid w:val="00D65BC1"/>
    <w:rsid w:val="00D65DFB"/>
    <w:rsid w:val="00D66098"/>
    <w:rsid w:val="00D66130"/>
    <w:rsid w:val="00D66155"/>
    <w:rsid w:val="00D6676E"/>
    <w:rsid w:val="00D667C0"/>
    <w:rsid w:val="00D6778D"/>
    <w:rsid w:val="00D67A6D"/>
    <w:rsid w:val="00D67F16"/>
    <w:rsid w:val="00D706E9"/>
    <w:rsid w:val="00D708B0"/>
    <w:rsid w:val="00D70C15"/>
    <w:rsid w:val="00D70D69"/>
    <w:rsid w:val="00D70E02"/>
    <w:rsid w:val="00D71121"/>
    <w:rsid w:val="00D717C8"/>
    <w:rsid w:val="00D7189A"/>
    <w:rsid w:val="00D71B12"/>
    <w:rsid w:val="00D71D4A"/>
    <w:rsid w:val="00D71E48"/>
    <w:rsid w:val="00D71F7E"/>
    <w:rsid w:val="00D71FF3"/>
    <w:rsid w:val="00D720A5"/>
    <w:rsid w:val="00D72588"/>
    <w:rsid w:val="00D72639"/>
    <w:rsid w:val="00D7268D"/>
    <w:rsid w:val="00D72D49"/>
    <w:rsid w:val="00D73827"/>
    <w:rsid w:val="00D73BFF"/>
    <w:rsid w:val="00D74521"/>
    <w:rsid w:val="00D745C9"/>
    <w:rsid w:val="00D745DA"/>
    <w:rsid w:val="00D745E8"/>
    <w:rsid w:val="00D74662"/>
    <w:rsid w:val="00D748DF"/>
    <w:rsid w:val="00D74943"/>
    <w:rsid w:val="00D749B4"/>
    <w:rsid w:val="00D74F1C"/>
    <w:rsid w:val="00D75A62"/>
    <w:rsid w:val="00D761BA"/>
    <w:rsid w:val="00D76615"/>
    <w:rsid w:val="00D767A0"/>
    <w:rsid w:val="00D77094"/>
    <w:rsid w:val="00D77282"/>
    <w:rsid w:val="00D77662"/>
    <w:rsid w:val="00D776C8"/>
    <w:rsid w:val="00D7770F"/>
    <w:rsid w:val="00D77B1D"/>
    <w:rsid w:val="00D77B95"/>
    <w:rsid w:val="00D77C54"/>
    <w:rsid w:val="00D77E27"/>
    <w:rsid w:val="00D8021F"/>
    <w:rsid w:val="00D80383"/>
    <w:rsid w:val="00D80FDE"/>
    <w:rsid w:val="00D8133F"/>
    <w:rsid w:val="00D81A56"/>
    <w:rsid w:val="00D81D78"/>
    <w:rsid w:val="00D81F39"/>
    <w:rsid w:val="00D823C6"/>
    <w:rsid w:val="00D82434"/>
    <w:rsid w:val="00D8254C"/>
    <w:rsid w:val="00D82630"/>
    <w:rsid w:val="00D82D1F"/>
    <w:rsid w:val="00D83136"/>
    <w:rsid w:val="00D831FC"/>
    <w:rsid w:val="00D8327F"/>
    <w:rsid w:val="00D835E8"/>
    <w:rsid w:val="00D8376B"/>
    <w:rsid w:val="00D83981"/>
    <w:rsid w:val="00D83B48"/>
    <w:rsid w:val="00D84722"/>
    <w:rsid w:val="00D8539F"/>
    <w:rsid w:val="00D85FCF"/>
    <w:rsid w:val="00D860BC"/>
    <w:rsid w:val="00D861FD"/>
    <w:rsid w:val="00D864AC"/>
    <w:rsid w:val="00D866FA"/>
    <w:rsid w:val="00D86A82"/>
    <w:rsid w:val="00D86CA3"/>
    <w:rsid w:val="00D86D76"/>
    <w:rsid w:val="00D87033"/>
    <w:rsid w:val="00D87141"/>
    <w:rsid w:val="00D871CE"/>
    <w:rsid w:val="00D8739D"/>
    <w:rsid w:val="00D8768F"/>
    <w:rsid w:val="00D87CA8"/>
    <w:rsid w:val="00D87CEF"/>
    <w:rsid w:val="00D87D7A"/>
    <w:rsid w:val="00D90139"/>
    <w:rsid w:val="00D902C0"/>
    <w:rsid w:val="00D9049E"/>
    <w:rsid w:val="00D90628"/>
    <w:rsid w:val="00D90E67"/>
    <w:rsid w:val="00D915C3"/>
    <w:rsid w:val="00D915F6"/>
    <w:rsid w:val="00D91758"/>
    <w:rsid w:val="00D918FE"/>
    <w:rsid w:val="00D9196D"/>
    <w:rsid w:val="00D91975"/>
    <w:rsid w:val="00D919DF"/>
    <w:rsid w:val="00D91A35"/>
    <w:rsid w:val="00D91F6A"/>
    <w:rsid w:val="00D92517"/>
    <w:rsid w:val="00D927E8"/>
    <w:rsid w:val="00D92982"/>
    <w:rsid w:val="00D9299D"/>
    <w:rsid w:val="00D931B8"/>
    <w:rsid w:val="00D937FB"/>
    <w:rsid w:val="00D93B2A"/>
    <w:rsid w:val="00D93EBB"/>
    <w:rsid w:val="00D94468"/>
    <w:rsid w:val="00D94480"/>
    <w:rsid w:val="00D94619"/>
    <w:rsid w:val="00D9476F"/>
    <w:rsid w:val="00D94795"/>
    <w:rsid w:val="00D95698"/>
    <w:rsid w:val="00D95784"/>
    <w:rsid w:val="00D95799"/>
    <w:rsid w:val="00D95ABB"/>
    <w:rsid w:val="00D96450"/>
    <w:rsid w:val="00D968BF"/>
    <w:rsid w:val="00D969B3"/>
    <w:rsid w:val="00D96CF0"/>
    <w:rsid w:val="00D96D97"/>
    <w:rsid w:val="00D96E16"/>
    <w:rsid w:val="00D97CF1"/>
    <w:rsid w:val="00D97D16"/>
    <w:rsid w:val="00D97F74"/>
    <w:rsid w:val="00DA00D2"/>
    <w:rsid w:val="00DA099D"/>
    <w:rsid w:val="00DA0F4B"/>
    <w:rsid w:val="00DA11EB"/>
    <w:rsid w:val="00DA1280"/>
    <w:rsid w:val="00DA1949"/>
    <w:rsid w:val="00DA1ADB"/>
    <w:rsid w:val="00DA221F"/>
    <w:rsid w:val="00DA305E"/>
    <w:rsid w:val="00DA3E2D"/>
    <w:rsid w:val="00DA404E"/>
    <w:rsid w:val="00DA42AE"/>
    <w:rsid w:val="00DA4521"/>
    <w:rsid w:val="00DA4890"/>
    <w:rsid w:val="00DA48A9"/>
    <w:rsid w:val="00DA49BC"/>
    <w:rsid w:val="00DA4BF1"/>
    <w:rsid w:val="00DA4E61"/>
    <w:rsid w:val="00DA5221"/>
    <w:rsid w:val="00DA5417"/>
    <w:rsid w:val="00DA5462"/>
    <w:rsid w:val="00DA5491"/>
    <w:rsid w:val="00DA56E8"/>
    <w:rsid w:val="00DA59C3"/>
    <w:rsid w:val="00DA5BB9"/>
    <w:rsid w:val="00DA5DB9"/>
    <w:rsid w:val="00DA5EA6"/>
    <w:rsid w:val="00DA5F77"/>
    <w:rsid w:val="00DA60D5"/>
    <w:rsid w:val="00DA60FA"/>
    <w:rsid w:val="00DA62B6"/>
    <w:rsid w:val="00DA646B"/>
    <w:rsid w:val="00DA6483"/>
    <w:rsid w:val="00DA66B8"/>
    <w:rsid w:val="00DA6CDD"/>
    <w:rsid w:val="00DA6E71"/>
    <w:rsid w:val="00DA71D7"/>
    <w:rsid w:val="00DA731A"/>
    <w:rsid w:val="00DA74F9"/>
    <w:rsid w:val="00DA76FB"/>
    <w:rsid w:val="00DA7999"/>
    <w:rsid w:val="00DA7C6F"/>
    <w:rsid w:val="00DA7F22"/>
    <w:rsid w:val="00DB01BB"/>
    <w:rsid w:val="00DB0388"/>
    <w:rsid w:val="00DB06A7"/>
    <w:rsid w:val="00DB0836"/>
    <w:rsid w:val="00DB08FD"/>
    <w:rsid w:val="00DB0A9F"/>
    <w:rsid w:val="00DB0BDB"/>
    <w:rsid w:val="00DB0D2D"/>
    <w:rsid w:val="00DB10F4"/>
    <w:rsid w:val="00DB1A67"/>
    <w:rsid w:val="00DB1CDA"/>
    <w:rsid w:val="00DB1E31"/>
    <w:rsid w:val="00DB1EA1"/>
    <w:rsid w:val="00DB2041"/>
    <w:rsid w:val="00DB20BA"/>
    <w:rsid w:val="00DB230D"/>
    <w:rsid w:val="00DB2A44"/>
    <w:rsid w:val="00DB2AE1"/>
    <w:rsid w:val="00DB312A"/>
    <w:rsid w:val="00DB31DA"/>
    <w:rsid w:val="00DB3208"/>
    <w:rsid w:val="00DB33E3"/>
    <w:rsid w:val="00DB377D"/>
    <w:rsid w:val="00DB3D17"/>
    <w:rsid w:val="00DB44B6"/>
    <w:rsid w:val="00DB4525"/>
    <w:rsid w:val="00DB46DC"/>
    <w:rsid w:val="00DB47B6"/>
    <w:rsid w:val="00DB4D9E"/>
    <w:rsid w:val="00DB50AD"/>
    <w:rsid w:val="00DB5603"/>
    <w:rsid w:val="00DB570B"/>
    <w:rsid w:val="00DB613F"/>
    <w:rsid w:val="00DB6361"/>
    <w:rsid w:val="00DB660A"/>
    <w:rsid w:val="00DB6C96"/>
    <w:rsid w:val="00DB71CF"/>
    <w:rsid w:val="00DB7DCF"/>
    <w:rsid w:val="00DC0B07"/>
    <w:rsid w:val="00DC0DDC"/>
    <w:rsid w:val="00DC15F2"/>
    <w:rsid w:val="00DC164B"/>
    <w:rsid w:val="00DC1712"/>
    <w:rsid w:val="00DC194F"/>
    <w:rsid w:val="00DC1CC8"/>
    <w:rsid w:val="00DC2408"/>
    <w:rsid w:val="00DC2577"/>
    <w:rsid w:val="00DC2D25"/>
    <w:rsid w:val="00DC2D36"/>
    <w:rsid w:val="00DC2DBA"/>
    <w:rsid w:val="00DC2F16"/>
    <w:rsid w:val="00DC2FFA"/>
    <w:rsid w:val="00DC36D5"/>
    <w:rsid w:val="00DC3823"/>
    <w:rsid w:val="00DC3C09"/>
    <w:rsid w:val="00DC3DD1"/>
    <w:rsid w:val="00DC405B"/>
    <w:rsid w:val="00DC44E2"/>
    <w:rsid w:val="00DC46BE"/>
    <w:rsid w:val="00DC506C"/>
    <w:rsid w:val="00DC5327"/>
    <w:rsid w:val="00DC53EF"/>
    <w:rsid w:val="00DC5750"/>
    <w:rsid w:val="00DC599B"/>
    <w:rsid w:val="00DC5AF5"/>
    <w:rsid w:val="00DC5FCD"/>
    <w:rsid w:val="00DC630B"/>
    <w:rsid w:val="00DC6596"/>
    <w:rsid w:val="00DC66C2"/>
    <w:rsid w:val="00DC6B16"/>
    <w:rsid w:val="00DC6C2A"/>
    <w:rsid w:val="00DC6CB9"/>
    <w:rsid w:val="00DC6F2A"/>
    <w:rsid w:val="00DC7318"/>
    <w:rsid w:val="00DC7469"/>
    <w:rsid w:val="00DC761A"/>
    <w:rsid w:val="00DC7FE8"/>
    <w:rsid w:val="00DD04DD"/>
    <w:rsid w:val="00DD07AF"/>
    <w:rsid w:val="00DD0B1A"/>
    <w:rsid w:val="00DD1251"/>
    <w:rsid w:val="00DD12CD"/>
    <w:rsid w:val="00DD1577"/>
    <w:rsid w:val="00DD1679"/>
    <w:rsid w:val="00DD1D0B"/>
    <w:rsid w:val="00DD1D13"/>
    <w:rsid w:val="00DD1D97"/>
    <w:rsid w:val="00DD1E3A"/>
    <w:rsid w:val="00DD1E5B"/>
    <w:rsid w:val="00DD1F87"/>
    <w:rsid w:val="00DD1F88"/>
    <w:rsid w:val="00DD2B38"/>
    <w:rsid w:val="00DD2E16"/>
    <w:rsid w:val="00DD30E8"/>
    <w:rsid w:val="00DD35FF"/>
    <w:rsid w:val="00DD3906"/>
    <w:rsid w:val="00DD3B29"/>
    <w:rsid w:val="00DD3B95"/>
    <w:rsid w:val="00DD4046"/>
    <w:rsid w:val="00DD40EE"/>
    <w:rsid w:val="00DD40F9"/>
    <w:rsid w:val="00DD4271"/>
    <w:rsid w:val="00DD44EA"/>
    <w:rsid w:val="00DD4C9B"/>
    <w:rsid w:val="00DD4DC9"/>
    <w:rsid w:val="00DD4FA3"/>
    <w:rsid w:val="00DD4FC6"/>
    <w:rsid w:val="00DD5447"/>
    <w:rsid w:val="00DD549B"/>
    <w:rsid w:val="00DD577E"/>
    <w:rsid w:val="00DD584C"/>
    <w:rsid w:val="00DD5939"/>
    <w:rsid w:val="00DD5A98"/>
    <w:rsid w:val="00DD5C32"/>
    <w:rsid w:val="00DD5DB1"/>
    <w:rsid w:val="00DD646C"/>
    <w:rsid w:val="00DD6784"/>
    <w:rsid w:val="00DD6A83"/>
    <w:rsid w:val="00DD6C9D"/>
    <w:rsid w:val="00DD6D02"/>
    <w:rsid w:val="00DD6F85"/>
    <w:rsid w:val="00DD709C"/>
    <w:rsid w:val="00DD7112"/>
    <w:rsid w:val="00DD7469"/>
    <w:rsid w:val="00DD790B"/>
    <w:rsid w:val="00DD7A00"/>
    <w:rsid w:val="00DD7A08"/>
    <w:rsid w:val="00DD7A61"/>
    <w:rsid w:val="00DD7C4A"/>
    <w:rsid w:val="00DD7F9A"/>
    <w:rsid w:val="00DE05FD"/>
    <w:rsid w:val="00DE073A"/>
    <w:rsid w:val="00DE16DD"/>
    <w:rsid w:val="00DE1745"/>
    <w:rsid w:val="00DE2625"/>
    <w:rsid w:val="00DE2645"/>
    <w:rsid w:val="00DE26E6"/>
    <w:rsid w:val="00DE2847"/>
    <w:rsid w:val="00DE29CF"/>
    <w:rsid w:val="00DE2B9C"/>
    <w:rsid w:val="00DE33E9"/>
    <w:rsid w:val="00DE346C"/>
    <w:rsid w:val="00DE38FA"/>
    <w:rsid w:val="00DE3F44"/>
    <w:rsid w:val="00DE41B4"/>
    <w:rsid w:val="00DE4548"/>
    <w:rsid w:val="00DE49D8"/>
    <w:rsid w:val="00DE49EC"/>
    <w:rsid w:val="00DE4A03"/>
    <w:rsid w:val="00DE4A1A"/>
    <w:rsid w:val="00DE4D31"/>
    <w:rsid w:val="00DE501D"/>
    <w:rsid w:val="00DE5082"/>
    <w:rsid w:val="00DE5145"/>
    <w:rsid w:val="00DE52A0"/>
    <w:rsid w:val="00DE534C"/>
    <w:rsid w:val="00DE5608"/>
    <w:rsid w:val="00DE58D0"/>
    <w:rsid w:val="00DE5B3C"/>
    <w:rsid w:val="00DE616A"/>
    <w:rsid w:val="00DE6295"/>
    <w:rsid w:val="00DE654F"/>
    <w:rsid w:val="00DE65C2"/>
    <w:rsid w:val="00DE66C8"/>
    <w:rsid w:val="00DE67C9"/>
    <w:rsid w:val="00DE68E0"/>
    <w:rsid w:val="00DE6A6D"/>
    <w:rsid w:val="00DE6C20"/>
    <w:rsid w:val="00DE6F93"/>
    <w:rsid w:val="00DE70B2"/>
    <w:rsid w:val="00DE787A"/>
    <w:rsid w:val="00DE7CC1"/>
    <w:rsid w:val="00DE7D94"/>
    <w:rsid w:val="00DF03FA"/>
    <w:rsid w:val="00DF0A2B"/>
    <w:rsid w:val="00DF0B6E"/>
    <w:rsid w:val="00DF0BFF"/>
    <w:rsid w:val="00DF0CAB"/>
    <w:rsid w:val="00DF0CFD"/>
    <w:rsid w:val="00DF0D55"/>
    <w:rsid w:val="00DF0E85"/>
    <w:rsid w:val="00DF0F7D"/>
    <w:rsid w:val="00DF1311"/>
    <w:rsid w:val="00DF1582"/>
    <w:rsid w:val="00DF15E0"/>
    <w:rsid w:val="00DF16D1"/>
    <w:rsid w:val="00DF19DA"/>
    <w:rsid w:val="00DF1C5F"/>
    <w:rsid w:val="00DF2187"/>
    <w:rsid w:val="00DF2191"/>
    <w:rsid w:val="00DF2A83"/>
    <w:rsid w:val="00DF2BB1"/>
    <w:rsid w:val="00DF2C65"/>
    <w:rsid w:val="00DF2D26"/>
    <w:rsid w:val="00DF2DEA"/>
    <w:rsid w:val="00DF2EB2"/>
    <w:rsid w:val="00DF30B4"/>
    <w:rsid w:val="00DF344C"/>
    <w:rsid w:val="00DF36AE"/>
    <w:rsid w:val="00DF37A0"/>
    <w:rsid w:val="00DF39E9"/>
    <w:rsid w:val="00DF4252"/>
    <w:rsid w:val="00DF42C2"/>
    <w:rsid w:val="00DF4356"/>
    <w:rsid w:val="00DF43BE"/>
    <w:rsid w:val="00DF4538"/>
    <w:rsid w:val="00DF49EF"/>
    <w:rsid w:val="00DF4A8F"/>
    <w:rsid w:val="00DF4B4D"/>
    <w:rsid w:val="00DF4B7F"/>
    <w:rsid w:val="00DF4F21"/>
    <w:rsid w:val="00DF4F2E"/>
    <w:rsid w:val="00DF562D"/>
    <w:rsid w:val="00DF5764"/>
    <w:rsid w:val="00DF57C0"/>
    <w:rsid w:val="00DF5851"/>
    <w:rsid w:val="00DF592E"/>
    <w:rsid w:val="00DF5B26"/>
    <w:rsid w:val="00DF5D6A"/>
    <w:rsid w:val="00DF631E"/>
    <w:rsid w:val="00DF6D04"/>
    <w:rsid w:val="00DF6D65"/>
    <w:rsid w:val="00DF72FC"/>
    <w:rsid w:val="00DF73BF"/>
    <w:rsid w:val="00DF7B5F"/>
    <w:rsid w:val="00DF7DBB"/>
    <w:rsid w:val="00E00143"/>
    <w:rsid w:val="00E00392"/>
    <w:rsid w:val="00E00B4F"/>
    <w:rsid w:val="00E00B86"/>
    <w:rsid w:val="00E00FC4"/>
    <w:rsid w:val="00E01A0C"/>
    <w:rsid w:val="00E01AFC"/>
    <w:rsid w:val="00E01DB1"/>
    <w:rsid w:val="00E02622"/>
    <w:rsid w:val="00E0267E"/>
    <w:rsid w:val="00E02C36"/>
    <w:rsid w:val="00E02ECC"/>
    <w:rsid w:val="00E031CE"/>
    <w:rsid w:val="00E0335E"/>
    <w:rsid w:val="00E03491"/>
    <w:rsid w:val="00E0380F"/>
    <w:rsid w:val="00E0437D"/>
    <w:rsid w:val="00E04673"/>
    <w:rsid w:val="00E04834"/>
    <w:rsid w:val="00E0489A"/>
    <w:rsid w:val="00E05378"/>
    <w:rsid w:val="00E053BF"/>
    <w:rsid w:val="00E058AD"/>
    <w:rsid w:val="00E05E4B"/>
    <w:rsid w:val="00E06533"/>
    <w:rsid w:val="00E067FB"/>
    <w:rsid w:val="00E06A3B"/>
    <w:rsid w:val="00E06AFF"/>
    <w:rsid w:val="00E06CA1"/>
    <w:rsid w:val="00E06E1D"/>
    <w:rsid w:val="00E075D1"/>
    <w:rsid w:val="00E07D1A"/>
    <w:rsid w:val="00E1053C"/>
    <w:rsid w:val="00E10D2A"/>
    <w:rsid w:val="00E11081"/>
    <w:rsid w:val="00E110E7"/>
    <w:rsid w:val="00E11646"/>
    <w:rsid w:val="00E11B20"/>
    <w:rsid w:val="00E12823"/>
    <w:rsid w:val="00E12B0F"/>
    <w:rsid w:val="00E12C34"/>
    <w:rsid w:val="00E12D2F"/>
    <w:rsid w:val="00E130CC"/>
    <w:rsid w:val="00E1356D"/>
    <w:rsid w:val="00E13BBE"/>
    <w:rsid w:val="00E1404B"/>
    <w:rsid w:val="00E144EC"/>
    <w:rsid w:val="00E146C9"/>
    <w:rsid w:val="00E14D81"/>
    <w:rsid w:val="00E14DEC"/>
    <w:rsid w:val="00E153A3"/>
    <w:rsid w:val="00E15639"/>
    <w:rsid w:val="00E15A24"/>
    <w:rsid w:val="00E15A58"/>
    <w:rsid w:val="00E15B45"/>
    <w:rsid w:val="00E15D68"/>
    <w:rsid w:val="00E16176"/>
    <w:rsid w:val="00E1639F"/>
    <w:rsid w:val="00E16657"/>
    <w:rsid w:val="00E16F39"/>
    <w:rsid w:val="00E16FCA"/>
    <w:rsid w:val="00E1709E"/>
    <w:rsid w:val="00E1740C"/>
    <w:rsid w:val="00E175D2"/>
    <w:rsid w:val="00E17FA2"/>
    <w:rsid w:val="00E20188"/>
    <w:rsid w:val="00E208F4"/>
    <w:rsid w:val="00E2120F"/>
    <w:rsid w:val="00E21641"/>
    <w:rsid w:val="00E217F2"/>
    <w:rsid w:val="00E220D9"/>
    <w:rsid w:val="00E22330"/>
    <w:rsid w:val="00E22362"/>
    <w:rsid w:val="00E2247B"/>
    <w:rsid w:val="00E2297C"/>
    <w:rsid w:val="00E22B6F"/>
    <w:rsid w:val="00E22BF1"/>
    <w:rsid w:val="00E22F5B"/>
    <w:rsid w:val="00E22FF3"/>
    <w:rsid w:val="00E2362C"/>
    <w:rsid w:val="00E23A61"/>
    <w:rsid w:val="00E2473A"/>
    <w:rsid w:val="00E2492B"/>
    <w:rsid w:val="00E24EB1"/>
    <w:rsid w:val="00E24FBE"/>
    <w:rsid w:val="00E2521A"/>
    <w:rsid w:val="00E252A1"/>
    <w:rsid w:val="00E25399"/>
    <w:rsid w:val="00E2557A"/>
    <w:rsid w:val="00E256F6"/>
    <w:rsid w:val="00E259B4"/>
    <w:rsid w:val="00E25DA1"/>
    <w:rsid w:val="00E26918"/>
    <w:rsid w:val="00E26E28"/>
    <w:rsid w:val="00E2722A"/>
    <w:rsid w:val="00E2745D"/>
    <w:rsid w:val="00E275FC"/>
    <w:rsid w:val="00E27CF5"/>
    <w:rsid w:val="00E3000F"/>
    <w:rsid w:val="00E30036"/>
    <w:rsid w:val="00E304C7"/>
    <w:rsid w:val="00E30B5A"/>
    <w:rsid w:val="00E31089"/>
    <w:rsid w:val="00E3116E"/>
    <w:rsid w:val="00E31179"/>
    <w:rsid w:val="00E3123D"/>
    <w:rsid w:val="00E31461"/>
    <w:rsid w:val="00E31C21"/>
    <w:rsid w:val="00E31D43"/>
    <w:rsid w:val="00E31D48"/>
    <w:rsid w:val="00E32030"/>
    <w:rsid w:val="00E32055"/>
    <w:rsid w:val="00E3259E"/>
    <w:rsid w:val="00E32608"/>
    <w:rsid w:val="00E33209"/>
    <w:rsid w:val="00E3364D"/>
    <w:rsid w:val="00E33D7F"/>
    <w:rsid w:val="00E33F77"/>
    <w:rsid w:val="00E34021"/>
    <w:rsid w:val="00E3417A"/>
    <w:rsid w:val="00E34188"/>
    <w:rsid w:val="00E341B2"/>
    <w:rsid w:val="00E34821"/>
    <w:rsid w:val="00E3487E"/>
    <w:rsid w:val="00E34B6E"/>
    <w:rsid w:val="00E34CDC"/>
    <w:rsid w:val="00E354C0"/>
    <w:rsid w:val="00E354CA"/>
    <w:rsid w:val="00E35559"/>
    <w:rsid w:val="00E35690"/>
    <w:rsid w:val="00E35ACB"/>
    <w:rsid w:val="00E36096"/>
    <w:rsid w:val="00E362FC"/>
    <w:rsid w:val="00E366E2"/>
    <w:rsid w:val="00E36FC6"/>
    <w:rsid w:val="00E3723A"/>
    <w:rsid w:val="00E3776B"/>
    <w:rsid w:val="00E37860"/>
    <w:rsid w:val="00E37C08"/>
    <w:rsid w:val="00E4017E"/>
    <w:rsid w:val="00E403A1"/>
    <w:rsid w:val="00E411F1"/>
    <w:rsid w:val="00E41352"/>
    <w:rsid w:val="00E413B0"/>
    <w:rsid w:val="00E4159A"/>
    <w:rsid w:val="00E4171F"/>
    <w:rsid w:val="00E41A40"/>
    <w:rsid w:val="00E41A7C"/>
    <w:rsid w:val="00E41AD8"/>
    <w:rsid w:val="00E41E26"/>
    <w:rsid w:val="00E41EF2"/>
    <w:rsid w:val="00E42385"/>
    <w:rsid w:val="00E4251E"/>
    <w:rsid w:val="00E4260B"/>
    <w:rsid w:val="00E42842"/>
    <w:rsid w:val="00E42CFE"/>
    <w:rsid w:val="00E42FB3"/>
    <w:rsid w:val="00E43426"/>
    <w:rsid w:val="00E436C4"/>
    <w:rsid w:val="00E4378C"/>
    <w:rsid w:val="00E437CE"/>
    <w:rsid w:val="00E43ACD"/>
    <w:rsid w:val="00E43B96"/>
    <w:rsid w:val="00E446EE"/>
    <w:rsid w:val="00E446F1"/>
    <w:rsid w:val="00E44DD3"/>
    <w:rsid w:val="00E44F75"/>
    <w:rsid w:val="00E45B76"/>
    <w:rsid w:val="00E46197"/>
    <w:rsid w:val="00E462F8"/>
    <w:rsid w:val="00E4685C"/>
    <w:rsid w:val="00E46886"/>
    <w:rsid w:val="00E4699C"/>
    <w:rsid w:val="00E46B3D"/>
    <w:rsid w:val="00E46C6B"/>
    <w:rsid w:val="00E46D2E"/>
    <w:rsid w:val="00E46D3D"/>
    <w:rsid w:val="00E4749C"/>
    <w:rsid w:val="00E4753F"/>
    <w:rsid w:val="00E4774A"/>
    <w:rsid w:val="00E47AEF"/>
    <w:rsid w:val="00E47BD3"/>
    <w:rsid w:val="00E47F12"/>
    <w:rsid w:val="00E47FAE"/>
    <w:rsid w:val="00E5009E"/>
    <w:rsid w:val="00E50BF7"/>
    <w:rsid w:val="00E50C7D"/>
    <w:rsid w:val="00E512B8"/>
    <w:rsid w:val="00E5176B"/>
    <w:rsid w:val="00E5185D"/>
    <w:rsid w:val="00E51C9D"/>
    <w:rsid w:val="00E51CA5"/>
    <w:rsid w:val="00E52045"/>
    <w:rsid w:val="00E5245E"/>
    <w:rsid w:val="00E5256D"/>
    <w:rsid w:val="00E5261F"/>
    <w:rsid w:val="00E526E4"/>
    <w:rsid w:val="00E52D41"/>
    <w:rsid w:val="00E52DA3"/>
    <w:rsid w:val="00E52ED8"/>
    <w:rsid w:val="00E52F94"/>
    <w:rsid w:val="00E530E1"/>
    <w:rsid w:val="00E531B1"/>
    <w:rsid w:val="00E53289"/>
    <w:rsid w:val="00E53419"/>
    <w:rsid w:val="00E53A7A"/>
    <w:rsid w:val="00E53B75"/>
    <w:rsid w:val="00E53BB6"/>
    <w:rsid w:val="00E540BA"/>
    <w:rsid w:val="00E54268"/>
    <w:rsid w:val="00E549F3"/>
    <w:rsid w:val="00E549FE"/>
    <w:rsid w:val="00E54B40"/>
    <w:rsid w:val="00E54CBC"/>
    <w:rsid w:val="00E54E3B"/>
    <w:rsid w:val="00E54F9D"/>
    <w:rsid w:val="00E54FCF"/>
    <w:rsid w:val="00E5563F"/>
    <w:rsid w:val="00E55CD0"/>
    <w:rsid w:val="00E564C4"/>
    <w:rsid w:val="00E568D3"/>
    <w:rsid w:val="00E56A82"/>
    <w:rsid w:val="00E56B32"/>
    <w:rsid w:val="00E56C10"/>
    <w:rsid w:val="00E56F95"/>
    <w:rsid w:val="00E56FB2"/>
    <w:rsid w:val="00E57457"/>
    <w:rsid w:val="00E57565"/>
    <w:rsid w:val="00E575BD"/>
    <w:rsid w:val="00E57EB1"/>
    <w:rsid w:val="00E57F22"/>
    <w:rsid w:val="00E60A14"/>
    <w:rsid w:val="00E60A26"/>
    <w:rsid w:val="00E60AEF"/>
    <w:rsid w:val="00E60FF6"/>
    <w:rsid w:val="00E61A45"/>
    <w:rsid w:val="00E61DB8"/>
    <w:rsid w:val="00E620ED"/>
    <w:rsid w:val="00E621BF"/>
    <w:rsid w:val="00E62231"/>
    <w:rsid w:val="00E6241B"/>
    <w:rsid w:val="00E62D6C"/>
    <w:rsid w:val="00E62DCD"/>
    <w:rsid w:val="00E6312C"/>
    <w:rsid w:val="00E63838"/>
    <w:rsid w:val="00E638AC"/>
    <w:rsid w:val="00E63C18"/>
    <w:rsid w:val="00E6427B"/>
    <w:rsid w:val="00E64434"/>
    <w:rsid w:val="00E64A2C"/>
    <w:rsid w:val="00E64EC1"/>
    <w:rsid w:val="00E6574C"/>
    <w:rsid w:val="00E65A59"/>
    <w:rsid w:val="00E65B50"/>
    <w:rsid w:val="00E65E15"/>
    <w:rsid w:val="00E6628F"/>
    <w:rsid w:val="00E6666A"/>
    <w:rsid w:val="00E666D8"/>
    <w:rsid w:val="00E66789"/>
    <w:rsid w:val="00E667DF"/>
    <w:rsid w:val="00E6688C"/>
    <w:rsid w:val="00E6693D"/>
    <w:rsid w:val="00E66D7B"/>
    <w:rsid w:val="00E6738A"/>
    <w:rsid w:val="00E67658"/>
    <w:rsid w:val="00E67902"/>
    <w:rsid w:val="00E67C51"/>
    <w:rsid w:val="00E67FD8"/>
    <w:rsid w:val="00E70187"/>
    <w:rsid w:val="00E7056A"/>
    <w:rsid w:val="00E70666"/>
    <w:rsid w:val="00E709AD"/>
    <w:rsid w:val="00E70A1E"/>
    <w:rsid w:val="00E70D4C"/>
    <w:rsid w:val="00E7153D"/>
    <w:rsid w:val="00E7158E"/>
    <w:rsid w:val="00E71C25"/>
    <w:rsid w:val="00E71FD8"/>
    <w:rsid w:val="00E727F5"/>
    <w:rsid w:val="00E72898"/>
    <w:rsid w:val="00E72CE5"/>
    <w:rsid w:val="00E72D3F"/>
    <w:rsid w:val="00E72E76"/>
    <w:rsid w:val="00E72EFC"/>
    <w:rsid w:val="00E732F5"/>
    <w:rsid w:val="00E738F3"/>
    <w:rsid w:val="00E73975"/>
    <w:rsid w:val="00E739FA"/>
    <w:rsid w:val="00E73C20"/>
    <w:rsid w:val="00E7419A"/>
    <w:rsid w:val="00E74441"/>
    <w:rsid w:val="00E7456E"/>
    <w:rsid w:val="00E74B5D"/>
    <w:rsid w:val="00E74BFC"/>
    <w:rsid w:val="00E74CFF"/>
    <w:rsid w:val="00E751E9"/>
    <w:rsid w:val="00E758CD"/>
    <w:rsid w:val="00E758EC"/>
    <w:rsid w:val="00E75AB8"/>
    <w:rsid w:val="00E75CC9"/>
    <w:rsid w:val="00E75E83"/>
    <w:rsid w:val="00E7630E"/>
    <w:rsid w:val="00E764C7"/>
    <w:rsid w:val="00E76B0D"/>
    <w:rsid w:val="00E76EE2"/>
    <w:rsid w:val="00E76F6B"/>
    <w:rsid w:val="00E76F6E"/>
    <w:rsid w:val="00E76FFC"/>
    <w:rsid w:val="00E7706F"/>
    <w:rsid w:val="00E7774B"/>
    <w:rsid w:val="00E778A2"/>
    <w:rsid w:val="00E77A8B"/>
    <w:rsid w:val="00E77B18"/>
    <w:rsid w:val="00E80261"/>
    <w:rsid w:val="00E804E6"/>
    <w:rsid w:val="00E80678"/>
    <w:rsid w:val="00E80A54"/>
    <w:rsid w:val="00E80E52"/>
    <w:rsid w:val="00E81714"/>
    <w:rsid w:val="00E81C66"/>
    <w:rsid w:val="00E81E3E"/>
    <w:rsid w:val="00E82145"/>
    <w:rsid w:val="00E8234C"/>
    <w:rsid w:val="00E82707"/>
    <w:rsid w:val="00E828A7"/>
    <w:rsid w:val="00E82A38"/>
    <w:rsid w:val="00E82CA6"/>
    <w:rsid w:val="00E82FD3"/>
    <w:rsid w:val="00E831DD"/>
    <w:rsid w:val="00E83237"/>
    <w:rsid w:val="00E832CA"/>
    <w:rsid w:val="00E836E9"/>
    <w:rsid w:val="00E8394B"/>
    <w:rsid w:val="00E83AA9"/>
    <w:rsid w:val="00E83BCF"/>
    <w:rsid w:val="00E83FD0"/>
    <w:rsid w:val="00E84004"/>
    <w:rsid w:val="00E844EE"/>
    <w:rsid w:val="00E845AC"/>
    <w:rsid w:val="00E848D6"/>
    <w:rsid w:val="00E848F5"/>
    <w:rsid w:val="00E84B8F"/>
    <w:rsid w:val="00E84F35"/>
    <w:rsid w:val="00E84FD8"/>
    <w:rsid w:val="00E85750"/>
    <w:rsid w:val="00E85928"/>
    <w:rsid w:val="00E85BE4"/>
    <w:rsid w:val="00E85F59"/>
    <w:rsid w:val="00E86966"/>
    <w:rsid w:val="00E86C27"/>
    <w:rsid w:val="00E86CC6"/>
    <w:rsid w:val="00E87153"/>
    <w:rsid w:val="00E87822"/>
    <w:rsid w:val="00E87CE4"/>
    <w:rsid w:val="00E9038F"/>
    <w:rsid w:val="00E90395"/>
    <w:rsid w:val="00E9042C"/>
    <w:rsid w:val="00E90520"/>
    <w:rsid w:val="00E90D71"/>
    <w:rsid w:val="00E90E49"/>
    <w:rsid w:val="00E90E8E"/>
    <w:rsid w:val="00E90EE7"/>
    <w:rsid w:val="00E90FE7"/>
    <w:rsid w:val="00E91034"/>
    <w:rsid w:val="00E915BD"/>
    <w:rsid w:val="00E917F9"/>
    <w:rsid w:val="00E918AC"/>
    <w:rsid w:val="00E91BA7"/>
    <w:rsid w:val="00E91C85"/>
    <w:rsid w:val="00E91F7B"/>
    <w:rsid w:val="00E9218A"/>
    <w:rsid w:val="00E925CE"/>
    <w:rsid w:val="00E927B5"/>
    <w:rsid w:val="00E9291C"/>
    <w:rsid w:val="00E92EE8"/>
    <w:rsid w:val="00E93284"/>
    <w:rsid w:val="00E93661"/>
    <w:rsid w:val="00E93E50"/>
    <w:rsid w:val="00E93FFE"/>
    <w:rsid w:val="00E9427C"/>
    <w:rsid w:val="00E94300"/>
    <w:rsid w:val="00E94837"/>
    <w:rsid w:val="00E94A51"/>
    <w:rsid w:val="00E94F8A"/>
    <w:rsid w:val="00E950D2"/>
    <w:rsid w:val="00E95101"/>
    <w:rsid w:val="00E95471"/>
    <w:rsid w:val="00E95488"/>
    <w:rsid w:val="00E95507"/>
    <w:rsid w:val="00E958A2"/>
    <w:rsid w:val="00E95A40"/>
    <w:rsid w:val="00E95B28"/>
    <w:rsid w:val="00E95E5F"/>
    <w:rsid w:val="00E961DD"/>
    <w:rsid w:val="00E964D1"/>
    <w:rsid w:val="00E96B32"/>
    <w:rsid w:val="00E96B9F"/>
    <w:rsid w:val="00E96CC1"/>
    <w:rsid w:val="00E96F7E"/>
    <w:rsid w:val="00E972C6"/>
    <w:rsid w:val="00E97397"/>
    <w:rsid w:val="00E97482"/>
    <w:rsid w:val="00E974AC"/>
    <w:rsid w:val="00E97939"/>
    <w:rsid w:val="00E97A1D"/>
    <w:rsid w:val="00E97E9A"/>
    <w:rsid w:val="00EA0080"/>
    <w:rsid w:val="00EA016F"/>
    <w:rsid w:val="00EA02A5"/>
    <w:rsid w:val="00EA03D9"/>
    <w:rsid w:val="00EA055F"/>
    <w:rsid w:val="00EA08AC"/>
    <w:rsid w:val="00EA0D01"/>
    <w:rsid w:val="00EA1495"/>
    <w:rsid w:val="00EA1755"/>
    <w:rsid w:val="00EA1939"/>
    <w:rsid w:val="00EA1B87"/>
    <w:rsid w:val="00EA1EB8"/>
    <w:rsid w:val="00EA2076"/>
    <w:rsid w:val="00EA22E0"/>
    <w:rsid w:val="00EA235A"/>
    <w:rsid w:val="00EA260F"/>
    <w:rsid w:val="00EA29BE"/>
    <w:rsid w:val="00EA2D4F"/>
    <w:rsid w:val="00EA2F7E"/>
    <w:rsid w:val="00EA3283"/>
    <w:rsid w:val="00EA352D"/>
    <w:rsid w:val="00EA3699"/>
    <w:rsid w:val="00EA39E6"/>
    <w:rsid w:val="00EA3DDD"/>
    <w:rsid w:val="00EA42A6"/>
    <w:rsid w:val="00EA4539"/>
    <w:rsid w:val="00EA491E"/>
    <w:rsid w:val="00EA4F9F"/>
    <w:rsid w:val="00EA5715"/>
    <w:rsid w:val="00EA5BE0"/>
    <w:rsid w:val="00EA5CFB"/>
    <w:rsid w:val="00EA6689"/>
    <w:rsid w:val="00EA69AD"/>
    <w:rsid w:val="00EA6AE1"/>
    <w:rsid w:val="00EA6CEF"/>
    <w:rsid w:val="00EA6FD4"/>
    <w:rsid w:val="00EA7A41"/>
    <w:rsid w:val="00EA7B37"/>
    <w:rsid w:val="00EA7B3C"/>
    <w:rsid w:val="00EB006F"/>
    <w:rsid w:val="00EB077B"/>
    <w:rsid w:val="00EB0859"/>
    <w:rsid w:val="00EB0B91"/>
    <w:rsid w:val="00EB0E4F"/>
    <w:rsid w:val="00EB0E89"/>
    <w:rsid w:val="00EB11C0"/>
    <w:rsid w:val="00EB11CA"/>
    <w:rsid w:val="00EB155C"/>
    <w:rsid w:val="00EB17F8"/>
    <w:rsid w:val="00EB1BFC"/>
    <w:rsid w:val="00EB2293"/>
    <w:rsid w:val="00EB23C9"/>
    <w:rsid w:val="00EB25F6"/>
    <w:rsid w:val="00EB267D"/>
    <w:rsid w:val="00EB2912"/>
    <w:rsid w:val="00EB2932"/>
    <w:rsid w:val="00EB2A01"/>
    <w:rsid w:val="00EB2D79"/>
    <w:rsid w:val="00EB2ED1"/>
    <w:rsid w:val="00EB3069"/>
    <w:rsid w:val="00EB30CC"/>
    <w:rsid w:val="00EB3156"/>
    <w:rsid w:val="00EB4490"/>
    <w:rsid w:val="00EB4717"/>
    <w:rsid w:val="00EB486E"/>
    <w:rsid w:val="00EB4EA2"/>
    <w:rsid w:val="00EB5027"/>
    <w:rsid w:val="00EB52B1"/>
    <w:rsid w:val="00EB5686"/>
    <w:rsid w:val="00EB56BA"/>
    <w:rsid w:val="00EB5F82"/>
    <w:rsid w:val="00EB60E7"/>
    <w:rsid w:val="00EB671A"/>
    <w:rsid w:val="00EB69F0"/>
    <w:rsid w:val="00EB6DF3"/>
    <w:rsid w:val="00EB70E5"/>
    <w:rsid w:val="00EB71B6"/>
    <w:rsid w:val="00EB72BD"/>
    <w:rsid w:val="00EB7A9B"/>
    <w:rsid w:val="00EB7E3A"/>
    <w:rsid w:val="00EC0247"/>
    <w:rsid w:val="00EC05A9"/>
    <w:rsid w:val="00EC0606"/>
    <w:rsid w:val="00EC0625"/>
    <w:rsid w:val="00EC0A19"/>
    <w:rsid w:val="00EC0BCD"/>
    <w:rsid w:val="00EC0DDF"/>
    <w:rsid w:val="00EC1754"/>
    <w:rsid w:val="00EC1B5B"/>
    <w:rsid w:val="00EC1CE6"/>
    <w:rsid w:val="00EC2307"/>
    <w:rsid w:val="00EC2424"/>
    <w:rsid w:val="00EC24D5"/>
    <w:rsid w:val="00EC27C6"/>
    <w:rsid w:val="00EC2F53"/>
    <w:rsid w:val="00EC31D0"/>
    <w:rsid w:val="00EC36BE"/>
    <w:rsid w:val="00EC3835"/>
    <w:rsid w:val="00EC3ADA"/>
    <w:rsid w:val="00EC3B13"/>
    <w:rsid w:val="00EC3B50"/>
    <w:rsid w:val="00EC40D7"/>
    <w:rsid w:val="00EC4207"/>
    <w:rsid w:val="00EC43E4"/>
    <w:rsid w:val="00EC43F7"/>
    <w:rsid w:val="00EC4411"/>
    <w:rsid w:val="00EC48C8"/>
    <w:rsid w:val="00EC4AC2"/>
    <w:rsid w:val="00EC4C0A"/>
    <w:rsid w:val="00EC4C32"/>
    <w:rsid w:val="00EC4C4F"/>
    <w:rsid w:val="00EC4D45"/>
    <w:rsid w:val="00EC4FDE"/>
    <w:rsid w:val="00EC5097"/>
    <w:rsid w:val="00EC5359"/>
    <w:rsid w:val="00EC5653"/>
    <w:rsid w:val="00EC59E2"/>
    <w:rsid w:val="00EC5B11"/>
    <w:rsid w:val="00EC5E8F"/>
    <w:rsid w:val="00EC5E94"/>
    <w:rsid w:val="00EC660C"/>
    <w:rsid w:val="00EC6705"/>
    <w:rsid w:val="00EC67D4"/>
    <w:rsid w:val="00EC6C00"/>
    <w:rsid w:val="00EC6FBE"/>
    <w:rsid w:val="00EC71CE"/>
    <w:rsid w:val="00EC74CF"/>
    <w:rsid w:val="00EC7541"/>
    <w:rsid w:val="00EC75CA"/>
    <w:rsid w:val="00EC7735"/>
    <w:rsid w:val="00EC7C33"/>
    <w:rsid w:val="00EC7F28"/>
    <w:rsid w:val="00ED0A65"/>
    <w:rsid w:val="00ED0B7B"/>
    <w:rsid w:val="00ED0D51"/>
    <w:rsid w:val="00ED0D6F"/>
    <w:rsid w:val="00ED0E17"/>
    <w:rsid w:val="00ED1003"/>
    <w:rsid w:val="00ED1006"/>
    <w:rsid w:val="00ED1273"/>
    <w:rsid w:val="00ED1276"/>
    <w:rsid w:val="00ED14D2"/>
    <w:rsid w:val="00ED15D7"/>
    <w:rsid w:val="00ED1659"/>
    <w:rsid w:val="00ED197E"/>
    <w:rsid w:val="00ED2102"/>
    <w:rsid w:val="00ED2662"/>
    <w:rsid w:val="00ED27AE"/>
    <w:rsid w:val="00ED2985"/>
    <w:rsid w:val="00ED29E2"/>
    <w:rsid w:val="00ED2D50"/>
    <w:rsid w:val="00ED2D94"/>
    <w:rsid w:val="00ED3B6A"/>
    <w:rsid w:val="00ED3E42"/>
    <w:rsid w:val="00ED4254"/>
    <w:rsid w:val="00ED4567"/>
    <w:rsid w:val="00ED47DE"/>
    <w:rsid w:val="00ED5021"/>
    <w:rsid w:val="00ED5035"/>
    <w:rsid w:val="00ED522D"/>
    <w:rsid w:val="00ED5795"/>
    <w:rsid w:val="00ED6084"/>
    <w:rsid w:val="00ED6124"/>
    <w:rsid w:val="00ED62A2"/>
    <w:rsid w:val="00ED6313"/>
    <w:rsid w:val="00ED635A"/>
    <w:rsid w:val="00ED6F7B"/>
    <w:rsid w:val="00ED7163"/>
    <w:rsid w:val="00ED73E0"/>
    <w:rsid w:val="00ED747E"/>
    <w:rsid w:val="00ED76D9"/>
    <w:rsid w:val="00ED7D58"/>
    <w:rsid w:val="00ED7F11"/>
    <w:rsid w:val="00EE0182"/>
    <w:rsid w:val="00EE01DD"/>
    <w:rsid w:val="00EE09FB"/>
    <w:rsid w:val="00EE0CA5"/>
    <w:rsid w:val="00EE1378"/>
    <w:rsid w:val="00EE17B9"/>
    <w:rsid w:val="00EE1EAE"/>
    <w:rsid w:val="00EE24F9"/>
    <w:rsid w:val="00EE2767"/>
    <w:rsid w:val="00EE2B20"/>
    <w:rsid w:val="00EE2D19"/>
    <w:rsid w:val="00EE31F0"/>
    <w:rsid w:val="00EE3912"/>
    <w:rsid w:val="00EE3B5C"/>
    <w:rsid w:val="00EE3EC4"/>
    <w:rsid w:val="00EE40DB"/>
    <w:rsid w:val="00EE40F8"/>
    <w:rsid w:val="00EE422D"/>
    <w:rsid w:val="00EE487B"/>
    <w:rsid w:val="00EE4CEE"/>
    <w:rsid w:val="00EE531F"/>
    <w:rsid w:val="00EE5837"/>
    <w:rsid w:val="00EE5A4B"/>
    <w:rsid w:val="00EE5CB3"/>
    <w:rsid w:val="00EE5DC5"/>
    <w:rsid w:val="00EE6353"/>
    <w:rsid w:val="00EE6864"/>
    <w:rsid w:val="00EE6F1B"/>
    <w:rsid w:val="00EE6F5F"/>
    <w:rsid w:val="00EE7786"/>
    <w:rsid w:val="00EE7C4B"/>
    <w:rsid w:val="00EE7CE5"/>
    <w:rsid w:val="00EF0314"/>
    <w:rsid w:val="00EF06AB"/>
    <w:rsid w:val="00EF079E"/>
    <w:rsid w:val="00EF08D0"/>
    <w:rsid w:val="00EF09C5"/>
    <w:rsid w:val="00EF106C"/>
    <w:rsid w:val="00EF1398"/>
    <w:rsid w:val="00EF18FE"/>
    <w:rsid w:val="00EF19EB"/>
    <w:rsid w:val="00EF1F31"/>
    <w:rsid w:val="00EF22BA"/>
    <w:rsid w:val="00EF22DE"/>
    <w:rsid w:val="00EF278E"/>
    <w:rsid w:val="00EF297B"/>
    <w:rsid w:val="00EF2A83"/>
    <w:rsid w:val="00EF2D62"/>
    <w:rsid w:val="00EF3403"/>
    <w:rsid w:val="00EF34A6"/>
    <w:rsid w:val="00EF372C"/>
    <w:rsid w:val="00EF3742"/>
    <w:rsid w:val="00EF460C"/>
    <w:rsid w:val="00EF46D8"/>
    <w:rsid w:val="00EF476E"/>
    <w:rsid w:val="00EF4AC4"/>
    <w:rsid w:val="00EF4AE0"/>
    <w:rsid w:val="00EF4C60"/>
    <w:rsid w:val="00EF4DD8"/>
    <w:rsid w:val="00EF4EB4"/>
    <w:rsid w:val="00EF501B"/>
    <w:rsid w:val="00EF5395"/>
    <w:rsid w:val="00EF568D"/>
    <w:rsid w:val="00EF5787"/>
    <w:rsid w:val="00EF5E0A"/>
    <w:rsid w:val="00EF5EE2"/>
    <w:rsid w:val="00EF5F26"/>
    <w:rsid w:val="00EF60D0"/>
    <w:rsid w:val="00EF6247"/>
    <w:rsid w:val="00EF6322"/>
    <w:rsid w:val="00EF6582"/>
    <w:rsid w:val="00EF6798"/>
    <w:rsid w:val="00EF6E80"/>
    <w:rsid w:val="00EF6F32"/>
    <w:rsid w:val="00EF72D2"/>
    <w:rsid w:val="00EF7CDE"/>
    <w:rsid w:val="00EF7DC7"/>
    <w:rsid w:val="00F0020E"/>
    <w:rsid w:val="00F004A2"/>
    <w:rsid w:val="00F008B7"/>
    <w:rsid w:val="00F00B00"/>
    <w:rsid w:val="00F00BB5"/>
    <w:rsid w:val="00F00C90"/>
    <w:rsid w:val="00F010C9"/>
    <w:rsid w:val="00F01118"/>
    <w:rsid w:val="00F012AC"/>
    <w:rsid w:val="00F01659"/>
    <w:rsid w:val="00F01785"/>
    <w:rsid w:val="00F01804"/>
    <w:rsid w:val="00F01AB5"/>
    <w:rsid w:val="00F01C9A"/>
    <w:rsid w:val="00F01D66"/>
    <w:rsid w:val="00F02465"/>
    <w:rsid w:val="00F02701"/>
    <w:rsid w:val="00F028D8"/>
    <w:rsid w:val="00F03366"/>
    <w:rsid w:val="00F034E0"/>
    <w:rsid w:val="00F03780"/>
    <w:rsid w:val="00F0379F"/>
    <w:rsid w:val="00F03931"/>
    <w:rsid w:val="00F03A6F"/>
    <w:rsid w:val="00F03AAF"/>
    <w:rsid w:val="00F03E27"/>
    <w:rsid w:val="00F04303"/>
    <w:rsid w:val="00F0445E"/>
    <w:rsid w:val="00F049D3"/>
    <w:rsid w:val="00F04CAC"/>
    <w:rsid w:val="00F0502C"/>
    <w:rsid w:val="00F0528D"/>
    <w:rsid w:val="00F056A3"/>
    <w:rsid w:val="00F059B0"/>
    <w:rsid w:val="00F05A23"/>
    <w:rsid w:val="00F05B52"/>
    <w:rsid w:val="00F05F75"/>
    <w:rsid w:val="00F06218"/>
    <w:rsid w:val="00F062CC"/>
    <w:rsid w:val="00F06C67"/>
    <w:rsid w:val="00F06DFD"/>
    <w:rsid w:val="00F06FC5"/>
    <w:rsid w:val="00F07198"/>
    <w:rsid w:val="00F071D1"/>
    <w:rsid w:val="00F071F1"/>
    <w:rsid w:val="00F07311"/>
    <w:rsid w:val="00F07435"/>
    <w:rsid w:val="00F07533"/>
    <w:rsid w:val="00F07898"/>
    <w:rsid w:val="00F07DCF"/>
    <w:rsid w:val="00F07ED6"/>
    <w:rsid w:val="00F101BF"/>
    <w:rsid w:val="00F10255"/>
    <w:rsid w:val="00F10584"/>
    <w:rsid w:val="00F10629"/>
    <w:rsid w:val="00F10675"/>
    <w:rsid w:val="00F10CE7"/>
    <w:rsid w:val="00F10F98"/>
    <w:rsid w:val="00F111F7"/>
    <w:rsid w:val="00F116A0"/>
    <w:rsid w:val="00F11AA3"/>
    <w:rsid w:val="00F11AD2"/>
    <w:rsid w:val="00F11F16"/>
    <w:rsid w:val="00F120EF"/>
    <w:rsid w:val="00F122ED"/>
    <w:rsid w:val="00F1251D"/>
    <w:rsid w:val="00F127E1"/>
    <w:rsid w:val="00F12825"/>
    <w:rsid w:val="00F12977"/>
    <w:rsid w:val="00F12C62"/>
    <w:rsid w:val="00F12D4C"/>
    <w:rsid w:val="00F1355A"/>
    <w:rsid w:val="00F13A15"/>
    <w:rsid w:val="00F13C40"/>
    <w:rsid w:val="00F13D95"/>
    <w:rsid w:val="00F13F22"/>
    <w:rsid w:val="00F14063"/>
    <w:rsid w:val="00F1430E"/>
    <w:rsid w:val="00F143AF"/>
    <w:rsid w:val="00F144E8"/>
    <w:rsid w:val="00F146EB"/>
    <w:rsid w:val="00F14715"/>
    <w:rsid w:val="00F152B3"/>
    <w:rsid w:val="00F152FD"/>
    <w:rsid w:val="00F15FA5"/>
    <w:rsid w:val="00F1606F"/>
    <w:rsid w:val="00F16133"/>
    <w:rsid w:val="00F16348"/>
    <w:rsid w:val="00F16457"/>
    <w:rsid w:val="00F164AD"/>
    <w:rsid w:val="00F16AC0"/>
    <w:rsid w:val="00F16E63"/>
    <w:rsid w:val="00F17195"/>
    <w:rsid w:val="00F17527"/>
    <w:rsid w:val="00F17839"/>
    <w:rsid w:val="00F200C5"/>
    <w:rsid w:val="00F201BE"/>
    <w:rsid w:val="00F203CD"/>
    <w:rsid w:val="00F20627"/>
    <w:rsid w:val="00F209B7"/>
    <w:rsid w:val="00F209B9"/>
    <w:rsid w:val="00F20D4D"/>
    <w:rsid w:val="00F20F44"/>
    <w:rsid w:val="00F218C8"/>
    <w:rsid w:val="00F21F65"/>
    <w:rsid w:val="00F227ED"/>
    <w:rsid w:val="00F22AA2"/>
    <w:rsid w:val="00F22B81"/>
    <w:rsid w:val="00F22EB0"/>
    <w:rsid w:val="00F22F6D"/>
    <w:rsid w:val="00F2376F"/>
    <w:rsid w:val="00F23AD1"/>
    <w:rsid w:val="00F23BFD"/>
    <w:rsid w:val="00F23D2F"/>
    <w:rsid w:val="00F23ED8"/>
    <w:rsid w:val="00F24152"/>
    <w:rsid w:val="00F24196"/>
    <w:rsid w:val="00F243D8"/>
    <w:rsid w:val="00F24B7E"/>
    <w:rsid w:val="00F2500B"/>
    <w:rsid w:val="00F256F9"/>
    <w:rsid w:val="00F2577B"/>
    <w:rsid w:val="00F25826"/>
    <w:rsid w:val="00F25907"/>
    <w:rsid w:val="00F25F97"/>
    <w:rsid w:val="00F263E4"/>
    <w:rsid w:val="00F26944"/>
    <w:rsid w:val="00F26AC7"/>
    <w:rsid w:val="00F26DAF"/>
    <w:rsid w:val="00F27984"/>
    <w:rsid w:val="00F27B6D"/>
    <w:rsid w:val="00F27B75"/>
    <w:rsid w:val="00F27BBE"/>
    <w:rsid w:val="00F27C74"/>
    <w:rsid w:val="00F27E0F"/>
    <w:rsid w:val="00F3049A"/>
    <w:rsid w:val="00F30828"/>
    <w:rsid w:val="00F308EC"/>
    <w:rsid w:val="00F30B5F"/>
    <w:rsid w:val="00F31067"/>
    <w:rsid w:val="00F3121E"/>
    <w:rsid w:val="00F313D6"/>
    <w:rsid w:val="00F31802"/>
    <w:rsid w:val="00F319E6"/>
    <w:rsid w:val="00F31B19"/>
    <w:rsid w:val="00F31CA3"/>
    <w:rsid w:val="00F31E01"/>
    <w:rsid w:val="00F31E46"/>
    <w:rsid w:val="00F32072"/>
    <w:rsid w:val="00F322DF"/>
    <w:rsid w:val="00F32772"/>
    <w:rsid w:val="00F32830"/>
    <w:rsid w:val="00F32F00"/>
    <w:rsid w:val="00F32F29"/>
    <w:rsid w:val="00F330F2"/>
    <w:rsid w:val="00F33412"/>
    <w:rsid w:val="00F336A2"/>
    <w:rsid w:val="00F33B53"/>
    <w:rsid w:val="00F33EE4"/>
    <w:rsid w:val="00F3416D"/>
    <w:rsid w:val="00F3424B"/>
    <w:rsid w:val="00F342C2"/>
    <w:rsid w:val="00F342ED"/>
    <w:rsid w:val="00F34639"/>
    <w:rsid w:val="00F34766"/>
    <w:rsid w:val="00F349CC"/>
    <w:rsid w:val="00F34A81"/>
    <w:rsid w:val="00F34B58"/>
    <w:rsid w:val="00F3508F"/>
    <w:rsid w:val="00F353EC"/>
    <w:rsid w:val="00F3543B"/>
    <w:rsid w:val="00F3576C"/>
    <w:rsid w:val="00F357E3"/>
    <w:rsid w:val="00F35A9D"/>
    <w:rsid w:val="00F35B70"/>
    <w:rsid w:val="00F35E60"/>
    <w:rsid w:val="00F361A2"/>
    <w:rsid w:val="00F36A61"/>
    <w:rsid w:val="00F373A2"/>
    <w:rsid w:val="00F375D4"/>
    <w:rsid w:val="00F3786C"/>
    <w:rsid w:val="00F37D9F"/>
    <w:rsid w:val="00F40010"/>
    <w:rsid w:val="00F4003C"/>
    <w:rsid w:val="00F400E4"/>
    <w:rsid w:val="00F4014D"/>
    <w:rsid w:val="00F4033F"/>
    <w:rsid w:val="00F4075B"/>
    <w:rsid w:val="00F40916"/>
    <w:rsid w:val="00F40A6C"/>
    <w:rsid w:val="00F40BFD"/>
    <w:rsid w:val="00F40CCD"/>
    <w:rsid w:val="00F40F0C"/>
    <w:rsid w:val="00F4100F"/>
    <w:rsid w:val="00F4132D"/>
    <w:rsid w:val="00F417A5"/>
    <w:rsid w:val="00F41EB2"/>
    <w:rsid w:val="00F42165"/>
    <w:rsid w:val="00F421D0"/>
    <w:rsid w:val="00F4227D"/>
    <w:rsid w:val="00F42361"/>
    <w:rsid w:val="00F42526"/>
    <w:rsid w:val="00F42843"/>
    <w:rsid w:val="00F42CEF"/>
    <w:rsid w:val="00F42F3B"/>
    <w:rsid w:val="00F43CF6"/>
    <w:rsid w:val="00F441BE"/>
    <w:rsid w:val="00F441C7"/>
    <w:rsid w:val="00F4424B"/>
    <w:rsid w:val="00F442A8"/>
    <w:rsid w:val="00F444D3"/>
    <w:rsid w:val="00F446AD"/>
    <w:rsid w:val="00F446B7"/>
    <w:rsid w:val="00F44730"/>
    <w:rsid w:val="00F44D8F"/>
    <w:rsid w:val="00F44FDF"/>
    <w:rsid w:val="00F45052"/>
    <w:rsid w:val="00F450F8"/>
    <w:rsid w:val="00F45306"/>
    <w:rsid w:val="00F45684"/>
    <w:rsid w:val="00F456ED"/>
    <w:rsid w:val="00F45A19"/>
    <w:rsid w:val="00F45BC9"/>
    <w:rsid w:val="00F45D7A"/>
    <w:rsid w:val="00F46002"/>
    <w:rsid w:val="00F460B8"/>
    <w:rsid w:val="00F46244"/>
    <w:rsid w:val="00F46D5C"/>
    <w:rsid w:val="00F46FB1"/>
    <w:rsid w:val="00F471D7"/>
    <w:rsid w:val="00F47497"/>
    <w:rsid w:val="00F4766C"/>
    <w:rsid w:val="00F4774A"/>
    <w:rsid w:val="00F47B8E"/>
    <w:rsid w:val="00F500DA"/>
    <w:rsid w:val="00F50524"/>
    <w:rsid w:val="00F5060E"/>
    <w:rsid w:val="00F50794"/>
    <w:rsid w:val="00F507D1"/>
    <w:rsid w:val="00F50A0F"/>
    <w:rsid w:val="00F50E26"/>
    <w:rsid w:val="00F51371"/>
    <w:rsid w:val="00F514A4"/>
    <w:rsid w:val="00F51515"/>
    <w:rsid w:val="00F51734"/>
    <w:rsid w:val="00F51899"/>
    <w:rsid w:val="00F519CE"/>
    <w:rsid w:val="00F51ADA"/>
    <w:rsid w:val="00F51BC6"/>
    <w:rsid w:val="00F51D55"/>
    <w:rsid w:val="00F5201A"/>
    <w:rsid w:val="00F521C9"/>
    <w:rsid w:val="00F527B8"/>
    <w:rsid w:val="00F5294B"/>
    <w:rsid w:val="00F52EE2"/>
    <w:rsid w:val="00F52FD0"/>
    <w:rsid w:val="00F53036"/>
    <w:rsid w:val="00F530FC"/>
    <w:rsid w:val="00F53122"/>
    <w:rsid w:val="00F5338B"/>
    <w:rsid w:val="00F5340C"/>
    <w:rsid w:val="00F538A9"/>
    <w:rsid w:val="00F53A6F"/>
    <w:rsid w:val="00F5411D"/>
    <w:rsid w:val="00F5494E"/>
    <w:rsid w:val="00F54E1E"/>
    <w:rsid w:val="00F55354"/>
    <w:rsid w:val="00F55A56"/>
    <w:rsid w:val="00F55F6E"/>
    <w:rsid w:val="00F55F91"/>
    <w:rsid w:val="00F5633D"/>
    <w:rsid w:val="00F56472"/>
    <w:rsid w:val="00F56A59"/>
    <w:rsid w:val="00F56B9F"/>
    <w:rsid w:val="00F57378"/>
    <w:rsid w:val="00F577B1"/>
    <w:rsid w:val="00F5793C"/>
    <w:rsid w:val="00F57C08"/>
    <w:rsid w:val="00F57CEA"/>
    <w:rsid w:val="00F57EEA"/>
    <w:rsid w:val="00F57FDF"/>
    <w:rsid w:val="00F60203"/>
    <w:rsid w:val="00F6025B"/>
    <w:rsid w:val="00F60679"/>
    <w:rsid w:val="00F60712"/>
    <w:rsid w:val="00F607C5"/>
    <w:rsid w:val="00F607ED"/>
    <w:rsid w:val="00F60DEA"/>
    <w:rsid w:val="00F61313"/>
    <w:rsid w:val="00F61BCE"/>
    <w:rsid w:val="00F61C59"/>
    <w:rsid w:val="00F61E60"/>
    <w:rsid w:val="00F622D8"/>
    <w:rsid w:val="00F62332"/>
    <w:rsid w:val="00F623C1"/>
    <w:rsid w:val="00F623F1"/>
    <w:rsid w:val="00F62524"/>
    <w:rsid w:val="00F62785"/>
    <w:rsid w:val="00F62846"/>
    <w:rsid w:val="00F62C3D"/>
    <w:rsid w:val="00F62D0D"/>
    <w:rsid w:val="00F62D13"/>
    <w:rsid w:val="00F6302A"/>
    <w:rsid w:val="00F63689"/>
    <w:rsid w:val="00F636B8"/>
    <w:rsid w:val="00F638B9"/>
    <w:rsid w:val="00F63950"/>
    <w:rsid w:val="00F648CF"/>
    <w:rsid w:val="00F648D2"/>
    <w:rsid w:val="00F64C2B"/>
    <w:rsid w:val="00F651BE"/>
    <w:rsid w:val="00F651C4"/>
    <w:rsid w:val="00F6539D"/>
    <w:rsid w:val="00F653EE"/>
    <w:rsid w:val="00F65643"/>
    <w:rsid w:val="00F65D1E"/>
    <w:rsid w:val="00F65D60"/>
    <w:rsid w:val="00F65E2E"/>
    <w:rsid w:val="00F666DF"/>
    <w:rsid w:val="00F66720"/>
    <w:rsid w:val="00F66B4C"/>
    <w:rsid w:val="00F66BD8"/>
    <w:rsid w:val="00F66CBA"/>
    <w:rsid w:val="00F66F85"/>
    <w:rsid w:val="00F6719D"/>
    <w:rsid w:val="00F67252"/>
    <w:rsid w:val="00F678F9"/>
    <w:rsid w:val="00F67E19"/>
    <w:rsid w:val="00F67F53"/>
    <w:rsid w:val="00F703AD"/>
    <w:rsid w:val="00F703BE"/>
    <w:rsid w:val="00F7073E"/>
    <w:rsid w:val="00F70BC4"/>
    <w:rsid w:val="00F70D44"/>
    <w:rsid w:val="00F70E8D"/>
    <w:rsid w:val="00F711BF"/>
    <w:rsid w:val="00F713A8"/>
    <w:rsid w:val="00F71895"/>
    <w:rsid w:val="00F71C27"/>
    <w:rsid w:val="00F71C98"/>
    <w:rsid w:val="00F71E62"/>
    <w:rsid w:val="00F71F69"/>
    <w:rsid w:val="00F72136"/>
    <w:rsid w:val="00F72175"/>
    <w:rsid w:val="00F72467"/>
    <w:rsid w:val="00F72996"/>
    <w:rsid w:val="00F72B72"/>
    <w:rsid w:val="00F72F6A"/>
    <w:rsid w:val="00F73187"/>
    <w:rsid w:val="00F7320C"/>
    <w:rsid w:val="00F73B48"/>
    <w:rsid w:val="00F73F95"/>
    <w:rsid w:val="00F74383"/>
    <w:rsid w:val="00F74425"/>
    <w:rsid w:val="00F744B0"/>
    <w:rsid w:val="00F74529"/>
    <w:rsid w:val="00F7467D"/>
    <w:rsid w:val="00F746ED"/>
    <w:rsid w:val="00F7475A"/>
    <w:rsid w:val="00F74B7C"/>
    <w:rsid w:val="00F74BB9"/>
    <w:rsid w:val="00F74CDC"/>
    <w:rsid w:val="00F75340"/>
    <w:rsid w:val="00F75573"/>
    <w:rsid w:val="00F75582"/>
    <w:rsid w:val="00F75F0C"/>
    <w:rsid w:val="00F75F84"/>
    <w:rsid w:val="00F763ED"/>
    <w:rsid w:val="00F76973"/>
    <w:rsid w:val="00F76C3C"/>
    <w:rsid w:val="00F76EFA"/>
    <w:rsid w:val="00F7727E"/>
    <w:rsid w:val="00F77D0B"/>
    <w:rsid w:val="00F80135"/>
    <w:rsid w:val="00F804BE"/>
    <w:rsid w:val="00F80727"/>
    <w:rsid w:val="00F80904"/>
    <w:rsid w:val="00F80A3B"/>
    <w:rsid w:val="00F80D44"/>
    <w:rsid w:val="00F811CD"/>
    <w:rsid w:val="00F8123F"/>
    <w:rsid w:val="00F812A0"/>
    <w:rsid w:val="00F81423"/>
    <w:rsid w:val="00F81459"/>
    <w:rsid w:val="00F81751"/>
    <w:rsid w:val="00F817CE"/>
    <w:rsid w:val="00F81BA9"/>
    <w:rsid w:val="00F824C7"/>
    <w:rsid w:val="00F829E2"/>
    <w:rsid w:val="00F82ED7"/>
    <w:rsid w:val="00F830C2"/>
    <w:rsid w:val="00F8333D"/>
    <w:rsid w:val="00F83341"/>
    <w:rsid w:val="00F83405"/>
    <w:rsid w:val="00F83633"/>
    <w:rsid w:val="00F83A8F"/>
    <w:rsid w:val="00F83AE7"/>
    <w:rsid w:val="00F83BEE"/>
    <w:rsid w:val="00F840D9"/>
    <w:rsid w:val="00F842B7"/>
    <w:rsid w:val="00F84451"/>
    <w:rsid w:val="00F8456C"/>
    <w:rsid w:val="00F8495A"/>
    <w:rsid w:val="00F84C16"/>
    <w:rsid w:val="00F84DE2"/>
    <w:rsid w:val="00F856C0"/>
    <w:rsid w:val="00F859B0"/>
    <w:rsid w:val="00F859D8"/>
    <w:rsid w:val="00F85C45"/>
    <w:rsid w:val="00F85D3C"/>
    <w:rsid w:val="00F85D65"/>
    <w:rsid w:val="00F85E6F"/>
    <w:rsid w:val="00F863B6"/>
    <w:rsid w:val="00F868F5"/>
    <w:rsid w:val="00F86DD7"/>
    <w:rsid w:val="00F86F5E"/>
    <w:rsid w:val="00F87113"/>
    <w:rsid w:val="00F8735E"/>
    <w:rsid w:val="00F8776B"/>
    <w:rsid w:val="00F87C36"/>
    <w:rsid w:val="00F87D28"/>
    <w:rsid w:val="00F87D9C"/>
    <w:rsid w:val="00F87F95"/>
    <w:rsid w:val="00F900B7"/>
    <w:rsid w:val="00F9056A"/>
    <w:rsid w:val="00F90918"/>
    <w:rsid w:val="00F909C5"/>
    <w:rsid w:val="00F90BD7"/>
    <w:rsid w:val="00F90C06"/>
    <w:rsid w:val="00F90CA1"/>
    <w:rsid w:val="00F90CED"/>
    <w:rsid w:val="00F90F8D"/>
    <w:rsid w:val="00F911F0"/>
    <w:rsid w:val="00F9134D"/>
    <w:rsid w:val="00F9172D"/>
    <w:rsid w:val="00F919C8"/>
    <w:rsid w:val="00F91A96"/>
    <w:rsid w:val="00F91AD3"/>
    <w:rsid w:val="00F92235"/>
    <w:rsid w:val="00F925E2"/>
    <w:rsid w:val="00F92782"/>
    <w:rsid w:val="00F9295B"/>
    <w:rsid w:val="00F92C1D"/>
    <w:rsid w:val="00F92F2E"/>
    <w:rsid w:val="00F93464"/>
    <w:rsid w:val="00F9381E"/>
    <w:rsid w:val="00F938F9"/>
    <w:rsid w:val="00F93A2E"/>
    <w:rsid w:val="00F93AA9"/>
    <w:rsid w:val="00F93D78"/>
    <w:rsid w:val="00F93E31"/>
    <w:rsid w:val="00F94055"/>
    <w:rsid w:val="00F940B2"/>
    <w:rsid w:val="00F945B1"/>
    <w:rsid w:val="00F94B13"/>
    <w:rsid w:val="00F94CBB"/>
    <w:rsid w:val="00F9517A"/>
    <w:rsid w:val="00F9530B"/>
    <w:rsid w:val="00F9552D"/>
    <w:rsid w:val="00F956A4"/>
    <w:rsid w:val="00F95727"/>
    <w:rsid w:val="00F9572C"/>
    <w:rsid w:val="00F95A26"/>
    <w:rsid w:val="00F96398"/>
    <w:rsid w:val="00F96499"/>
    <w:rsid w:val="00F96551"/>
    <w:rsid w:val="00F96558"/>
    <w:rsid w:val="00F965F7"/>
    <w:rsid w:val="00F96650"/>
    <w:rsid w:val="00F96985"/>
    <w:rsid w:val="00F96B3F"/>
    <w:rsid w:val="00F96EC2"/>
    <w:rsid w:val="00F96FBC"/>
    <w:rsid w:val="00F973E7"/>
    <w:rsid w:val="00F974A4"/>
    <w:rsid w:val="00F9753E"/>
    <w:rsid w:val="00F97838"/>
    <w:rsid w:val="00F9799B"/>
    <w:rsid w:val="00F97B1D"/>
    <w:rsid w:val="00FA0DA9"/>
    <w:rsid w:val="00FA0EE7"/>
    <w:rsid w:val="00FA11BE"/>
    <w:rsid w:val="00FA17BB"/>
    <w:rsid w:val="00FA1803"/>
    <w:rsid w:val="00FA1ACC"/>
    <w:rsid w:val="00FA1CBE"/>
    <w:rsid w:val="00FA1CFE"/>
    <w:rsid w:val="00FA20E5"/>
    <w:rsid w:val="00FA22D2"/>
    <w:rsid w:val="00FA259F"/>
    <w:rsid w:val="00FA25C4"/>
    <w:rsid w:val="00FA26B9"/>
    <w:rsid w:val="00FA27F9"/>
    <w:rsid w:val="00FA2BB3"/>
    <w:rsid w:val="00FA2FF6"/>
    <w:rsid w:val="00FA30C8"/>
    <w:rsid w:val="00FA3233"/>
    <w:rsid w:val="00FA328F"/>
    <w:rsid w:val="00FA35C4"/>
    <w:rsid w:val="00FA36DE"/>
    <w:rsid w:val="00FA3810"/>
    <w:rsid w:val="00FA3D80"/>
    <w:rsid w:val="00FA3ED5"/>
    <w:rsid w:val="00FA3F7F"/>
    <w:rsid w:val="00FA4635"/>
    <w:rsid w:val="00FA4C31"/>
    <w:rsid w:val="00FA5090"/>
    <w:rsid w:val="00FA5CE0"/>
    <w:rsid w:val="00FA5FFE"/>
    <w:rsid w:val="00FA6D15"/>
    <w:rsid w:val="00FA6E3A"/>
    <w:rsid w:val="00FA7269"/>
    <w:rsid w:val="00FA76F4"/>
    <w:rsid w:val="00FA7934"/>
    <w:rsid w:val="00FA7987"/>
    <w:rsid w:val="00FA7AD4"/>
    <w:rsid w:val="00FA7D16"/>
    <w:rsid w:val="00FB039E"/>
    <w:rsid w:val="00FB0635"/>
    <w:rsid w:val="00FB0711"/>
    <w:rsid w:val="00FB0AC9"/>
    <w:rsid w:val="00FB0AEC"/>
    <w:rsid w:val="00FB0FA7"/>
    <w:rsid w:val="00FB120D"/>
    <w:rsid w:val="00FB12DD"/>
    <w:rsid w:val="00FB230E"/>
    <w:rsid w:val="00FB2BFF"/>
    <w:rsid w:val="00FB2D0E"/>
    <w:rsid w:val="00FB3077"/>
    <w:rsid w:val="00FB3180"/>
    <w:rsid w:val="00FB320C"/>
    <w:rsid w:val="00FB32BA"/>
    <w:rsid w:val="00FB33D7"/>
    <w:rsid w:val="00FB360C"/>
    <w:rsid w:val="00FB37A9"/>
    <w:rsid w:val="00FB385A"/>
    <w:rsid w:val="00FB3958"/>
    <w:rsid w:val="00FB3E01"/>
    <w:rsid w:val="00FB3FF0"/>
    <w:rsid w:val="00FB4387"/>
    <w:rsid w:val="00FB43D7"/>
    <w:rsid w:val="00FB4705"/>
    <w:rsid w:val="00FB483B"/>
    <w:rsid w:val="00FB4C80"/>
    <w:rsid w:val="00FB51F7"/>
    <w:rsid w:val="00FB54BF"/>
    <w:rsid w:val="00FB5E95"/>
    <w:rsid w:val="00FB5F87"/>
    <w:rsid w:val="00FB62A4"/>
    <w:rsid w:val="00FB6383"/>
    <w:rsid w:val="00FB644A"/>
    <w:rsid w:val="00FB64A0"/>
    <w:rsid w:val="00FB65F3"/>
    <w:rsid w:val="00FB6722"/>
    <w:rsid w:val="00FB6A51"/>
    <w:rsid w:val="00FB6A6A"/>
    <w:rsid w:val="00FB6C95"/>
    <w:rsid w:val="00FB6D7A"/>
    <w:rsid w:val="00FB726B"/>
    <w:rsid w:val="00FB72A0"/>
    <w:rsid w:val="00FB7437"/>
    <w:rsid w:val="00FB768E"/>
    <w:rsid w:val="00FB77E8"/>
    <w:rsid w:val="00FC00D3"/>
    <w:rsid w:val="00FC0157"/>
    <w:rsid w:val="00FC0391"/>
    <w:rsid w:val="00FC0605"/>
    <w:rsid w:val="00FC0B9D"/>
    <w:rsid w:val="00FC1064"/>
    <w:rsid w:val="00FC14FF"/>
    <w:rsid w:val="00FC16DC"/>
    <w:rsid w:val="00FC19F7"/>
    <w:rsid w:val="00FC1D3F"/>
    <w:rsid w:val="00FC2216"/>
    <w:rsid w:val="00FC23E4"/>
    <w:rsid w:val="00FC2524"/>
    <w:rsid w:val="00FC2655"/>
    <w:rsid w:val="00FC2A09"/>
    <w:rsid w:val="00FC2B53"/>
    <w:rsid w:val="00FC3255"/>
    <w:rsid w:val="00FC357A"/>
    <w:rsid w:val="00FC4216"/>
    <w:rsid w:val="00FC4558"/>
    <w:rsid w:val="00FC4706"/>
    <w:rsid w:val="00FC4A92"/>
    <w:rsid w:val="00FC4AE4"/>
    <w:rsid w:val="00FC4D34"/>
    <w:rsid w:val="00FC5051"/>
    <w:rsid w:val="00FC559A"/>
    <w:rsid w:val="00FC5EA4"/>
    <w:rsid w:val="00FC5F23"/>
    <w:rsid w:val="00FC69D0"/>
    <w:rsid w:val="00FC6ACE"/>
    <w:rsid w:val="00FC6BF5"/>
    <w:rsid w:val="00FC6FC5"/>
    <w:rsid w:val="00FC7001"/>
    <w:rsid w:val="00FC7429"/>
    <w:rsid w:val="00FC74F0"/>
    <w:rsid w:val="00FC7A87"/>
    <w:rsid w:val="00FC7ABD"/>
    <w:rsid w:val="00FC7EB0"/>
    <w:rsid w:val="00FD008A"/>
    <w:rsid w:val="00FD010E"/>
    <w:rsid w:val="00FD07B6"/>
    <w:rsid w:val="00FD07F6"/>
    <w:rsid w:val="00FD0A19"/>
    <w:rsid w:val="00FD0A78"/>
    <w:rsid w:val="00FD0CE7"/>
    <w:rsid w:val="00FD0D16"/>
    <w:rsid w:val="00FD0D8E"/>
    <w:rsid w:val="00FD1C0A"/>
    <w:rsid w:val="00FD1DAE"/>
    <w:rsid w:val="00FD1EC8"/>
    <w:rsid w:val="00FD2481"/>
    <w:rsid w:val="00FD2650"/>
    <w:rsid w:val="00FD2773"/>
    <w:rsid w:val="00FD27A4"/>
    <w:rsid w:val="00FD27A6"/>
    <w:rsid w:val="00FD27F8"/>
    <w:rsid w:val="00FD31E7"/>
    <w:rsid w:val="00FD32F7"/>
    <w:rsid w:val="00FD34BE"/>
    <w:rsid w:val="00FD3C87"/>
    <w:rsid w:val="00FD3D0B"/>
    <w:rsid w:val="00FD3DED"/>
    <w:rsid w:val="00FD3E56"/>
    <w:rsid w:val="00FD3EFD"/>
    <w:rsid w:val="00FD3F9B"/>
    <w:rsid w:val="00FD40A3"/>
    <w:rsid w:val="00FD44FC"/>
    <w:rsid w:val="00FD455D"/>
    <w:rsid w:val="00FD45E0"/>
    <w:rsid w:val="00FD4733"/>
    <w:rsid w:val="00FD47ED"/>
    <w:rsid w:val="00FD4919"/>
    <w:rsid w:val="00FD4A2D"/>
    <w:rsid w:val="00FD4A6F"/>
    <w:rsid w:val="00FD4B90"/>
    <w:rsid w:val="00FD5218"/>
    <w:rsid w:val="00FD5230"/>
    <w:rsid w:val="00FD5392"/>
    <w:rsid w:val="00FD55F3"/>
    <w:rsid w:val="00FD574B"/>
    <w:rsid w:val="00FD58A6"/>
    <w:rsid w:val="00FD60A5"/>
    <w:rsid w:val="00FD6987"/>
    <w:rsid w:val="00FD6CC7"/>
    <w:rsid w:val="00FD7251"/>
    <w:rsid w:val="00FD74DB"/>
    <w:rsid w:val="00FD7660"/>
    <w:rsid w:val="00FD7825"/>
    <w:rsid w:val="00FD782B"/>
    <w:rsid w:val="00FD7F4C"/>
    <w:rsid w:val="00FE059A"/>
    <w:rsid w:val="00FE0655"/>
    <w:rsid w:val="00FE0865"/>
    <w:rsid w:val="00FE0872"/>
    <w:rsid w:val="00FE08C8"/>
    <w:rsid w:val="00FE0A44"/>
    <w:rsid w:val="00FE0CD4"/>
    <w:rsid w:val="00FE131A"/>
    <w:rsid w:val="00FE18F9"/>
    <w:rsid w:val="00FE1909"/>
    <w:rsid w:val="00FE1973"/>
    <w:rsid w:val="00FE1B2D"/>
    <w:rsid w:val="00FE1C6D"/>
    <w:rsid w:val="00FE1FAD"/>
    <w:rsid w:val="00FE2365"/>
    <w:rsid w:val="00FE23F3"/>
    <w:rsid w:val="00FE2456"/>
    <w:rsid w:val="00FE2594"/>
    <w:rsid w:val="00FE284B"/>
    <w:rsid w:val="00FE29DF"/>
    <w:rsid w:val="00FE2AF3"/>
    <w:rsid w:val="00FE36BF"/>
    <w:rsid w:val="00FE37D7"/>
    <w:rsid w:val="00FE3863"/>
    <w:rsid w:val="00FE43AD"/>
    <w:rsid w:val="00FE4468"/>
    <w:rsid w:val="00FE455F"/>
    <w:rsid w:val="00FE457B"/>
    <w:rsid w:val="00FE485C"/>
    <w:rsid w:val="00FE4A6F"/>
    <w:rsid w:val="00FE4C7B"/>
    <w:rsid w:val="00FE55AA"/>
    <w:rsid w:val="00FE5758"/>
    <w:rsid w:val="00FE5B85"/>
    <w:rsid w:val="00FE5D9F"/>
    <w:rsid w:val="00FE5E3E"/>
    <w:rsid w:val="00FE6190"/>
    <w:rsid w:val="00FE622B"/>
    <w:rsid w:val="00FE6450"/>
    <w:rsid w:val="00FE6573"/>
    <w:rsid w:val="00FE6EFA"/>
    <w:rsid w:val="00FE7336"/>
    <w:rsid w:val="00FE787C"/>
    <w:rsid w:val="00FE7C9D"/>
    <w:rsid w:val="00FF02B0"/>
    <w:rsid w:val="00FF066F"/>
    <w:rsid w:val="00FF06B3"/>
    <w:rsid w:val="00FF0993"/>
    <w:rsid w:val="00FF0A74"/>
    <w:rsid w:val="00FF0BBE"/>
    <w:rsid w:val="00FF0D36"/>
    <w:rsid w:val="00FF12CE"/>
    <w:rsid w:val="00FF1915"/>
    <w:rsid w:val="00FF1E6E"/>
    <w:rsid w:val="00FF20FF"/>
    <w:rsid w:val="00FF2227"/>
    <w:rsid w:val="00FF2B92"/>
    <w:rsid w:val="00FF313E"/>
    <w:rsid w:val="00FF32D2"/>
    <w:rsid w:val="00FF32ED"/>
    <w:rsid w:val="00FF37CD"/>
    <w:rsid w:val="00FF3864"/>
    <w:rsid w:val="00FF3ABC"/>
    <w:rsid w:val="00FF3E96"/>
    <w:rsid w:val="00FF45A5"/>
    <w:rsid w:val="00FF4C8A"/>
    <w:rsid w:val="00FF4EBC"/>
    <w:rsid w:val="00FF4FC6"/>
    <w:rsid w:val="00FF50DB"/>
    <w:rsid w:val="00FF50E4"/>
    <w:rsid w:val="00FF55F4"/>
    <w:rsid w:val="00FF59BD"/>
    <w:rsid w:val="00FF5C91"/>
    <w:rsid w:val="00FF5E68"/>
    <w:rsid w:val="00FF5F50"/>
    <w:rsid w:val="00FF6327"/>
    <w:rsid w:val="00FF64E3"/>
    <w:rsid w:val="00FF66DB"/>
    <w:rsid w:val="00FF6A1F"/>
    <w:rsid w:val="00FF6A33"/>
    <w:rsid w:val="00FF6B3E"/>
    <w:rsid w:val="00FF6C39"/>
    <w:rsid w:val="00FF6C7C"/>
    <w:rsid w:val="00FF6D01"/>
    <w:rsid w:val="00FF6E9A"/>
    <w:rsid w:val="00FF77B3"/>
    <w:rsid w:val="00FF7934"/>
    <w:rsid w:val="00FF7F83"/>
    <w:rsid w:val="01E8C5CE"/>
    <w:rsid w:val="020EB64C"/>
    <w:rsid w:val="025B74F8"/>
    <w:rsid w:val="02EF7335"/>
    <w:rsid w:val="050EE232"/>
    <w:rsid w:val="059956C4"/>
    <w:rsid w:val="0770F08E"/>
    <w:rsid w:val="07DBAC96"/>
    <w:rsid w:val="084A0929"/>
    <w:rsid w:val="0922DFB5"/>
    <w:rsid w:val="0A45941D"/>
    <w:rsid w:val="0BBEA448"/>
    <w:rsid w:val="0BF99A2D"/>
    <w:rsid w:val="0BFE9742"/>
    <w:rsid w:val="0E19DCA0"/>
    <w:rsid w:val="0E64187B"/>
    <w:rsid w:val="0E9D78EA"/>
    <w:rsid w:val="0FFEF046"/>
    <w:rsid w:val="10A9476F"/>
    <w:rsid w:val="10B5C6F5"/>
    <w:rsid w:val="115A9268"/>
    <w:rsid w:val="117B7AFF"/>
    <w:rsid w:val="1184B814"/>
    <w:rsid w:val="12820045"/>
    <w:rsid w:val="12827E9E"/>
    <w:rsid w:val="12BC4A38"/>
    <w:rsid w:val="13078FA8"/>
    <w:rsid w:val="1387D28E"/>
    <w:rsid w:val="13AC7811"/>
    <w:rsid w:val="13EF5291"/>
    <w:rsid w:val="14145B2B"/>
    <w:rsid w:val="14496FBA"/>
    <w:rsid w:val="14576150"/>
    <w:rsid w:val="1760813B"/>
    <w:rsid w:val="1807E5DA"/>
    <w:rsid w:val="193B006D"/>
    <w:rsid w:val="19CB65AB"/>
    <w:rsid w:val="1BC43807"/>
    <w:rsid w:val="1CA41181"/>
    <w:rsid w:val="1D136349"/>
    <w:rsid w:val="1DC64729"/>
    <w:rsid w:val="1E0F9396"/>
    <w:rsid w:val="1E8E7B70"/>
    <w:rsid w:val="1EBAE17A"/>
    <w:rsid w:val="1FA2C052"/>
    <w:rsid w:val="206CAE9C"/>
    <w:rsid w:val="227502A2"/>
    <w:rsid w:val="234461AE"/>
    <w:rsid w:val="243D1A1B"/>
    <w:rsid w:val="28B3E9E6"/>
    <w:rsid w:val="295D7783"/>
    <w:rsid w:val="2A43769F"/>
    <w:rsid w:val="2AF61D9C"/>
    <w:rsid w:val="2B341A4B"/>
    <w:rsid w:val="2B97BF4D"/>
    <w:rsid w:val="2C55BDC9"/>
    <w:rsid w:val="2C7D3360"/>
    <w:rsid w:val="2CF97B14"/>
    <w:rsid w:val="2CFA0920"/>
    <w:rsid w:val="2D426EAA"/>
    <w:rsid w:val="2D62B351"/>
    <w:rsid w:val="2E6B1EAA"/>
    <w:rsid w:val="2EA5177F"/>
    <w:rsid w:val="2EA75644"/>
    <w:rsid w:val="2F553757"/>
    <w:rsid w:val="2FF50263"/>
    <w:rsid w:val="3024EA59"/>
    <w:rsid w:val="3052883C"/>
    <w:rsid w:val="3086B6CC"/>
    <w:rsid w:val="323ACDD8"/>
    <w:rsid w:val="33700285"/>
    <w:rsid w:val="33C5C2DF"/>
    <w:rsid w:val="33CA04A1"/>
    <w:rsid w:val="33EAC11E"/>
    <w:rsid w:val="34472B2F"/>
    <w:rsid w:val="34D03CA9"/>
    <w:rsid w:val="3594E4F7"/>
    <w:rsid w:val="363A9361"/>
    <w:rsid w:val="368B9DC5"/>
    <w:rsid w:val="37767AAD"/>
    <w:rsid w:val="38859ED4"/>
    <w:rsid w:val="38949012"/>
    <w:rsid w:val="39E88CB7"/>
    <w:rsid w:val="39F97F94"/>
    <w:rsid w:val="3B4584E9"/>
    <w:rsid w:val="3C43895A"/>
    <w:rsid w:val="3C8807E8"/>
    <w:rsid w:val="3D93CE92"/>
    <w:rsid w:val="3DBCFA6E"/>
    <w:rsid w:val="3DFEBDC1"/>
    <w:rsid w:val="3E6C6C9D"/>
    <w:rsid w:val="400F63A5"/>
    <w:rsid w:val="4254D8DF"/>
    <w:rsid w:val="433360EE"/>
    <w:rsid w:val="443CF732"/>
    <w:rsid w:val="445ED2B7"/>
    <w:rsid w:val="458E5148"/>
    <w:rsid w:val="45ECEA4C"/>
    <w:rsid w:val="473F8977"/>
    <w:rsid w:val="47720ADA"/>
    <w:rsid w:val="47B77049"/>
    <w:rsid w:val="487177CD"/>
    <w:rsid w:val="4883423E"/>
    <w:rsid w:val="4897BF99"/>
    <w:rsid w:val="49023ECB"/>
    <w:rsid w:val="4B33E0BD"/>
    <w:rsid w:val="4B785E14"/>
    <w:rsid w:val="4BDC42DA"/>
    <w:rsid w:val="4C81DF54"/>
    <w:rsid w:val="4CBD0F53"/>
    <w:rsid w:val="4CD1124C"/>
    <w:rsid w:val="4DC9F3A5"/>
    <w:rsid w:val="4E1D5188"/>
    <w:rsid w:val="4FA2A83B"/>
    <w:rsid w:val="50AAE662"/>
    <w:rsid w:val="50F64086"/>
    <w:rsid w:val="51B3D0AF"/>
    <w:rsid w:val="527412AA"/>
    <w:rsid w:val="52A30407"/>
    <w:rsid w:val="53692679"/>
    <w:rsid w:val="537B4CED"/>
    <w:rsid w:val="558E137E"/>
    <w:rsid w:val="55AFE404"/>
    <w:rsid w:val="55C7C5D7"/>
    <w:rsid w:val="57E23658"/>
    <w:rsid w:val="593F4C29"/>
    <w:rsid w:val="594CF5CA"/>
    <w:rsid w:val="597504B4"/>
    <w:rsid w:val="5ADB2247"/>
    <w:rsid w:val="5B222430"/>
    <w:rsid w:val="5B86E75C"/>
    <w:rsid w:val="5C240A84"/>
    <w:rsid w:val="5CAA1714"/>
    <w:rsid w:val="5D847691"/>
    <w:rsid w:val="5D9F1E8F"/>
    <w:rsid w:val="5E14A78C"/>
    <w:rsid w:val="5EA37715"/>
    <w:rsid w:val="5F69A802"/>
    <w:rsid w:val="604DAC37"/>
    <w:rsid w:val="6166C380"/>
    <w:rsid w:val="627346B1"/>
    <w:rsid w:val="6369C0C0"/>
    <w:rsid w:val="6428D36B"/>
    <w:rsid w:val="6484B21A"/>
    <w:rsid w:val="6545D9E0"/>
    <w:rsid w:val="675A3FE1"/>
    <w:rsid w:val="68DA6D4D"/>
    <w:rsid w:val="697127DE"/>
    <w:rsid w:val="6A46F898"/>
    <w:rsid w:val="6A6A7BD1"/>
    <w:rsid w:val="6A9DC13E"/>
    <w:rsid w:val="6C251995"/>
    <w:rsid w:val="6C95350B"/>
    <w:rsid w:val="6CCD8B5A"/>
    <w:rsid w:val="6EB549B8"/>
    <w:rsid w:val="6F5CE04A"/>
    <w:rsid w:val="6FE5E6BA"/>
    <w:rsid w:val="70E25A17"/>
    <w:rsid w:val="72B63DA9"/>
    <w:rsid w:val="730BE8C7"/>
    <w:rsid w:val="73F4BD7D"/>
    <w:rsid w:val="747D25EC"/>
    <w:rsid w:val="74C3EC50"/>
    <w:rsid w:val="74F32175"/>
    <w:rsid w:val="757A199F"/>
    <w:rsid w:val="77C3157E"/>
    <w:rsid w:val="792A5F0F"/>
    <w:rsid w:val="7A0735F8"/>
    <w:rsid w:val="7A630EF2"/>
    <w:rsid w:val="7A65E78B"/>
    <w:rsid w:val="7BD58722"/>
    <w:rsid w:val="7CA240E0"/>
    <w:rsid w:val="7D3A525B"/>
    <w:rsid w:val="7DCAA350"/>
    <w:rsid w:val="7ED87C87"/>
    <w:rsid w:val="7FCA5A8E"/>
    <w:rsid w:val="7FFCAF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CC7"/>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B41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B41A7E"/>
    <w:pPr>
      <w:pBdr>
        <w:top w:val="none" w:sz="0" w:space="0" w:color="auto"/>
      </w:pBdr>
      <w:spacing w:before="180"/>
      <w:outlineLvl w:val="1"/>
    </w:pPr>
    <w:rPr>
      <w:sz w:val="32"/>
    </w:rPr>
  </w:style>
  <w:style w:type="paragraph" w:styleId="Heading3">
    <w:name w:val="heading 3"/>
    <w:basedOn w:val="Heading2"/>
    <w:next w:val="Normal"/>
    <w:link w:val="Heading3Char"/>
    <w:qFormat/>
    <w:rsid w:val="00B41A7E"/>
    <w:pPr>
      <w:spacing w:before="120"/>
      <w:outlineLvl w:val="2"/>
    </w:pPr>
    <w:rPr>
      <w:sz w:val="28"/>
    </w:rPr>
  </w:style>
  <w:style w:type="paragraph" w:styleId="Heading4">
    <w:name w:val="heading 4"/>
    <w:basedOn w:val="Heading3"/>
    <w:next w:val="Normal"/>
    <w:link w:val="Heading4Char"/>
    <w:qFormat/>
    <w:rsid w:val="00B41A7E"/>
    <w:pPr>
      <w:ind w:left="1418" w:hanging="1418"/>
      <w:outlineLvl w:val="3"/>
    </w:pPr>
    <w:rPr>
      <w:sz w:val="24"/>
    </w:rPr>
  </w:style>
  <w:style w:type="paragraph" w:styleId="Heading5">
    <w:name w:val="heading 5"/>
    <w:basedOn w:val="Heading4"/>
    <w:next w:val="Normal"/>
    <w:link w:val="Heading5Char"/>
    <w:qFormat/>
    <w:rsid w:val="00B41A7E"/>
    <w:pPr>
      <w:ind w:left="1701" w:hanging="1701"/>
      <w:outlineLvl w:val="4"/>
    </w:pPr>
    <w:rPr>
      <w:sz w:val="22"/>
    </w:rPr>
  </w:style>
  <w:style w:type="paragraph" w:styleId="Heading6">
    <w:name w:val="heading 6"/>
    <w:basedOn w:val="H6"/>
    <w:next w:val="Normal"/>
    <w:link w:val="Heading6Char"/>
    <w:qFormat/>
    <w:rsid w:val="00B41A7E"/>
    <w:pPr>
      <w:outlineLvl w:val="5"/>
    </w:pPr>
  </w:style>
  <w:style w:type="paragraph" w:styleId="Heading7">
    <w:name w:val="heading 7"/>
    <w:basedOn w:val="H6"/>
    <w:next w:val="Normal"/>
    <w:link w:val="Heading7Char"/>
    <w:qFormat/>
    <w:rsid w:val="00B41A7E"/>
    <w:pPr>
      <w:outlineLvl w:val="6"/>
    </w:pPr>
  </w:style>
  <w:style w:type="paragraph" w:styleId="Heading8">
    <w:name w:val="heading 8"/>
    <w:basedOn w:val="Heading1"/>
    <w:next w:val="Normal"/>
    <w:link w:val="Heading8Char"/>
    <w:qFormat/>
    <w:rsid w:val="00B41A7E"/>
    <w:pPr>
      <w:ind w:left="0" w:firstLine="0"/>
      <w:outlineLvl w:val="7"/>
    </w:pPr>
  </w:style>
  <w:style w:type="paragraph" w:styleId="Heading9">
    <w:name w:val="heading 9"/>
    <w:basedOn w:val="Heading8"/>
    <w:next w:val="Normal"/>
    <w:link w:val="Heading9Char"/>
    <w:qFormat/>
    <w:rsid w:val="00B41A7E"/>
    <w:pPr>
      <w:outlineLvl w:val="8"/>
    </w:pPr>
  </w:style>
  <w:style w:type="character" w:default="1" w:styleId="DefaultParagraphFont">
    <w:name w:val="Default Paragraph Font"/>
    <w:uiPriority w:val="1"/>
    <w:semiHidden/>
    <w:unhideWhenUsed/>
    <w:rsid w:val="00FD6C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CC7"/>
  </w:style>
  <w:style w:type="paragraph" w:styleId="TOC8">
    <w:name w:val="toc 8"/>
    <w:basedOn w:val="TOC1"/>
    <w:uiPriority w:val="39"/>
    <w:rsid w:val="00B41A7E"/>
    <w:pPr>
      <w:spacing w:before="180"/>
      <w:ind w:left="2693" w:hanging="2693"/>
    </w:pPr>
    <w:rPr>
      <w:b/>
    </w:rPr>
  </w:style>
  <w:style w:type="paragraph" w:styleId="TOC1">
    <w:name w:val="toc 1"/>
    <w:uiPriority w:val="39"/>
    <w:rsid w:val="00B41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B41A7E"/>
    <w:pPr>
      <w:keepNext/>
      <w:keepLines/>
      <w:spacing w:before="180"/>
      <w:jc w:val="center"/>
    </w:pPr>
  </w:style>
  <w:style w:type="paragraph" w:styleId="Caption">
    <w:name w:val="caption"/>
    <w:basedOn w:val="Normal"/>
    <w:next w:val="Normal"/>
    <w:link w:val="CaptionChar"/>
    <w:qFormat/>
    <w:rsid w:val="00B41A7E"/>
    <w:pPr>
      <w:spacing w:before="120" w:after="120"/>
    </w:pPr>
    <w:rPr>
      <w:b/>
      <w:lang w:eastAsia="en-GB"/>
    </w:rPr>
  </w:style>
  <w:style w:type="paragraph" w:styleId="TOC5">
    <w:name w:val="toc 5"/>
    <w:basedOn w:val="TOC4"/>
    <w:uiPriority w:val="39"/>
    <w:rsid w:val="00B41A7E"/>
    <w:pPr>
      <w:ind w:left="1701" w:hanging="1701"/>
    </w:pPr>
  </w:style>
  <w:style w:type="paragraph" w:styleId="TOC4">
    <w:name w:val="toc 4"/>
    <w:basedOn w:val="TOC3"/>
    <w:uiPriority w:val="39"/>
    <w:rsid w:val="00B41A7E"/>
    <w:pPr>
      <w:ind w:left="1418" w:hanging="1418"/>
    </w:pPr>
  </w:style>
  <w:style w:type="paragraph" w:styleId="TOC3">
    <w:name w:val="toc 3"/>
    <w:basedOn w:val="TOC2"/>
    <w:uiPriority w:val="39"/>
    <w:rsid w:val="00B41A7E"/>
    <w:pPr>
      <w:ind w:left="1134" w:hanging="1134"/>
    </w:pPr>
  </w:style>
  <w:style w:type="paragraph" w:styleId="TOC2">
    <w:name w:val="toc 2"/>
    <w:basedOn w:val="TOC1"/>
    <w:uiPriority w:val="39"/>
    <w:rsid w:val="00B41A7E"/>
    <w:pPr>
      <w:keepNext w:val="0"/>
      <w:spacing w:before="0"/>
      <w:ind w:left="851" w:hanging="851"/>
    </w:pPr>
    <w:rPr>
      <w:sz w:val="20"/>
    </w:rPr>
  </w:style>
  <w:style w:type="paragraph" w:styleId="Index2">
    <w:name w:val="index 2"/>
    <w:basedOn w:val="Index1"/>
    <w:rsid w:val="00B41A7E"/>
    <w:pPr>
      <w:ind w:left="284"/>
    </w:pPr>
  </w:style>
  <w:style w:type="paragraph" w:styleId="Index1">
    <w:name w:val="index 1"/>
    <w:basedOn w:val="Normal"/>
    <w:rsid w:val="00B41A7E"/>
    <w:pPr>
      <w:keepLines/>
      <w:spacing w:after="0"/>
    </w:pPr>
  </w:style>
  <w:style w:type="paragraph" w:styleId="DocumentMap">
    <w:name w:val="Document Map"/>
    <w:basedOn w:val="Normal"/>
    <w:link w:val="DocumentMapChar"/>
    <w:rsid w:val="00B41A7E"/>
    <w:pPr>
      <w:shd w:val="clear" w:color="auto" w:fill="000080"/>
    </w:pPr>
    <w:rPr>
      <w:rFonts w:ascii="Tahoma" w:hAnsi="Tahoma" w:cs="Tahoma"/>
    </w:rPr>
  </w:style>
  <w:style w:type="paragraph" w:styleId="ListNumber2">
    <w:name w:val="List Number 2"/>
    <w:basedOn w:val="ListNumber"/>
    <w:rsid w:val="00B41A7E"/>
    <w:pPr>
      <w:numPr>
        <w:numId w:val="20"/>
      </w:numPr>
    </w:pPr>
  </w:style>
  <w:style w:type="paragraph" w:styleId="ListNumber">
    <w:name w:val="List Number"/>
    <w:basedOn w:val="List"/>
    <w:rsid w:val="00B41A7E"/>
    <w:pPr>
      <w:numPr>
        <w:numId w:val="19"/>
      </w:numPr>
    </w:pPr>
    <w:rPr>
      <w:lang w:eastAsia="ja-JP"/>
    </w:rPr>
  </w:style>
  <w:style w:type="paragraph" w:styleId="List">
    <w:name w:val="List"/>
    <w:basedOn w:val="BodyText"/>
    <w:rsid w:val="00B41A7E"/>
    <w:pPr>
      <w:ind w:left="568" w:hanging="284"/>
    </w:pPr>
  </w:style>
  <w:style w:type="paragraph" w:styleId="Header">
    <w:name w:val="header"/>
    <w:link w:val="HeaderChar"/>
    <w:rsid w:val="00B41A7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B41A7E"/>
    <w:rPr>
      <w:b/>
      <w:position w:val="6"/>
      <w:sz w:val="16"/>
    </w:rPr>
  </w:style>
  <w:style w:type="paragraph" w:styleId="FootnoteText">
    <w:name w:val="footnote text"/>
    <w:basedOn w:val="Normal"/>
    <w:link w:val="FootnoteTextChar"/>
    <w:rsid w:val="00B41A7E"/>
    <w:pPr>
      <w:keepLines/>
      <w:spacing w:after="0"/>
      <w:ind w:left="454" w:hanging="454"/>
    </w:pPr>
    <w:rPr>
      <w:sz w:val="16"/>
    </w:rPr>
  </w:style>
  <w:style w:type="paragraph" w:customStyle="1" w:styleId="3GPPHeader">
    <w:name w:val="3GPP_Header"/>
    <w:basedOn w:val="BodyText"/>
    <w:rsid w:val="00B41A7E"/>
    <w:pPr>
      <w:tabs>
        <w:tab w:val="left" w:pos="1701"/>
        <w:tab w:val="right" w:pos="9639"/>
      </w:tabs>
      <w:spacing w:after="240"/>
    </w:pPr>
    <w:rPr>
      <w:b/>
      <w:sz w:val="24"/>
    </w:rPr>
  </w:style>
  <w:style w:type="paragraph" w:styleId="TOC9">
    <w:name w:val="toc 9"/>
    <w:basedOn w:val="TOC8"/>
    <w:uiPriority w:val="39"/>
    <w:rsid w:val="00B41A7E"/>
    <w:pPr>
      <w:ind w:left="1418" w:hanging="1418"/>
    </w:pPr>
  </w:style>
  <w:style w:type="paragraph" w:styleId="TOC6">
    <w:name w:val="toc 6"/>
    <w:basedOn w:val="TOC5"/>
    <w:next w:val="Normal"/>
    <w:uiPriority w:val="39"/>
    <w:rsid w:val="00B41A7E"/>
    <w:pPr>
      <w:ind w:left="1985" w:hanging="1985"/>
    </w:pPr>
  </w:style>
  <w:style w:type="paragraph" w:styleId="TOC7">
    <w:name w:val="toc 7"/>
    <w:basedOn w:val="TOC6"/>
    <w:next w:val="Normal"/>
    <w:uiPriority w:val="39"/>
    <w:rsid w:val="00B41A7E"/>
    <w:pPr>
      <w:ind w:left="2268" w:hanging="2268"/>
    </w:pPr>
  </w:style>
  <w:style w:type="paragraph" w:styleId="ListBullet2">
    <w:name w:val="List Bullet 2"/>
    <w:basedOn w:val="ListBullet"/>
    <w:rsid w:val="00B41A7E"/>
    <w:pPr>
      <w:numPr>
        <w:numId w:val="15"/>
      </w:numPr>
    </w:pPr>
  </w:style>
  <w:style w:type="paragraph" w:styleId="ListBullet">
    <w:name w:val="List Bullet"/>
    <w:basedOn w:val="List"/>
    <w:rsid w:val="00B41A7E"/>
    <w:pPr>
      <w:numPr>
        <w:numId w:val="14"/>
      </w:numPr>
    </w:pPr>
    <w:rPr>
      <w:lang w:eastAsia="ja-JP"/>
    </w:rPr>
  </w:style>
  <w:style w:type="paragraph" w:styleId="ListBullet3">
    <w:name w:val="List Bullet 3"/>
    <w:basedOn w:val="ListBullet2"/>
    <w:rsid w:val="00B41A7E"/>
    <w:pPr>
      <w:numPr>
        <w:numId w:val="16"/>
      </w:numPr>
    </w:pPr>
  </w:style>
  <w:style w:type="paragraph" w:customStyle="1" w:styleId="EQ">
    <w:name w:val="EQ"/>
    <w:basedOn w:val="Normal"/>
    <w:next w:val="Normal"/>
    <w:rsid w:val="00B41A7E"/>
    <w:pPr>
      <w:keepLines/>
      <w:tabs>
        <w:tab w:val="center" w:pos="4536"/>
        <w:tab w:val="right" w:pos="9072"/>
      </w:tabs>
    </w:pPr>
    <w:rPr>
      <w:noProof/>
    </w:rPr>
  </w:style>
  <w:style w:type="paragraph" w:styleId="List2">
    <w:name w:val="List 2"/>
    <w:basedOn w:val="List"/>
    <w:rsid w:val="00B41A7E"/>
    <w:pPr>
      <w:ind w:left="851"/>
    </w:pPr>
    <w:rPr>
      <w:lang w:eastAsia="ja-JP"/>
    </w:rPr>
  </w:style>
  <w:style w:type="paragraph" w:styleId="List3">
    <w:name w:val="List 3"/>
    <w:basedOn w:val="List2"/>
    <w:rsid w:val="00B41A7E"/>
    <w:pPr>
      <w:ind w:left="1135"/>
    </w:pPr>
  </w:style>
  <w:style w:type="paragraph" w:styleId="List4">
    <w:name w:val="List 4"/>
    <w:basedOn w:val="List3"/>
    <w:rsid w:val="00B41A7E"/>
    <w:pPr>
      <w:ind w:left="1418"/>
    </w:pPr>
  </w:style>
  <w:style w:type="paragraph" w:styleId="List5">
    <w:name w:val="List 5"/>
    <w:basedOn w:val="List4"/>
    <w:rsid w:val="00B41A7E"/>
    <w:pPr>
      <w:ind w:left="1702"/>
    </w:pPr>
  </w:style>
  <w:style w:type="paragraph" w:customStyle="1" w:styleId="EditorsNote">
    <w:name w:val="Editor's Note"/>
    <w:basedOn w:val="NO"/>
    <w:link w:val="EditorsNoteChar"/>
    <w:rsid w:val="00B41A7E"/>
    <w:rPr>
      <w:color w:val="FF0000"/>
      <w:lang w:val="x-none" w:eastAsia="x-none"/>
    </w:rPr>
  </w:style>
  <w:style w:type="paragraph" w:styleId="ListBullet4">
    <w:name w:val="List Bullet 4"/>
    <w:basedOn w:val="ListBullet3"/>
    <w:rsid w:val="00B41A7E"/>
    <w:pPr>
      <w:numPr>
        <w:numId w:val="17"/>
      </w:numPr>
    </w:pPr>
  </w:style>
  <w:style w:type="paragraph" w:styleId="ListBullet5">
    <w:name w:val="List Bullet 5"/>
    <w:basedOn w:val="ListBullet4"/>
    <w:rsid w:val="00B41A7E"/>
    <w:pPr>
      <w:numPr>
        <w:numId w:val="18"/>
      </w:numPr>
    </w:pPr>
  </w:style>
  <w:style w:type="paragraph" w:styleId="Footer">
    <w:name w:val="footer"/>
    <w:basedOn w:val="Header"/>
    <w:link w:val="FooterChar"/>
    <w:rsid w:val="00B41A7E"/>
    <w:pPr>
      <w:jc w:val="center"/>
    </w:pPr>
    <w:rPr>
      <w:i/>
    </w:rPr>
  </w:style>
  <w:style w:type="paragraph" w:customStyle="1" w:styleId="Reference">
    <w:name w:val="Reference"/>
    <w:basedOn w:val="BodyText"/>
    <w:rsid w:val="00B41A7E"/>
    <w:pPr>
      <w:numPr>
        <w:numId w:val="23"/>
      </w:numPr>
    </w:pPr>
  </w:style>
  <w:style w:type="paragraph" w:styleId="BalloonText">
    <w:name w:val="Balloon Text"/>
    <w:basedOn w:val="Normal"/>
    <w:link w:val="BalloonTextChar"/>
    <w:rsid w:val="00B41A7E"/>
    <w:pPr>
      <w:spacing w:after="0"/>
    </w:pPr>
    <w:rPr>
      <w:rFonts w:ascii="Segoe UI" w:hAnsi="Segoe UI" w:cs="Segoe UI"/>
      <w:sz w:val="18"/>
      <w:szCs w:val="18"/>
    </w:rPr>
  </w:style>
  <w:style w:type="character" w:styleId="PageNumber">
    <w:name w:val="page number"/>
    <w:basedOn w:val="DefaultParagraphFont"/>
    <w:rsid w:val="00B41A7E"/>
  </w:style>
  <w:style w:type="paragraph" w:styleId="BodyText">
    <w:name w:val="Body Text"/>
    <w:basedOn w:val="Normal"/>
    <w:link w:val="BodyTextChar"/>
    <w:rsid w:val="00B41A7E"/>
    <w:pPr>
      <w:spacing w:after="120"/>
      <w:jc w:val="both"/>
    </w:pPr>
  </w:style>
  <w:style w:type="character" w:styleId="Hyperlink">
    <w:name w:val="Hyperlink"/>
    <w:uiPriority w:val="99"/>
    <w:rsid w:val="00B41A7E"/>
    <w:rPr>
      <w:color w:val="0000FF"/>
      <w:u w:val="single"/>
    </w:rPr>
  </w:style>
  <w:style w:type="character" w:styleId="FollowedHyperlink">
    <w:name w:val="FollowedHyperlink"/>
    <w:unhideWhenUsed/>
    <w:rsid w:val="00B41A7E"/>
    <w:rPr>
      <w:color w:val="800080"/>
      <w:u w:val="single"/>
    </w:rPr>
  </w:style>
  <w:style w:type="character" w:styleId="CommentReference">
    <w:name w:val="annotation reference"/>
    <w:uiPriority w:val="99"/>
    <w:qFormat/>
    <w:rsid w:val="00B41A7E"/>
    <w:rPr>
      <w:sz w:val="16"/>
      <w:szCs w:val="16"/>
    </w:rPr>
  </w:style>
  <w:style w:type="paragraph" w:styleId="CommentText">
    <w:name w:val="annotation text"/>
    <w:basedOn w:val="Normal"/>
    <w:link w:val="CommentTextChar"/>
    <w:uiPriority w:val="99"/>
    <w:qFormat/>
    <w:rsid w:val="00B41A7E"/>
  </w:style>
  <w:style w:type="paragraph" w:styleId="CommentSubject">
    <w:name w:val="annotation subject"/>
    <w:basedOn w:val="CommentText"/>
    <w:next w:val="CommentText"/>
    <w:link w:val="CommentSubjectChar"/>
    <w:rsid w:val="00B41A7E"/>
    <w:rPr>
      <w:b/>
      <w:bCs/>
    </w:rPr>
  </w:style>
  <w:style w:type="character" w:customStyle="1" w:styleId="Heading1Char">
    <w:name w:val="Heading 1 Char"/>
    <w:link w:val="Heading1"/>
    <w:rsid w:val="00B41A7E"/>
    <w:rPr>
      <w:rFonts w:ascii="Arial" w:eastAsia="Times New Roman" w:hAnsi="Arial"/>
      <w:sz w:val="36"/>
      <w:lang w:eastAsia="ja-JP"/>
    </w:rPr>
  </w:style>
  <w:style w:type="paragraph" w:customStyle="1" w:styleId="B10">
    <w:name w:val="B1"/>
    <w:basedOn w:val="List"/>
    <w:link w:val="B1Char1"/>
    <w:rsid w:val="00B41A7E"/>
    <w:rPr>
      <w:rFonts w:ascii="Times New Roman" w:hAnsi="Times New Roman"/>
    </w:rPr>
  </w:style>
  <w:style w:type="paragraph" w:customStyle="1" w:styleId="B20">
    <w:name w:val="B2"/>
    <w:basedOn w:val="List2"/>
    <w:link w:val="B2Char"/>
    <w:rsid w:val="00B41A7E"/>
    <w:rPr>
      <w:rFonts w:ascii="Times New Roman" w:hAnsi="Times New Roman"/>
    </w:rPr>
  </w:style>
  <w:style w:type="paragraph" w:customStyle="1" w:styleId="B3">
    <w:name w:val="B3"/>
    <w:basedOn w:val="List3"/>
    <w:link w:val="B3Char2"/>
    <w:rsid w:val="00B41A7E"/>
    <w:rPr>
      <w:rFonts w:ascii="Times New Roman" w:hAnsi="Times New Roman"/>
    </w:rPr>
  </w:style>
  <w:style w:type="paragraph" w:customStyle="1" w:styleId="B4">
    <w:name w:val="B4"/>
    <w:basedOn w:val="List4"/>
    <w:link w:val="B4Char"/>
    <w:rsid w:val="00B41A7E"/>
    <w:rPr>
      <w:rFonts w:ascii="Times New Roman" w:hAnsi="Times New Roman"/>
    </w:rPr>
  </w:style>
  <w:style w:type="paragraph" w:customStyle="1" w:styleId="Proposal">
    <w:name w:val="Proposal"/>
    <w:basedOn w:val="BodyText"/>
    <w:link w:val="ProposalChar"/>
    <w:qFormat/>
    <w:rsid w:val="00B41A7E"/>
    <w:pPr>
      <w:numPr>
        <w:numId w:val="22"/>
      </w:numPr>
      <w:tabs>
        <w:tab w:val="left" w:pos="1701"/>
      </w:tabs>
    </w:pPr>
    <w:rPr>
      <w:b/>
      <w:bCs/>
    </w:rPr>
  </w:style>
  <w:style w:type="character" w:customStyle="1" w:styleId="BodyTextChar">
    <w:name w:val="Body Text Char"/>
    <w:link w:val="BodyText"/>
    <w:rsid w:val="00B41A7E"/>
    <w:rPr>
      <w:rFonts w:ascii="Arial" w:eastAsiaTheme="minorHAnsi" w:hAnsi="Arial" w:cstheme="minorBidi"/>
      <w:szCs w:val="22"/>
      <w:lang w:val="en-US" w:eastAsia="zh-CN"/>
    </w:rPr>
  </w:style>
  <w:style w:type="paragraph" w:customStyle="1" w:styleId="B5">
    <w:name w:val="B5"/>
    <w:basedOn w:val="List5"/>
    <w:link w:val="B5Char"/>
    <w:rsid w:val="00B41A7E"/>
    <w:rPr>
      <w:rFonts w:ascii="Times New Roman" w:hAnsi="Times New Roman"/>
    </w:rPr>
  </w:style>
  <w:style w:type="paragraph" w:customStyle="1" w:styleId="EX">
    <w:name w:val="EX"/>
    <w:basedOn w:val="Normal"/>
    <w:rsid w:val="00B41A7E"/>
    <w:pPr>
      <w:keepLines/>
      <w:ind w:left="1702" w:hanging="1418"/>
    </w:pPr>
  </w:style>
  <w:style w:type="paragraph" w:customStyle="1" w:styleId="EW">
    <w:name w:val="EW"/>
    <w:basedOn w:val="EX"/>
    <w:rsid w:val="00B41A7E"/>
    <w:pPr>
      <w:spacing w:after="0"/>
    </w:pPr>
  </w:style>
  <w:style w:type="paragraph" w:customStyle="1" w:styleId="TAL">
    <w:name w:val="TAL"/>
    <w:basedOn w:val="Normal"/>
    <w:link w:val="TALCar"/>
    <w:rsid w:val="00B41A7E"/>
    <w:pPr>
      <w:keepNext/>
      <w:keepLines/>
      <w:spacing w:after="0"/>
    </w:pPr>
    <w:rPr>
      <w:sz w:val="18"/>
      <w:lang w:val="x-none" w:eastAsia="x-none"/>
    </w:rPr>
  </w:style>
  <w:style w:type="paragraph" w:customStyle="1" w:styleId="TAC">
    <w:name w:val="TAC"/>
    <w:basedOn w:val="TAL"/>
    <w:link w:val="TACChar"/>
    <w:rsid w:val="00B41A7E"/>
    <w:pPr>
      <w:jc w:val="center"/>
    </w:pPr>
  </w:style>
  <w:style w:type="paragraph" w:customStyle="1" w:styleId="TAH">
    <w:name w:val="TAH"/>
    <w:basedOn w:val="TAC"/>
    <w:link w:val="TAHCar"/>
    <w:rsid w:val="00B41A7E"/>
    <w:rPr>
      <w:b/>
    </w:rPr>
  </w:style>
  <w:style w:type="paragraph" w:customStyle="1" w:styleId="TAN">
    <w:name w:val="TAN"/>
    <w:basedOn w:val="TAL"/>
    <w:rsid w:val="00B41A7E"/>
    <w:pPr>
      <w:ind w:left="851" w:hanging="851"/>
    </w:pPr>
  </w:style>
  <w:style w:type="paragraph" w:customStyle="1" w:styleId="TAR">
    <w:name w:val="TAR"/>
    <w:basedOn w:val="TAL"/>
    <w:rsid w:val="00B41A7E"/>
    <w:pPr>
      <w:jc w:val="right"/>
    </w:pPr>
  </w:style>
  <w:style w:type="paragraph" w:customStyle="1" w:styleId="TH">
    <w:name w:val="TH"/>
    <w:basedOn w:val="Normal"/>
    <w:link w:val="THChar"/>
    <w:rsid w:val="00B41A7E"/>
    <w:pPr>
      <w:keepNext/>
      <w:keepLines/>
      <w:spacing w:before="60"/>
      <w:jc w:val="center"/>
    </w:pPr>
    <w:rPr>
      <w:b/>
      <w:lang w:val="x-none" w:eastAsia="x-none"/>
    </w:rPr>
  </w:style>
  <w:style w:type="paragraph" w:customStyle="1" w:styleId="TF">
    <w:name w:val="TF"/>
    <w:basedOn w:val="TH"/>
    <w:link w:val="TFChar"/>
    <w:rsid w:val="00B41A7E"/>
    <w:pPr>
      <w:keepNext w:val="0"/>
      <w:spacing w:before="0" w:after="240"/>
    </w:pPr>
  </w:style>
  <w:style w:type="paragraph" w:customStyle="1" w:styleId="TT">
    <w:name w:val="TT"/>
    <w:basedOn w:val="Heading1"/>
    <w:next w:val="Normal"/>
    <w:rsid w:val="00B41A7E"/>
    <w:pPr>
      <w:outlineLvl w:val="9"/>
    </w:pPr>
  </w:style>
  <w:style w:type="paragraph" w:customStyle="1" w:styleId="ZA">
    <w:name w:val="ZA"/>
    <w:rsid w:val="00B41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41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41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B41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B41A7E"/>
  </w:style>
  <w:style w:type="paragraph" w:customStyle="1" w:styleId="ZH">
    <w:name w:val="ZH"/>
    <w:rsid w:val="00B41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B41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B41A7E"/>
    <w:pPr>
      <w:framePr w:hRule="auto" w:wrap="notBeside" w:y="852"/>
    </w:pPr>
    <w:rPr>
      <w:i w:val="0"/>
      <w:sz w:val="40"/>
    </w:rPr>
  </w:style>
  <w:style w:type="paragraph" w:customStyle="1" w:styleId="ZU">
    <w:name w:val="ZU"/>
    <w:rsid w:val="00B41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41A7E"/>
    <w:pPr>
      <w:framePr w:wrap="notBeside" w:y="16161"/>
    </w:pPr>
  </w:style>
  <w:style w:type="paragraph" w:customStyle="1" w:styleId="FP">
    <w:name w:val="FP"/>
    <w:basedOn w:val="Normal"/>
    <w:rsid w:val="00B41A7E"/>
    <w:pPr>
      <w:spacing w:after="0"/>
    </w:pPr>
  </w:style>
  <w:style w:type="paragraph" w:customStyle="1" w:styleId="Observation">
    <w:name w:val="Observation"/>
    <w:basedOn w:val="Proposal"/>
    <w:qFormat/>
    <w:rsid w:val="00B41A7E"/>
    <w:pPr>
      <w:numPr>
        <w:numId w:val="2"/>
      </w:numPr>
    </w:pPr>
    <w:rPr>
      <w:lang w:eastAsia="ja-JP"/>
    </w:rPr>
  </w:style>
  <w:style w:type="paragraph" w:styleId="TableofFigures">
    <w:name w:val="table of figures"/>
    <w:basedOn w:val="BodyText"/>
    <w:next w:val="Normal"/>
    <w:uiPriority w:val="99"/>
    <w:rsid w:val="00B41A7E"/>
    <w:pPr>
      <w:ind w:left="1701" w:hanging="1701"/>
      <w:jc w:val="left"/>
    </w:pPr>
    <w:rPr>
      <w:b/>
    </w:rPr>
  </w:style>
  <w:style w:type="character" w:customStyle="1" w:styleId="B1Char1">
    <w:name w:val="B1 Char1"/>
    <w:link w:val="B10"/>
    <w:qFormat/>
    <w:rsid w:val="00B41A7E"/>
    <w:rPr>
      <w:rFonts w:ascii="Times New Roman" w:eastAsiaTheme="minorHAnsi" w:hAnsi="Times New Roman" w:cstheme="minorBidi"/>
      <w:szCs w:val="22"/>
      <w:lang w:val="en-US" w:eastAsia="zh-CN"/>
    </w:rPr>
  </w:style>
  <w:style w:type="character" w:customStyle="1" w:styleId="B2Char">
    <w:name w:val="B2 Char"/>
    <w:link w:val="B20"/>
    <w:qFormat/>
    <w:rsid w:val="00B41A7E"/>
    <w:rPr>
      <w:rFonts w:ascii="Times New Roman" w:eastAsiaTheme="minorHAnsi" w:hAnsi="Times New Roman" w:cstheme="minorBidi"/>
      <w:szCs w:val="22"/>
      <w:lang w:val="en-US" w:eastAsia="ja-JP"/>
    </w:rPr>
  </w:style>
  <w:style w:type="character" w:customStyle="1" w:styleId="B3Char2">
    <w:name w:val="B3 Char2"/>
    <w:link w:val="B3"/>
    <w:qFormat/>
    <w:rsid w:val="00B41A7E"/>
    <w:rPr>
      <w:rFonts w:ascii="Times New Roman" w:eastAsiaTheme="minorHAnsi" w:hAnsi="Times New Roman" w:cstheme="minorBidi"/>
      <w:szCs w:val="22"/>
      <w:lang w:val="en-US" w:eastAsia="ja-JP"/>
    </w:rPr>
  </w:style>
  <w:style w:type="character" w:customStyle="1" w:styleId="B4Char">
    <w:name w:val="B4 Char"/>
    <w:link w:val="B4"/>
    <w:rsid w:val="00B41A7E"/>
    <w:rPr>
      <w:rFonts w:ascii="Times New Roman" w:eastAsiaTheme="minorHAnsi" w:hAnsi="Times New Roman" w:cstheme="minorBidi"/>
      <w:szCs w:val="22"/>
      <w:lang w:val="en-US" w:eastAsia="ja-JP"/>
    </w:rPr>
  </w:style>
  <w:style w:type="character" w:customStyle="1" w:styleId="B5Char">
    <w:name w:val="B5 Char"/>
    <w:link w:val="B5"/>
    <w:rsid w:val="00B41A7E"/>
    <w:rPr>
      <w:rFonts w:ascii="Times New Roman" w:eastAsiaTheme="minorHAnsi" w:hAnsi="Times New Roman" w:cstheme="minorBidi"/>
      <w:szCs w:val="22"/>
      <w:lang w:val="en-US" w:eastAsia="ja-JP"/>
    </w:rPr>
  </w:style>
  <w:style w:type="paragraph" w:customStyle="1" w:styleId="B6">
    <w:name w:val="B6"/>
    <w:basedOn w:val="B5"/>
    <w:link w:val="B6Char"/>
    <w:rsid w:val="00B41A7E"/>
    <w:pPr>
      <w:ind w:left="1985"/>
    </w:pPr>
  </w:style>
  <w:style w:type="character" w:customStyle="1" w:styleId="B6Char">
    <w:name w:val="B6 Char"/>
    <w:link w:val="B6"/>
    <w:rsid w:val="00B41A7E"/>
    <w:rPr>
      <w:rFonts w:ascii="Times New Roman" w:eastAsiaTheme="minorHAnsi" w:hAnsi="Times New Roman" w:cstheme="minorBidi"/>
      <w:szCs w:val="22"/>
      <w:lang w:val="en-US" w:eastAsia="ja-JP"/>
    </w:rPr>
  </w:style>
  <w:style w:type="paragraph" w:customStyle="1" w:styleId="B7">
    <w:name w:val="B7"/>
    <w:basedOn w:val="B6"/>
    <w:link w:val="B7Char"/>
    <w:rsid w:val="00B41A7E"/>
    <w:pPr>
      <w:ind w:left="2269"/>
    </w:pPr>
  </w:style>
  <w:style w:type="character" w:customStyle="1" w:styleId="B7Char">
    <w:name w:val="B7 Char"/>
    <w:basedOn w:val="B6Char"/>
    <w:link w:val="B7"/>
    <w:rsid w:val="00B41A7E"/>
    <w:rPr>
      <w:rFonts w:ascii="Times New Roman" w:eastAsiaTheme="minorHAnsi" w:hAnsi="Times New Roman" w:cstheme="minorBidi"/>
      <w:szCs w:val="22"/>
      <w:lang w:val="en-US" w:eastAsia="ja-JP"/>
    </w:rPr>
  </w:style>
  <w:style w:type="paragraph" w:customStyle="1" w:styleId="B8">
    <w:name w:val="B8"/>
    <w:basedOn w:val="B7"/>
    <w:qFormat/>
    <w:rsid w:val="00B41A7E"/>
    <w:pPr>
      <w:ind w:left="2552"/>
    </w:pPr>
  </w:style>
  <w:style w:type="character" w:customStyle="1" w:styleId="BalloonTextChar">
    <w:name w:val="Balloon Text Char"/>
    <w:link w:val="BalloonText"/>
    <w:rsid w:val="00B41A7E"/>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1A7E"/>
    <w:rPr>
      <w:rFonts w:ascii="Arial" w:eastAsiaTheme="minorHAnsi" w:hAnsi="Arial" w:cstheme="minorBidi"/>
      <w:szCs w:val="22"/>
      <w:lang w:val="en-US" w:eastAsia="en-US"/>
    </w:rPr>
  </w:style>
  <w:style w:type="character" w:customStyle="1" w:styleId="CommentSubjectChar">
    <w:name w:val="Comment Subject Char"/>
    <w:link w:val="CommentSubject"/>
    <w:rsid w:val="00B41A7E"/>
    <w:rPr>
      <w:rFonts w:ascii="Arial" w:eastAsiaTheme="minorHAnsi" w:hAnsi="Arial" w:cstheme="minorBidi"/>
      <w:b/>
      <w:bCs/>
      <w:szCs w:val="22"/>
      <w:lang w:val="en-US" w:eastAsia="en-US"/>
    </w:rPr>
  </w:style>
  <w:style w:type="paragraph" w:customStyle="1" w:styleId="CRCoverPage">
    <w:name w:val="CR Cover Page"/>
    <w:link w:val="CRCoverPageZchn"/>
    <w:rsid w:val="00B41A7E"/>
    <w:pPr>
      <w:spacing w:after="120"/>
    </w:pPr>
    <w:rPr>
      <w:rFonts w:ascii="Arial" w:eastAsia="Times New Roman" w:hAnsi="Arial"/>
      <w:lang w:eastAsia="ko-KR"/>
    </w:rPr>
  </w:style>
  <w:style w:type="character" w:customStyle="1" w:styleId="CRCoverPageZchn">
    <w:name w:val="CR Cover Page Zchn"/>
    <w:link w:val="CRCoverPage"/>
    <w:rsid w:val="00B41A7E"/>
    <w:rPr>
      <w:rFonts w:ascii="Arial" w:eastAsia="Times New Roman" w:hAnsi="Arial"/>
      <w:lang w:eastAsia="ko-KR"/>
    </w:rPr>
  </w:style>
  <w:style w:type="paragraph" w:customStyle="1" w:styleId="Doc-text2">
    <w:name w:val="Doc-text2"/>
    <w:basedOn w:val="Normal"/>
    <w:link w:val="Doc-text2Char"/>
    <w:qFormat/>
    <w:rsid w:val="00B41A7E"/>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B41A7E"/>
    <w:rPr>
      <w:rFonts w:ascii="Arial" w:eastAsia="MS Mincho" w:hAnsi="Arial" w:cstheme="minorBidi"/>
      <w:szCs w:val="24"/>
      <w:lang w:val="x-none" w:eastAsia="x-none"/>
    </w:rPr>
  </w:style>
  <w:style w:type="character" w:customStyle="1" w:styleId="DocumentMapChar">
    <w:name w:val="Document Map Char"/>
    <w:link w:val="DocumentMap"/>
    <w:rsid w:val="00B41A7E"/>
    <w:rPr>
      <w:rFonts w:ascii="Tahoma" w:eastAsiaTheme="minorHAnsi" w:hAnsi="Tahoma" w:cs="Tahoma"/>
      <w:szCs w:val="22"/>
      <w:shd w:val="clear" w:color="auto" w:fill="000080"/>
      <w:lang w:val="en-US" w:eastAsia="en-US"/>
    </w:rPr>
  </w:style>
  <w:style w:type="paragraph" w:customStyle="1" w:styleId="NO">
    <w:name w:val="NO"/>
    <w:basedOn w:val="Normal"/>
    <w:link w:val="NOChar"/>
    <w:rsid w:val="00B41A7E"/>
    <w:pPr>
      <w:keepLines/>
      <w:ind w:left="1135" w:hanging="851"/>
    </w:pPr>
  </w:style>
  <w:style w:type="character" w:customStyle="1" w:styleId="NOChar">
    <w:name w:val="NO Char"/>
    <w:link w:val="NO"/>
    <w:qFormat/>
    <w:rsid w:val="00B41A7E"/>
    <w:rPr>
      <w:rFonts w:ascii="Arial" w:eastAsiaTheme="minorHAnsi" w:hAnsi="Arial" w:cstheme="minorBidi"/>
      <w:szCs w:val="22"/>
      <w:lang w:val="en-US" w:eastAsia="en-US"/>
    </w:rPr>
  </w:style>
  <w:style w:type="character" w:customStyle="1" w:styleId="EditorsNoteChar">
    <w:name w:val="Editor's Note Char"/>
    <w:link w:val="EditorsNote"/>
    <w:rsid w:val="00B41A7E"/>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1A7E"/>
    <w:pPr>
      <w:numPr>
        <w:numId w:val="13"/>
      </w:numPr>
      <w:spacing w:before="40" w:after="0"/>
    </w:pPr>
    <w:rPr>
      <w:rFonts w:eastAsia="MS Mincho"/>
      <w:b/>
      <w:szCs w:val="24"/>
      <w:lang w:eastAsia="en-GB"/>
    </w:rPr>
  </w:style>
  <w:style w:type="character" w:styleId="Emphasis">
    <w:name w:val="Emphasis"/>
    <w:qFormat/>
    <w:rsid w:val="00B41A7E"/>
    <w:rPr>
      <w:i/>
      <w:iCs/>
    </w:rPr>
  </w:style>
  <w:style w:type="paragraph" w:customStyle="1" w:styleId="FigureTitle">
    <w:name w:val="Figure_Title"/>
    <w:basedOn w:val="Normal"/>
    <w:next w:val="Normal"/>
    <w:rsid w:val="00B41A7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41A7E"/>
    <w:rPr>
      <w:rFonts w:ascii="Arial" w:eastAsia="Times New Roman" w:hAnsi="Arial"/>
      <w:b/>
      <w:noProof/>
      <w:sz w:val="18"/>
      <w:lang w:eastAsia="ja-JP"/>
    </w:rPr>
  </w:style>
  <w:style w:type="character" w:customStyle="1" w:styleId="FooterChar">
    <w:name w:val="Footer Char"/>
    <w:link w:val="Footer"/>
    <w:rsid w:val="00B41A7E"/>
    <w:rPr>
      <w:rFonts w:ascii="Arial" w:eastAsia="Times New Roman" w:hAnsi="Arial"/>
      <w:b/>
      <w:i/>
      <w:noProof/>
      <w:sz w:val="18"/>
      <w:lang w:eastAsia="ja-JP"/>
    </w:rPr>
  </w:style>
  <w:style w:type="character" w:customStyle="1" w:styleId="FootnoteTextChar">
    <w:name w:val="Footnote Text Char"/>
    <w:link w:val="FootnoteText"/>
    <w:rsid w:val="00B41A7E"/>
    <w:rPr>
      <w:rFonts w:ascii="Arial" w:eastAsiaTheme="minorHAnsi" w:hAnsi="Arial" w:cstheme="minorBidi"/>
      <w:sz w:val="16"/>
      <w:szCs w:val="22"/>
      <w:lang w:val="en-US" w:eastAsia="en-US"/>
    </w:rPr>
  </w:style>
  <w:style w:type="paragraph" w:customStyle="1" w:styleId="Guidance">
    <w:name w:val="Guidance"/>
    <w:basedOn w:val="Normal"/>
    <w:rsid w:val="00B41A7E"/>
    <w:rPr>
      <w:i/>
      <w:color w:val="0000FF"/>
    </w:rPr>
  </w:style>
  <w:style w:type="character" w:customStyle="1" w:styleId="Heading2Char">
    <w:name w:val="Heading 2 Char"/>
    <w:link w:val="Heading2"/>
    <w:rsid w:val="00B41A7E"/>
    <w:rPr>
      <w:rFonts w:ascii="Arial" w:eastAsia="Times New Roman" w:hAnsi="Arial"/>
      <w:sz w:val="32"/>
      <w:lang w:eastAsia="ja-JP"/>
    </w:rPr>
  </w:style>
  <w:style w:type="character" w:customStyle="1" w:styleId="Heading3Char">
    <w:name w:val="Heading 3 Char"/>
    <w:link w:val="Heading3"/>
    <w:rsid w:val="00B41A7E"/>
    <w:rPr>
      <w:rFonts w:ascii="Arial" w:eastAsia="Times New Roman" w:hAnsi="Arial"/>
      <w:sz w:val="28"/>
      <w:lang w:eastAsia="ja-JP"/>
    </w:rPr>
  </w:style>
  <w:style w:type="character" w:customStyle="1" w:styleId="Heading4Char">
    <w:name w:val="Heading 4 Char"/>
    <w:link w:val="Heading4"/>
    <w:rsid w:val="00B41A7E"/>
    <w:rPr>
      <w:rFonts w:ascii="Arial" w:eastAsia="Times New Roman" w:hAnsi="Arial"/>
      <w:sz w:val="24"/>
      <w:lang w:eastAsia="ja-JP"/>
    </w:rPr>
  </w:style>
  <w:style w:type="character" w:customStyle="1" w:styleId="Heading5Char">
    <w:name w:val="Heading 5 Char"/>
    <w:link w:val="Heading5"/>
    <w:rsid w:val="00B41A7E"/>
    <w:rPr>
      <w:rFonts w:ascii="Arial" w:eastAsia="Times New Roman" w:hAnsi="Arial"/>
      <w:sz w:val="22"/>
      <w:lang w:eastAsia="ja-JP"/>
    </w:rPr>
  </w:style>
  <w:style w:type="paragraph" w:customStyle="1" w:styleId="H6">
    <w:name w:val="H6"/>
    <w:basedOn w:val="Heading5"/>
    <w:next w:val="Normal"/>
    <w:rsid w:val="00B41A7E"/>
    <w:pPr>
      <w:ind w:left="1985" w:hanging="1985"/>
      <w:outlineLvl w:val="9"/>
    </w:pPr>
    <w:rPr>
      <w:sz w:val="20"/>
    </w:rPr>
  </w:style>
  <w:style w:type="character" w:customStyle="1" w:styleId="Heading6Char">
    <w:name w:val="Heading 6 Char"/>
    <w:link w:val="Heading6"/>
    <w:rsid w:val="00B41A7E"/>
    <w:rPr>
      <w:rFonts w:ascii="Arial" w:eastAsia="Times New Roman" w:hAnsi="Arial"/>
      <w:lang w:eastAsia="ja-JP"/>
    </w:rPr>
  </w:style>
  <w:style w:type="character" w:customStyle="1" w:styleId="Heading7Char">
    <w:name w:val="Heading 7 Char"/>
    <w:link w:val="Heading7"/>
    <w:rsid w:val="00B41A7E"/>
    <w:rPr>
      <w:rFonts w:ascii="Arial" w:eastAsia="Times New Roman" w:hAnsi="Arial"/>
      <w:lang w:eastAsia="ja-JP"/>
    </w:rPr>
  </w:style>
  <w:style w:type="character" w:customStyle="1" w:styleId="Heading8Char">
    <w:name w:val="Heading 8 Char"/>
    <w:link w:val="Heading8"/>
    <w:rsid w:val="00B41A7E"/>
    <w:rPr>
      <w:rFonts w:ascii="Arial" w:eastAsia="Times New Roman" w:hAnsi="Arial"/>
      <w:sz w:val="36"/>
      <w:lang w:eastAsia="ja-JP"/>
    </w:rPr>
  </w:style>
  <w:style w:type="character" w:customStyle="1" w:styleId="Heading9Char">
    <w:name w:val="Heading 9 Char"/>
    <w:link w:val="Heading9"/>
    <w:rsid w:val="00B41A7E"/>
    <w:rPr>
      <w:rFonts w:ascii="Arial" w:eastAsia="Times New Roman" w:hAnsi="Arial"/>
      <w:sz w:val="36"/>
      <w:lang w:eastAsia="ja-JP"/>
    </w:rPr>
  </w:style>
  <w:style w:type="character" w:styleId="HTMLCode">
    <w:name w:val="HTML Code"/>
    <w:uiPriority w:val="99"/>
    <w:unhideWhenUsed/>
    <w:rsid w:val="00B41A7E"/>
    <w:rPr>
      <w:rFonts w:ascii="Courier New" w:eastAsia="Times New Roman" w:hAnsi="Courier New" w:cs="Courier New"/>
      <w:sz w:val="20"/>
      <w:szCs w:val="20"/>
    </w:rPr>
  </w:style>
  <w:style w:type="paragraph" w:styleId="IndexHeading">
    <w:name w:val="index heading"/>
    <w:basedOn w:val="Normal"/>
    <w:next w:val="Normal"/>
    <w:rsid w:val="00B41A7E"/>
    <w:pPr>
      <w:pBdr>
        <w:top w:val="single" w:sz="12" w:space="0" w:color="auto"/>
      </w:pBdr>
      <w:spacing w:before="360" w:after="240"/>
    </w:pPr>
    <w:rPr>
      <w:b/>
      <w:i/>
      <w:sz w:val="26"/>
      <w:lang w:eastAsia="en-GB"/>
    </w:rPr>
  </w:style>
  <w:style w:type="paragraph" w:customStyle="1" w:styleId="LD">
    <w:name w:val="LD"/>
    <w:rsid w:val="00B41A7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B41A7E"/>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41A7E"/>
    <w:rPr>
      <w:rFonts w:ascii="Calibri" w:eastAsia="Calibri" w:hAnsi="Calibri" w:cstheme="minorBidi"/>
      <w:sz w:val="22"/>
      <w:szCs w:val="22"/>
      <w:lang w:val="x-none" w:eastAsia="en-US"/>
    </w:rPr>
  </w:style>
  <w:style w:type="paragraph" w:customStyle="1" w:styleId="NF">
    <w:name w:val="NF"/>
    <w:basedOn w:val="NO"/>
    <w:rsid w:val="00B41A7E"/>
    <w:pPr>
      <w:keepNext/>
      <w:spacing w:after="0"/>
    </w:pPr>
    <w:rPr>
      <w:sz w:val="18"/>
    </w:rPr>
  </w:style>
  <w:style w:type="paragraph" w:customStyle="1" w:styleId="NW">
    <w:name w:val="NW"/>
    <w:basedOn w:val="NO"/>
    <w:rsid w:val="00B41A7E"/>
    <w:pPr>
      <w:spacing w:after="0"/>
    </w:pPr>
  </w:style>
  <w:style w:type="paragraph" w:customStyle="1" w:styleId="PL">
    <w:name w:val="PL"/>
    <w:link w:val="PLChar"/>
    <w:qFormat/>
    <w:rsid w:val="00B41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1A7E"/>
    <w:rPr>
      <w:rFonts w:ascii="Courier New" w:eastAsia="Batang" w:hAnsi="Courier New"/>
      <w:noProof/>
      <w:sz w:val="16"/>
      <w:shd w:val="clear" w:color="auto" w:fill="E6E6E6"/>
      <w:lang w:eastAsia="sv-SE"/>
    </w:rPr>
  </w:style>
  <w:style w:type="paragraph" w:styleId="PlainText">
    <w:name w:val="Plain Text"/>
    <w:basedOn w:val="Normal"/>
    <w:link w:val="PlainTextChar"/>
    <w:rsid w:val="00B41A7E"/>
    <w:rPr>
      <w:rFonts w:ascii="Courier New" w:hAnsi="Courier New"/>
      <w:lang w:val="nb-NO"/>
    </w:rPr>
  </w:style>
  <w:style w:type="character" w:customStyle="1" w:styleId="PlainTextChar">
    <w:name w:val="Plain Text Char"/>
    <w:link w:val="PlainText"/>
    <w:rsid w:val="00B41A7E"/>
    <w:rPr>
      <w:rFonts w:ascii="Courier New" w:eastAsiaTheme="minorHAnsi" w:hAnsi="Courier New" w:cstheme="minorBidi"/>
      <w:szCs w:val="22"/>
      <w:lang w:val="nb-NO" w:eastAsia="en-US"/>
    </w:rPr>
  </w:style>
  <w:style w:type="character" w:styleId="Strong">
    <w:name w:val="Strong"/>
    <w:uiPriority w:val="22"/>
    <w:qFormat/>
    <w:rsid w:val="00B41A7E"/>
    <w:rPr>
      <w:b/>
      <w:bCs/>
    </w:rPr>
  </w:style>
  <w:style w:type="table" w:styleId="TableGrid">
    <w:name w:val="Table Grid"/>
    <w:basedOn w:val="TableNormal"/>
    <w:uiPriority w:val="39"/>
    <w:rsid w:val="00B41A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1A7E"/>
    <w:rPr>
      <w:rFonts w:ascii="Arial" w:eastAsiaTheme="minorHAnsi" w:hAnsi="Arial" w:cstheme="minorBidi"/>
      <w:sz w:val="18"/>
      <w:szCs w:val="22"/>
      <w:lang w:val="x-none" w:eastAsia="x-none"/>
    </w:rPr>
  </w:style>
  <w:style w:type="character" w:customStyle="1" w:styleId="TAHCar">
    <w:name w:val="TAH Car"/>
    <w:link w:val="TAH"/>
    <w:locked/>
    <w:rsid w:val="00B41A7E"/>
    <w:rPr>
      <w:rFonts w:ascii="Arial" w:eastAsiaTheme="minorHAnsi" w:hAnsi="Arial" w:cstheme="minorBidi"/>
      <w:b/>
      <w:sz w:val="18"/>
      <w:szCs w:val="22"/>
      <w:lang w:val="x-none" w:eastAsia="x-none"/>
    </w:rPr>
  </w:style>
  <w:style w:type="character" w:customStyle="1" w:styleId="THChar">
    <w:name w:val="TH Char"/>
    <w:link w:val="TH"/>
    <w:rsid w:val="00B41A7E"/>
    <w:rPr>
      <w:rFonts w:ascii="Arial" w:eastAsiaTheme="minorHAnsi" w:hAnsi="Arial" w:cstheme="minorBidi"/>
      <w:b/>
      <w:szCs w:val="22"/>
      <w:lang w:val="x-none" w:eastAsia="x-none"/>
    </w:rPr>
  </w:style>
  <w:style w:type="paragraph" w:customStyle="1" w:styleId="TAJ">
    <w:name w:val="TAJ"/>
    <w:basedOn w:val="TH"/>
    <w:rsid w:val="00B41A7E"/>
  </w:style>
  <w:style w:type="paragraph" w:customStyle="1" w:styleId="TALCharChar">
    <w:name w:val="TAL Char Char"/>
    <w:basedOn w:val="Normal"/>
    <w:link w:val="TALCharCharChar"/>
    <w:rsid w:val="00B41A7E"/>
    <w:pPr>
      <w:keepNext/>
      <w:keepLines/>
      <w:spacing w:after="0"/>
    </w:pPr>
    <w:rPr>
      <w:rFonts w:eastAsia="Malgun Gothic"/>
      <w:sz w:val="18"/>
      <w:lang w:val="x-none" w:eastAsia="x-none"/>
    </w:rPr>
  </w:style>
  <w:style w:type="character" w:customStyle="1" w:styleId="TALCharCharChar">
    <w:name w:val="TAL Char Char Char"/>
    <w:link w:val="TALCharChar"/>
    <w:rsid w:val="00B41A7E"/>
    <w:rPr>
      <w:rFonts w:ascii="Arial" w:eastAsia="Malgun Gothic" w:hAnsi="Arial" w:cstheme="minorBidi"/>
      <w:sz w:val="18"/>
      <w:szCs w:val="22"/>
      <w:lang w:val="x-none" w:eastAsia="x-none"/>
    </w:rPr>
  </w:style>
  <w:style w:type="character" w:customStyle="1" w:styleId="TFChar">
    <w:name w:val="TF Char"/>
    <w:link w:val="TF"/>
    <w:rsid w:val="00B41A7E"/>
    <w:rPr>
      <w:rFonts w:ascii="Arial" w:eastAsiaTheme="minorHAnsi" w:hAnsi="Arial" w:cstheme="minorBidi"/>
      <w:b/>
      <w:szCs w:val="22"/>
      <w:lang w:val="x-none" w:eastAsia="x-none"/>
    </w:rPr>
  </w:style>
  <w:style w:type="paragraph" w:styleId="ListContinue">
    <w:name w:val="List Continue"/>
    <w:basedOn w:val="Normal"/>
    <w:rsid w:val="00B41A7E"/>
    <w:pPr>
      <w:spacing w:after="120"/>
      <w:ind w:left="283"/>
      <w:contextualSpacing/>
    </w:pPr>
  </w:style>
  <w:style w:type="paragraph" w:styleId="ListContinue2">
    <w:name w:val="List Continue 2"/>
    <w:basedOn w:val="Normal"/>
    <w:rsid w:val="00B41A7E"/>
    <w:pPr>
      <w:spacing w:after="120"/>
      <w:ind w:left="566"/>
      <w:contextualSpacing/>
    </w:pPr>
  </w:style>
  <w:style w:type="paragraph" w:styleId="ListNumber3">
    <w:name w:val="List Number 3"/>
    <w:basedOn w:val="ListNumber2"/>
    <w:rsid w:val="00B41A7E"/>
    <w:pPr>
      <w:numPr>
        <w:numId w:val="21"/>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szCs w:val="24"/>
    </w:rPr>
  </w:style>
  <w:style w:type="character" w:customStyle="1" w:styleId="00TextChar">
    <w:name w:val="00_Text Char"/>
    <w:basedOn w:val="DefaultParagraphFont"/>
    <w:link w:val="00Text"/>
    <w:rsid w:val="00E24EB1"/>
    <w:rPr>
      <w:rFonts w:ascii="Times New Roman" w:eastAsia="SimSun" w:hAnsi="Times New Roman"/>
      <w:szCs w:val="24"/>
      <w:lang w:val="en-US" w:eastAsia="zh-CN"/>
    </w:rPr>
  </w:style>
  <w:style w:type="paragraph" w:customStyle="1" w:styleId="B1">
    <w:name w:val="B1+"/>
    <w:basedOn w:val="B10"/>
    <w:uiPriority w:val="99"/>
    <w:qFormat/>
    <w:rsid w:val="00E24EB1"/>
    <w:pPr>
      <w:numPr>
        <w:numId w:val="3"/>
      </w:numPr>
      <w:tabs>
        <w:tab w:val="clear" w:pos="737"/>
        <w:tab w:val="num" w:pos="720"/>
      </w:tabs>
      <w:spacing w:after="180"/>
      <w:ind w:left="720" w:hanging="360"/>
    </w:pPr>
  </w:style>
  <w:style w:type="paragraph" w:customStyle="1" w:styleId="B2">
    <w:name w:val="B2+"/>
    <w:basedOn w:val="B20"/>
    <w:uiPriority w:val="99"/>
    <w:qFormat/>
    <w:rsid w:val="00E24EB1"/>
    <w:pPr>
      <w:numPr>
        <w:numId w:val="4"/>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
    <w:rsid w:val="00967D50"/>
    <w:rPr>
      <w:rFonts w:asciiTheme="minorHAnsi" w:eastAsiaTheme="minorHAnsi" w:hAnsiTheme="minorHAnsi" w:cstheme="minorBidi"/>
      <w:b/>
      <w:bCs/>
      <w:kern w:val="2"/>
      <w:sz w:val="22"/>
      <w:szCs w:val="22"/>
      <w:lang w:val="en-SE" w:eastAsia="en-US"/>
      <w14:ligatures w14:val="standardContextual"/>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 w:type="paragraph" w:styleId="NormalWeb">
    <w:name w:val="Normal (Web)"/>
    <w:basedOn w:val="Normal"/>
    <w:uiPriority w:val="99"/>
    <w:unhideWhenUsed/>
    <w:rsid w:val="00FA6D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C40376"/>
  </w:style>
  <w:style w:type="character" w:customStyle="1" w:styleId="TACChar">
    <w:name w:val="TAC Char"/>
    <w:link w:val="TAC"/>
    <w:qFormat/>
    <w:rsid w:val="008B2A24"/>
    <w:rPr>
      <w:rFonts w:ascii="Arial" w:eastAsiaTheme="minorHAnsi" w:hAnsi="Arial" w:cstheme="minorBidi"/>
      <w:sz w:val="18"/>
      <w:szCs w:val="22"/>
      <w:lang w:val="x-none" w:eastAsia="x-none"/>
    </w:rPr>
  </w:style>
  <w:style w:type="character" w:styleId="IntenseEmphasis">
    <w:name w:val="Intense Emphasis"/>
    <w:basedOn w:val="DefaultParagraphFont"/>
    <w:uiPriority w:val="21"/>
    <w:qFormat/>
    <w:rsid w:val="00B41A7E"/>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15181">
      <w:bodyDiv w:val="1"/>
      <w:marLeft w:val="0"/>
      <w:marRight w:val="0"/>
      <w:marTop w:val="0"/>
      <w:marBottom w:val="0"/>
      <w:divBdr>
        <w:top w:val="none" w:sz="0" w:space="0" w:color="auto"/>
        <w:left w:val="none" w:sz="0" w:space="0" w:color="auto"/>
        <w:bottom w:val="none" w:sz="0" w:space="0" w:color="auto"/>
        <w:right w:val="none" w:sz="0" w:space="0" w:color="auto"/>
      </w:divBdr>
    </w:div>
    <w:div w:id="419449753">
      <w:bodyDiv w:val="1"/>
      <w:marLeft w:val="0"/>
      <w:marRight w:val="0"/>
      <w:marTop w:val="0"/>
      <w:marBottom w:val="0"/>
      <w:divBdr>
        <w:top w:val="none" w:sz="0" w:space="0" w:color="auto"/>
        <w:left w:val="none" w:sz="0" w:space="0" w:color="auto"/>
        <w:bottom w:val="none" w:sz="0" w:space="0" w:color="auto"/>
        <w:right w:val="none" w:sz="0" w:space="0" w:color="auto"/>
      </w:divBdr>
      <w:divsChild>
        <w:div w:id="15232177">
          <w:marLeft w:val="547"/>
          <w:marRight w:val="0"/>
          <w:marTop w:val="160"/>
          <w:marBottom w:val="0"/>
          <w:divBdr>
            <w:top w:val="none" w:sz="0" w:space="0" w:color="auto"/>
            <w:left w:val="none" w:sz="0" w:space="0" w:color="auto"/>
            <w:bottom w:val="none" w:sz="0" w:space="0" w:color="auto"/>
            <w:right w:val="none" w:sz="0" w:space="0" w:color="auto"/>
          </w:divBdr>
        </w:div>
        <w:div w:id="196164600">
          <w:marLeft w:val="547"/>
          <w:marRight w:val="0"/>
          <w:marTop w:val="160"/>
          <w:marBottom w:val="0"/>
          <w:divBdr>
            <w:top w:val="none" w:sz="0" w:space="0" w:color="auto"/>
            <w:left w:val="none" w:sz="0" w:space="0" w:color="auto"/>
            <w:bottom w:val="none" w:sz="0" w:space="0" w:color="auto"/>
            <w:right w:val="none" w:sz="0" w:space="0" w:color="auto"/>
          </w:divBdr>
        </w:div>
        <w:div w:id="1270234040">
          <w:marLeft w:val="547"/>
          <w:marRight w:val="0"/>
          <w:marTop w:val="160"/>
          <w:marBottom w:val="0"/>
          <w:divBdr>
            <w:top w:val="none" w:sz="0" w:space="0" w:color="auto"/>
            <w:left w:val="none" w:sz="0" w:space="0" w:color="auto"/>
            <w:bottom w:val="none" w:sz="0" w:space="0" w:color="auto"/>
            <w:right w:val="none" w:sz="0" w:space="0" w:color="auto"/>
          </w:divBdr>
        </w:div>
        <w:div w:id="1647928342">
          <w:marLeft w:val="547"/>
          <w:marRight w:val="0"/>
          <w:marTop w:val="160"/>
          <w:marBottom w:val="0"/>
          <w:divBdr>
            <w:top w:val="none" w:sz="0" w:space="0" w:color="auto"/>
            <w:left w:val="none" w:sz="0" w:space="0" w:color="auto"/>
            <w:bottom w:val="none" w:sz="0" w:space="0" w:color="auto"/>
            <w:right w:val="none" w:sz="0" w:space="0" w:color="auto"/>
          </w:divBdr>
        </w:div>
        <w:div w:id="2116821034">
          <w:marLeft w:val="547"/>
          <w:marRight w:val="0"/>
          <w:marTop w:val="160"/>
          <w:marBottom w:val="120"/>
          <w:divBdr>
            <w:top w:val="none" w:sz="0" w:space="0" w:color="auto"/>
            <w:left w:val="none" w:sz="0" w:space="0" w:color="auto"/>
            <w:bottom w:val="none" w:sz="0" w:space="0" w:color="auto"/>
            <w:right w:val="none" w:sz="0" w:space="0" w:color="auto"/>
          </w:divBdr>
        </w:div>
      </w:divsChild>
    </w:div>
    <w:div w:id="554463512">
      <w:bodyDiv w:val="1"/>
      <w:marLeft w:val="0"/>
      <w:marRight w:val="0"/>
      <w:marTop w:val="0"/>
      <w:marBottom w:val="0"/>
      <w:divBdr>
        <w:top w:val="none" w:sz="0" w:space="0" w:color="auto"/>
        <w:left w:val="none" w:sz="0" w:space="0" w:color="auto"/>
        <w:bottom w:val="none" w:sz="0" w:space="0" w:color="auto"/>
        <w:right w:val="none" w:sz="0" w:space="0" w:color="auto"/>
      </w:divBdr>
    </w:div>
    <w:div w:id="563878902">
      <w:bodyDiv w:val="1"/>
      <w:marLeft w:val="0"/>
      <w:marRight w:val="0"/>
      <w:marTop w:val="0"/>
      <w:marBottom w:val="0"/>
      <w:divBdr>
        <w:top w:val="none" w:sz="0" w:space="0" w:color="auto"/>
        <w:left w:val="none" w:sz="0" w:space="0" w:color="auto"/>
        <w:bottom w:val="none" w:sz="0" w:space="0" w:color="auto"/>
        <w:right w:val="none" w:sz="0" w:space="0" w:color="auto"/>
      </w:divBdr>
    </w:div>
    <w:div w:id="646013508">
      <w:bodyDiv w:val="1"/>
      <w:marLeft w:val="0"/>
      <w:marRight w:val="0"/>
      <w:marTop w:val="0"/>
      <w:marBottom w:val="0"/>
      <w:divBdr>
        <w:top w:val="none" w:sz="0" w:space="0" w:color="auto"/>
        <w:left w:val="none" w:sz="0" w:space="0" w:color="auto"/>
        <w:bottom w:val="none" w:sz="0" w:space="0" w:color="auto"/>
        <w:right w:val="none" w:sz="0" w:space="0" w:color="auto"/>
      </w:divBdr>
    </w:div>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85380585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24458040">
      <w:bodyDiv w:val="1"/>
      <w:marLeft w:val="0"/>
      <w:marRight w:val="0"/>
      <w:marTop w:val="0"/>
      <w:marBottom w:val="0"/>
      <w:divBdr>
        <w:top w:val="none" w:sz="0" w:space="0" w:color="auto"/>
        <w:left w:val="none" w:sz="0" w:space="0" w:color="auto"/>
        <w:bottom w:val="none" w:sz="0" w:space="0" w:color="auto"/>
        <w:right w:val="none" w:sz="0" w:space="0" w:color="auto"/>
      </w:divBdr>
      <w:divsChild>
        <w:div w:id="938679879">
          <w:marLeft w:val="547"/>
          <w:marRight w:val="0"/>
          <w:marTop w:val="160"/>
          <w:marBottom w:val="180"/>
          <w:divBdr>
            <w:top w:val="none" w:sz="0" w:space="0" w:color="auto"/>
            <w:left w:val="none" w:sz="0" w:space="0" w:color="auto"/>
            <w:bottom w:val="none" w:sz="0" w:space="0" w:color="auto"/>
            <w:right w:val="none" w:sz="0" w:space="0" w:color="auto"/>
          </w:divBdr>
        </w:div>
        <w:div w:id="2131319062">
          <w:marLeft w:val="547"/>
          <w:marRight w:val="0"/>
          <w:marTop w:val="16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999162462">
      <w:bodyDiv w:val="1"/>
      <w:marLeft w:val="0"/>
      <w:marRight w:val="0"/>
      <w:marTop w:val="0"/>
      <w:marBottom w:val="0"/>
      <w:divBdr>
        <w:top w:val="none" w:sz="0" w:space="0" w:color="auto"/>
        <w:left w:val="none" w:sz="0" w:space="0" w:color="auto"/>
        <w:bottom w:val="none" w:sz="0" w:space="0" w:color="auto"/>
        <w:right w:val="none" w:sz="0" w:space="0" w:color="auto"/>
      </w:divBdr>
    </w:div>
    <w:div w:id="1066490862">
      <w:bodyDiv w:val="1"/>
      <w:marLeft w:val="0"/>
      <w:marRight w:val="0"/>
      <w:marTop w:val="0"/>
      <w:marBottom w:val="0"/>
      <w:divBdr>
        <w:top w:val="none" w:sz="0" w:space="0" w:color="auto"/>
        <w:left w:val="none" w:sz="0" w:space="0" w:color="auto"/>
        <w:bottom w:val="none" w:sz="0" w:space="0" w:color="auto"/>
        <w:right w:val="none" w:sz="0" w:space="0" w:color="auto"/>
      </w:divBdr>
    </w:div>
    <w:div w:id="1139424024">
      <w:bodyDiv w:val="1"/>
      <w:marLeft w:val="0"/>
      <w:marRight w:val="0"/>
      <w:marTop w:val="0"/>
      <w:marBottom w:val="0"/>
      <w:divBdr>
        <w:top w:val="none" w:sz="0" w:space="0" w:color="auto"/>
        <w:left w:val="none" w:sz="0" w:space="0" w:color="auto"/>
        <w:bottom w:val="none" w:sz="0" w:space="0" w:color="auto"/>
        <w:right w:val="none" w:sz="0" w:space="0" w:color="auto"/>
      </w:divBdr>
    </w:div>
    <w:div w:id="1388648521">
      <w:bodyDiv w:val="1"/>
      <w:marLeft w:val="0"/>
      <w:marRight w:val="0"/>
      <w:marTop w:val="0"/>
      <w:marBottom w:val="0"/>
      <w:divBdr>
        <w:top w:val="none" w:sz="0" w:space="0" w:color="auto"/>
        <w:left w:val="none" w:sz="0" w:space="0" w:color="auto"/>
        <w:bottom w:val="none" w:sz="0" w:space="0" w:color="auto"/>
        <w:right w:val="none" w:sz="0" w:space="0" w:color="auto"/>
      </w:divBdr>
    </w:div>
    <w:div w:id="1451166013">
      <w:bodyDiv w:val="1"/>
      <w:marLeft w:val="0"/>
      <w:marRight w:val="0"/>
      <w:marTop w:val="0"/>
      <w:marBottom w:val="0"/>
      <w:divBdr>
        <w:top w:val="none" w:sz="0" w:space="0" w:color="auto"/>
        <w:left w:val="none" w:sz="0" w:space="0" w:color="auto"/>
        <w:bottom w:val="none" w:sz="0" w:space="0" w:color="auto"/>
        <w:right w:val="none" w:sz="0" w:space="0" w:color="auto"/>
      </w:divBdr>
      <w:divsChild>
        <w:div w:id="50539017">
          <w:marLeft w:val="547"/>
          <w:marRight w:val="0"/>
          <w:marTop w:val="160"/>
          <w:marBottom w:val="0"/>
          <w:divBdr>
            <w:top w:val="none" w:sz="0" w:space="0" w:color="auto"/>
            <w:left w:val="none" w:sz="0" w:space="0" w:color="auto"/>
            <w:bottom w:val="none" w:sz="0" w:space="0" w:color="auto"/>
            <w:right w:val="none" w:sz="0" w:space="0" w:color="auto"/>
          </w:divBdr>
        </w:div>
        <w:div w:id="689648122">
          <w:marLeft w:val="547"/>
          <w:marRight w:val="0"/>
          <w:marTop w:val="160"/>
          <w:marBottom w:val="0"/>
          <w:divBdr>
            <w:top w:val="none" w:sz="0" w:space="0" w:color="auto"/>
            <w:left w:val="none" w:sz="0" w:space="0" w:color="auto"/>
            <w:bottom w:val="none" w:sz="0" w:space="0" w:color="auto"/>
            <w:right w:val="none" w:sz="0" w:space="0" w:color="auto"/>
          </w:divBdr>
        </w:div>
        <w:div w:id="852115059">
          <w:marLeft w:val="547"/>
          <w:marRight w:val="0"/>
          <w:marTop w:val="160"/>
          <w:marBottom w:val="0"/>
          <w:divBdr>
            <w:top w:val="none" w:sz="0" w:space="0" w:color="auto"/>
            <w:left w:val="none" w:sz="0" w:space="0" w:color="auto"/>
            <w:bottom w:val="none" w:sz="0" w:space="0" w:color="auto"/>
            <w:right w:val="none" w:sz="0" w:space="0" w:color="auto"/>
          </w:divBdr>
        </w:div>
        <w:div w:id="992562249">
          <w:marLeft w:val="547"/>
          <w:marRight w:val="0"/>
          <w:marTop w:val="160"/>
          <w:marBottom w:val="120"/>
          <w:divBdr>
            <w:top w:val="none" w:sz="0" w:space="0" w:color="auto"/>
            <w:left w:val="none" w:sz="0" w:space="0" w:color="auto"/>
            <w:bottom w:val="none" w:sz="0" w:space="0" w:color="auto"/>
            <w:right w:val="none" w:sz="0" w:space="0" w:color="auto"/>
          </w:divBdr>
        </w:div>
        <w:div w:id="1004013506">
          <w:marLeft w:val="547"/>
          <w:marRight w:val="0"/>
          <w:marTop w:val="160"/>
          <w:marBottom w:val="0"/>
          <w:divBdr>
            <w:top w:val="none" w:sz="0" w:space="0" w:color="auto"/>
            <w:left w:val="none" w:sz="0" w:space="0" w:color="auto"/>
            <w:bottom w:val="none" w:sz="0" w:space="0" w:color="auto"/>
            <w:right w:val="none" w:sz="0" w:space="0" w:color="auto"/>
          </w:divBdr>
        </w:div>
      </w:divsChild>
    </w:div>
    <w:div w:id="1543593049">
      <w:bodyDiv w:val="1"/>
      <w:marLeft w:val="0"/>
      <w:marRight w:val="0"/>
      <w:marTop w:val="0"/>
      <w:marBottom w:val="0"/>
      <w:divBdr>
        <w:top w:val="none" w:sz="0" w:space="0" w:color="auto"/>
        <w:left w:val="none" w:sz="0" w:space="0" w:color="auto"/>
        <w:bottom w:val="none" w:sz="0" w:space="0" w:color="auto"/>
        <w:right w:val="none" w:sz="0" w:space="0" w:color="auto"/>
      </w:divBdr>
    </w:div>
    <w:div w:id="1545826763">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 w:id="1810980237">
      <w:bodyDiv w:val="1"/>
      <w:marLeft w:val="0"/>
      <w:marRight w:val="0"/>
      <w:marTop w:val="0"/>
      <w:marBottom w:val="0"/>
      <w:divBdr>
        <w:top w:val="none" w:sz="0" w:space="0" w:color="auto"/>
        <w:left w:val="none" w:sz="0" w:space="0" w:color="auto"/>
        <w:bottom w:val="none" w:sz="0" w:space="0" w:color="auto"/>
        <w:right w:val="none" w:sz="0" w:space="0" w:color="auto"/>
      </w:divBdr>
    </w:div>
    <w:div w:id="1988970117">
      <w:bodyDiv w:val="1"/>
      <w:marLeft w:val="0"/>
      <w:marRight w:val="0"/>
      <w:marTop w:val="0"/>
      <w:marBottom w:val="0"/>
      <w:divBdr>
        <w:top w:val="none" w:sz="0" w:space="0" w:color="auto"/>
        <w:left w:val="none" w:sz="0" w:space="0" w:color="auto"/>
        <w:bottom w:val="none" w:sz="0" w:space="0" w:color="auto"/>
        <w:right w:val="none" w:sz="0" w:space="0" w:color="auto"/>
      </w:divBdr>
    </w:div>
    <w:div w:id="1993632351">
      <w:bodyDiv w:val="1"/>
      <w:marLeft w:val="0"/>
      <w:marRight w:val="0"/>
      <w:marTop w:val="0"/>
      <w:marBottom w:val="0"/>
      <w:divBdr>
        <w:top w:val="none" w:sz="0" w:space="0" w:color="auto"/>
        <w:left w:val="none" w:sz="0" w:space="0" w:color="auto"/>
        <w:bottom w:val="none" w:sz="0" w:space="0" w:color="auto"/>
        <w:right w:val="none" w:sz="0" w:space="0" w:color="auto"/>
      </w:divBdr>
    </w:div>
    <w:div w:id="2035766736">
      <w:bodyDiv w:val="1"/>
      <w:marLeft w:val="0"/>
      <w:marRight w:val="0"/>
      <w:marTop w:val="0"/>
      <w:marBottom w:val="0"/>
      <w:divBdr>
        <w:top w:val="none" w:sz="0" w:space="0" w:color="auto"/>
        <w:left w:val="none" w:sz="0" w:space="0" w:color="auto"/>
        <w:bottom w:val="none" w:sz="0" w:space="0" w:color="auto"/>
        <w:right w:val="none" w:sz="0" w:space="0" w:color="auto"/>
      </w:divBdr>
    </w:div>
    <w:div w:id="2054305540">
      <w:bodyDiv w:val="1"/>
      <w:marLeft w:val="0"/>
      <w:marRight w:val="0"/>
      <w:marTop w:val="0"/>
      <w:marBottom w:val="0"/>
      <w:divBdr>
        <w:top w:val="none" w:sz="0" w:space="0" w:color="auto"/>
        <w:left w:val="none" w:sz="0" w:space="0" w:color="auto"/>
        <w:bottom w:val="none" w:sz="0" w:space="0" w:color="auto"/>
        <w:right w:val="none" w:sz="0" w:space="0" w:color="auto"/>
      </w:divBdr>
    </w:div>
    <w:div w:id="2089955697">
      <w:bodyDiv w:val="1"/>
      <w:marLeft w:val="0"/>
      <w:marRight w:val="0"/>
      <w:marTop w:val="0"/>
      <w:marBottom w:val="0"/>
      <w:divBdr>
        <w:top w:val="none" w:sz="0" w:space="0" w:color="auto"/>
        <w:left w:val="none" w:sz="0" w:space="0" w:color="auto"/>
        <w:bottom w:val="none" w:sz="0" w:space="0" w:color="auto"/>
        <w:right w:val="none" w:sz="0" w:space="0" w:color="auto"/>
      </w:divBdr>
      <w:divsChild>
        <w:div w:id="3635162">
          <w:marLeft w:val="547"/>
          <w:marRight w:val="0"/>
          <w:marTop w:val="160"/>
          <w:marBottom w:val="180"/>
          <w:divBdr>
            <w:top w:val="none" w:sz="0" w:space="0" w:color="auto"/>
            <w:left w:val="none" w:sz="0" w:space="0" w:color="auto"/>
            <w:bottom w:val="none" w:sz="0" w:space="0" w:color="auto"/>
            <w:right w:val="none" w:sz="0" w:space="0" w:color="auto"/>
          </w:divBdr>
        </w:div>
        <w:div w:id="1184857330">
          <w:marLeft w:val="547"/>
          <w:marRight w:val="0"/>
          <w:marTop w:val="160"/>
          <w:marBottom w:val="0"/>
          <w:divBdr>
            <w:top w:val="none" w:sz="0" w:space="0" w:color="auto"/>
            <w:left w:val="none" w:sz="0" w:space="0" w:color="auto"/>
            <w:bottom w:val="none" w:sz="0" w:space="0" w:color="auto"/>
            <w:right w:val="none" w:sz="0" w:space="0" w:color="auto"/>
          </w:divBdr>
        </w:div>
        <w:div w:id="1512910464">
          <w:marLeft w:val="547"/>
          <w:marRight w:val="0"/>
          <w:marTop w:val="160"/>
          <w:marBottom w:val="0"/>
          <w:divBdr>
            <w:top w:val="none" w:sz="0" w:space="0" w:color="auto"/>
            <w:left w:val="none" w:sz="0" w:space="0" w:color="auto"/>
            <w:bottom w:val="none" w:sz="0" w:space="0" w:color="auto"/>
            <w:right w:val="none" w:sz="0" w:space="0" w:color="auto"/>
          </w:divBdr>
        </w:div>
        <w:div w:id="1526358355">
          <w:marLeft w:val="547"/>
          <w:marRight w:val="0"/>
          <w:marTop w:val="160"/>
          <w:marBottom w:val="0"/>
          <w:divBdr>
            <w:top w:val="none" w:sz="0" w:space="0" w:color="auto"/>
            <w:left w:val="none" w:sz="0" w:space="0" w:color="auto"/>
            <w:bottom w:val="none" w:sz="0" w:space="0" w:color="auto"/>
            <w:right w:val="none" w:sz="0" w:space="0" w:color="auto"/>
          </w:divBdr>
        </w:div>
      </w:divsChild>
    </w:div>
    <w:div w:id="20961281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D381B-6A04-4AAD-BED3-475E07C63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31B8B-3A7F-4748-98EE-28573A6CA25C}">
  <ds:schemaRefs>
    <ds:schemaRef ds:uri="http://schemas.openxmlformats.org/officeDocument/2006/bibliography"/>
  </ds:schemaRefs>
</ds:datastoreItem>
</file>

<file path=customXml/itemProps3.xml><?xml version="1.0" encoding="utf-8"?>
<ds:datastoreItem xmlns:ds="http://schemas.openxmlformats.org/officeDocument/2006/customXml" ds:itemID="{F3A07B53-C191-46B4-80D7-66A0B20AC369}">
  <ds:schemaRefs>
    <ds:schemaRef ds:uri="http://schemas.openxmlformats.org/package/2006/metadata/core-properties"/>
    <ds:schemaRef ds:uri="d8762117-8292-4133-b1c7-eab5c6487cfd"/>
    <ds:schemaRef ds:uri="http://www.w3.org/XML/1998/namespace"/>
    <ds:schemaRef ds:uri="http://schemas.microsoft.com/sharepoint/v3"/>
    <ds:schemaRef ds:uri="http://purl.org/dc/dcmitype/"/>
    <ds:schemaRef ds:uri="http://purl.org/dc/elements/1.1/"/>
    <ds:schemaRef ds:uri="2f282d3b-eb4a-4b09-b61f-b9593442e286"/>
    <ds:schemaRef ds:uri="http://schemas.microsoft.com/office/2006/documentManagement/types"/>
    <ds:schemaRef ds:uri="http://schemas.microsoft.com/office/infopath/2007/PartnerControls"/>
    <ds:schemaRef ds:uri="9b239327-9e80-40e4-b1b7-4394fed77a3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3F46CAC-E709-4A1E-ABB9-AA7E72AF07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10453</Words>
  <Characters>60289</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70601</CharactersWithSpaces>
  <SharedDoc>false</SharedDoc>
  <HLinks>
    <vt:vector size="450" baseType="variant">
      <vt:variant>
        <vt:i4>1376317</vt:i4>
      </vt:variant>
      <vt:variant>
        <vt:i4>170</vt:i4>
      </vt:variant>
      <vt:variant>
        <vt:i4>0</vt:i4>
      </vt:variant>
      <vt:variant>
        <vt:i4>5</vt:i4>
      </vt:variant>
      <vt:variant>
        <vt:lpwstr/>
      </vt:variant>
      <vt:variant>
        <vt:lpwstr>_Toc166226801</vt:lpwstr>
      </vt:variant>
      <vt:variant>
        <vt:i4>1376317</vt:i4>
      </vt:variant>
      <vt:variant>
        <vt:i4>167</vt:i4>
      </vt:variant>
      <vt:variant>
        <vt:i4>0</vt:i4>
      </vt:variant>
      <vt:variant>
        <vt:i4>5</vt:i4>
      </vt:variant>
      <vt:variant>
        <vt:lpwstr/>
      </vt:variant>
      <vt:variant>
        <vt:lpwstr>_Toc166226800</vt:lpwstr>
      </vt:variant>
      <vt:variant>
        <vt:i4>1835058</vt:i4>
      </vt:variant>
      <vt:variant>
        <vt:i4>164</vt:i4>
      </vt:variant>
      <vt:variant>
        <vt:i4>0</vt:i4>
      </vt:variant>
      <vt:variant>
        <vt:i4>5</vt:i4>
      </vt:variant>
      <vt:variant>
        <vt:lpwstr/>
      </vt:variant>
      <vt:variant>
        <vt:lpwstr>_Toc166226799</vt:lpwstr>
      </vt:variant>
      <vt:variant>
        <vt:i4>1835058</vt:i4>
      </vt:variant>
      <vt:variant>
        <vt:i4>161</vt:i4>
      </vt:variant>
      <vt:variant>
        <vt:i4>0</vt:i4>
      </vt:variant>
      <vt:variant>
        <vt:i4>5</vt:i4>
      </vt:variant>
      <vt:variant>
        <vt:lpwstr/>
      </vt:variant>
      <vt:variant>
        <vt:lpwstr>_Toc166226798</vt:lpwstr>
      </vt:variant>
      <vt:variant>
        <vt:i4>1835058</vt:i4>
      </vt:variant>
      <vt:variant>
        <vt:i4>158</vt:i4>
      </vt:variant>
      <vt:variant>
        <vt:i4>0</vt:i4>
      </vt:variant>
      <vt:variant>
        <vt:i4>5</vt:i4>
      </vt:variant>
      <vt:variant>
        <vt:lpwstr/>
      </vt:variant>
      <vt:variant>
        <vt:lpwstr>_Toc166226797</vt:lpwstr>
      </vt:variant>
      <vt:variant>
        <vt:i4>1835058</vt:i4>
      </vt:variant>
      <vt:variant>
        <vt:i4>155</vt:i4>
      </vt:variant>
      <vt:variant>
        <vt:i4>0</vt:i4>
      </vt:variant>
      <vt:variant>
        <vt:i4>5</vt:i4>
      </vt:variant>
      <vt:variant>
        <vt:lpwstr/>
      </vt:variant>
      <vt:variant>
        <vt:lpwstr>_Toc166226796</vt:lpwstr>
      </vt:variant>
      <vt:variant>
        <vt:i4>1835058</vt:i4>
      </vt:variant>
      <vt:variant>
        <vt:i4>152</vt:i4>
      </vt:variant>
      <vt:variant>
        <vt:i4>0</vt:i4>
      </vt:variant>
      <vt:variant>
        <vt:i4>5</vt:i4>
      </vt:variant>
      <vt:variant>
        <vt:lpwstr/>
      </vt:variant>
      <vt:variant>
        <vt:lpwstr>_Toc166226795</vt:lpwstr>
      </vt:variant>
      <vt:variant>
        <vt:i4>1835058</vt:i4>
      </vt:variant>
      <vt:variant>
        <vt:i4>149</vt:i4>
      </vt:variant>
      <vt:variant>
        <vt:i4>0</vt:i4>
      </vt:variant>
      <vt:variant>
        <vt:i4>5</vt:i4>
      </vt:variant>
      <vt:variant>
        <vt:lpwstr/>
      </vt:variant>
      <vt:variant>
        <vt:lpwstr>_Toc166226794</vt:lpwstr>
      </vt:variant>
      <vt:variant>
        <vt:i4>1835058</vt:i4>
      </vt:variant>
      <vt:variant>
        <vt:i4>146</vt:i4>
      </vt:variant>
      <vt:variant>
        <vt:i4>0</vt:i4>
      </vt:variant>
      <vt:variant>
        <vt:i4>5</vt:i4>
      </vt:variant>
      <vt:variant>
        <vt:lpwstr/>
      </vt:variant>
      <vt:variant>
        <vt:lpwstr>_Toc166226793</vt:lpwstr>
      </vt:variant>
      <vt:variant>
        <vt:i4>1835058</vt:i4>
      </vt:variant>
      <vt:variant>
        <vt:i4>143</vt:i4>
      </vt:variant>
      <vt:variant>
        <vt:i4>0</vt:i4>
      </vt:variant>
      <vt:variant>
        <vt:i4>5</vt:i4>
      </vt:variant>
      <vt:variant>
        <vt:lpwstr/>
      </vt:variant>
      <vt:variant>
        <vt:lpwstr>_Toc166226792</vt:lpwstr>
      </vt:variant>
      <vt:variant>
        <vt:i4>1835058</vt:i4>
      </vt:variant>
      <vt:variant>
        <vt:i4>140</vt:i4>
      </vt:variant>
      <vt:variant>
        <vt:i4>0</vt:i4>
      </vt:variant>
      <vt:variant>
        <vt:i4>5</vt:i4>
      </vt:variant>
      <vt:variant>
        <vt:lpwstr/>
      </vt:variant>
      <vt:variant>
        <vt:lpwstr>_Toc166226791</vt:lpwstr>
      </vt:variant>
      <vt:variant>
        <vt:i4>1835058</vt:i4>
      </vt:variant>
      <vt:variant>
        <vt:i4>137</vt:i4>
      </vt:variant>
      <vt:variant>
        <vt:i4>0</vt:i4>
      </vt:variant>
      <vt:variant>
        <vt:i4>5</vt:i4>
      </vt:variant>
      <vt:variant>
        <vt:lpwstr/>
      </vt:variant>
      <vt:variant>
        <vt:lpwstr>_Toc166226790</vt:lpwstr>
      </vt:variant>
      <vt:variant>
        <vt:i4>1900594</vt:i4>
      </vt:variant>
      <vt:variant>
        <vt:i4>134</vt:i4>
      </vt:variant>
      <vt:variant>
        <vt:i4>0</vt:i4>
      </vt:variant>
      <vt:variant>
        <vt:i4>5</vt:i4>
      </vt:variant>
      <vt:variant>
        <vt:lpwstr/>
      </vt:variant>
      <vt:variant>
        <vt:lpwstr>_Toc166226789</vt:lpwstr>
      </vt:variant>
      <vt:variant>
        <vt:i4>1900594</vt:i4>
      </vt:variant>
      <vt:variant>
        <vt:i4>131</vt:i4>
      </vt:variant>
      <vt:variant>
        <vt:i4>0</vt:i4>
      </vt:variant>
      <vt:variant>
        <vt:i4>5</vt:i4>
      </vt:variant>
      <vt:variant>
        <vt:lpwstr/>
      </vt:variant>
      <vt:variant>
        <vt:lpwstr>_Toc166226788</vt:lpwstr>
      </vt:variant>
      <vt:variant>
        <vt:i4>1900594</vt:i4>
      </vt:variant>
      <vt:variant>
        <vt:i4>128</vt:i4>
      </vt:variant>
      <vt:variant>
        <vt:i4>0</vt:i4>
      </vt:variant>
      <vt:variant>
        <vt:i4>5</vt:i4>
      </vt:variant>
      <vt:variant>
        <vt:lpwstr/>
      </vt:variant>
      <vt:variant>
        <vt:lpwstr>_Toc166226787</vt:lpwstr>
      </vt:variant>
      <vt:variant>
        <vt:i4>1900594</vt:i4>
      </vt:variant>
      <vt:variant>
        <vt:i4>125</vt:i4>
      </vt:variant>
      <vt:variant>
        <vt:i4>0</vt:i4>
      </vt:variant>
      <vt:variant>
        <vt:i4>5</vt:i4>
      </vt:variant>
      <vt:variant>
        <vt:lpwstr/>
      </vt:variant>
      <vt:variant>
        <vt:lpwstr>_Toc166226786</vt:lpwstr>
      </vt:variant>
      <vt:variant>
        <vt:i4>1900594</vt:i4>
      </vt:variant>
      <vt:variant>
        <vt:i4>122</vt:i4>
      </vt:variant>
      <vt:variant>
        <vt:i4>0</vt:i4>
      </vt:variant>
      <vt:variant>
        <vt:i4>5</vt:i4>
      </vt:variant>
      <vt:variant>
        <vt:lpwstr/>
      </vt:variant>
      <vt:variant>
        <vt:lpwstr>_Toc166226785</vt:lpwstr>
      </vt:variant>
      <vt:variant>
        <vt:i4>1900594</vt:i4>
      </vt:variant>
      <vt:variant>
        <vt:i4>119</vt:i4>
      </vt:variant>
      <vt:variant>
        <vt:i4>0</vt:i4>
      </vt:variant>
      <vt:variant>
        <vt:i4>5</vt:i4>
      </vt:variant>
      <vt:variant>
        <vt:lpwstr/>
      </vt:variant>
      <vt:variant>
        <vt:lpwstr>_Toc166226784</vt:lpwstr>
      </vt:variant>
      <vt:variant>
        <vt:i4>1900594</vt:i4>
      </vt:variant>
      <vt:variant>
        <vt:i4>116</vt:i4>
      </vt:variant>
      <vt:variant>
        <vt:i4>0</vt:i4>
      </vt:variant>
      <vt:variant>
        <vt:i4>5</vt:i4>
      </vt:variant>
      <vt:variant>
        <vt:lpwstr/>
      </vt:variant>
      <vt:variant>
        <vt:lpwstr>_Toc166226783</vt:lpwstr>
      </vt:variant>
      <vt:variant>
        <vt:i4>1900594</vt:i4>
      </vt:variant>
      <vt:variant>
        <vt:i4>113</vt:i4>
      </vt:variant>
      <vt:variant>
        <vt:i4>0</vt:i4>
      </vt:variant>
      <vt:variant>
        <vt:i4>5</vt:i4>
      </vt:variant>
      <vt:variant>
        <vt:lpwstr/>
      </vt:variant>
      <vt:variant>
        <vt:lpwstr>_Toc166226782</vt:lpwstr>
      </vt:variant>
      <vt:variant>
        <vt:i4>1900594</vt:i4>
      </vt:variant>
      <vt:variant>
        <vt:i4>110</vt:i4>
      </vt:variant>
      <vt:variant>
        <vt:i4>0</vt:i4>
      </vt:variant>
      <vt:variant>
        <vt:i4>5</vt:i4>
      </vt:variant>
      <vt:variant>
        <vt:lpwstr/>
      </vt:variant>
      <vt:variant>
        <vt:lpwstr>_Toc166226781</vt:lpwstr>
      </vt:variant>
      <vt:variant>
        <vt:i4>1900594</vt:i4>
      </vt:variant>
      <vt:variant>
        <vt:i4>107</vt:i4>
      </vt:variant>
      <vt:variant>
        <vt:i4>0</vt:i4>
      </vt:variant>
      <vt:variant>
        <vt:i4>5</vt:i4>
      </vt:variant>
      <vt:variant>
        <vt:lpwstr/>
      </vt:variant>
      <vt:variant>
        <vt:lpwstr>_Toc166226780</vt:lpwstr>
      </vt:variant>
      <vt:variant>
        <vt:i4>1179698</vt:i4>
      </vt:variant>
      <vt:variant>
        <vt:i4>104</vt:i4>
      </vt:variant>
      <vt:variant>
        <vt:i4>0</vt:i4>
      </vt:variant>
      <vt:variant>
        <vt:i4>5</vt:i4>
      </vt:variant>
      <vt:variant>
        <vt:lpwstr/>
      </vt:variant>
      <vt:variant>
        <vt:lpwstr>_Toc166226779</vt:lpwstr>
      </vt:variant>
      <vt:variant>
        <vt:i4>1179698</vt:i4>
      </vt:variant>
      <vt:variant>
        <vt:i4>101</vt:i4>
      </vt:variant>
      <vt:variant>
        <vt:i4>0</vt:i4>
      </vt:variant>
      <vt:variant>
        <vt:i4>5</vt:i4>
      </vt:variant>
      <vt:variant>
        <vt:lpwstr/>
      </vt:variant>
      <vt:variant>
        <vt:lpwstr>_Toc166226778</vt:lpwstr>
      </vt:variant>
      <vt:variant>
        <vt:i4>1179698</vt:i4>
      </vt:variant>
      <vt:variant>
        <vt:i4>98</vt:i4>
      </vt:variant>
      <vt:variant>
        <vt:i4>0</vt:i4>
      </vt:variant>
      <vt:variant>
        <vt:i4>5</vt:i4>
      </vt:variant>
      <vt:variant>
        <vt:lpwstr/>
      </vt:variant>
      <vt:variant>
        <vt:lpwstr>_Toc166226777</vt:lpwstr>
      </vt:variant>
      <vt:variant>
        <vt:i4>1179698</vt:i4>
      </vt:variant>
      <vt:variant>
        <vt:i4>95</vt:i4>
      </vt:variant>
      <vt:variant>
        <vt:i4>0</vt:i4>
      </vt:variant>
      <vt:variant>
        <vt:i4>5</vt:i4>
      </vt:variant>
      <vt:variant>
        <vt:lpwstr/>
      </vt:variant>
      <vt:variant>
        <vt:lpwstr>_Toc166226776</vt:lpwstr>
      </vt:variant>
      <vt:variant>
        <vt:i4>1179698</vt:i4>
      </vt:variant>
      <vt:variant>
        <vt:i4>92</vt:i4>
      </vt:variant>
      <vt:variant>
        <vt:i4>0</vt:i4>
      </vt:variant>
      <vt:variant>
        <vt:i4>5</vt:i4>
      </vt:variant>
      <vt:variant>
        <vt:lpwstr/>
      </vt:variant>
      <vt:variant>
        <vt:lpwstr>_Toc166226775</vt:lpwstr>
      </vt:variant>
      <vt:variant>
        <vt:i4>1179698</vt:i4>
      </vt:variant>
      <vt:variant>
        <vt:i4>89</vt:i4>
      </vt:variant>
      <vt:variant>
        <vt:i4>0</vt:i4>
      </vt:variant>
      <vt:variant>
        <vt:i4>5</vt:i4>
      </vt:variant>
      <vt:variant>
        <vt:lpwstr/>
      </vt:variant>
      <vt:variant>
        <vt:lpwstr>_Toc166226774</vt:lpwstr>
      </vt:variant>
      <vt:variant>
        <vt:i4>1179698</vt:i4>
      </vt:variant>
      <vt:variant>
        <vt:i4>86</vt:i4>
      </vt:variant>
      <vt:variant>
        <vt:i4>0</vt:i4>
      </vt:variant>
      <vt:variant>
        <vt:i4>5</vt:i4>
      </vt:variant>
      <vt:variant>
        <vt:lpwstr/>
      </vt:variant>
      <vt:variant>
        <vt:lpwstr>_Toc166226773</vt:lpwstr>
      </vt:variant>
      <vt:variant>
        <vt:i4>1179698</vt:i4>
      </vt:variant>
      <vt:variant>
        <vt:i4>83</vt:i4>
      </vt:variant>
      <vt:variant>
        <vt:i4>0</vt:i4>
      </vt:variant>
      <vt:variant>
        <vt:i4>5</vt:i4>
      </vt:variant>
      <vt:variant>
        <vt:lpwstr/>
      </vt:variant>
      <vt:variant>
        <vt:lpwstr>_Toc166226772</vt:lpwstr>
      </vt:variant>
      <vt:variant>
        <vt:i4>1179698</vt:i4>
      </vt:variant>
      <vt:variant>
        <vt:i4>80</vt:i4>
      </vt:variant>
      <vt:variant>
        <vt:i4>0</vt:i4>
      </vt:variant>
      <vt:variant>
        <vt:i4>5</vt:i4>
      </vt:variant>
      <vt:variant>
        <vt:lpwstr/>
      </vt:variant>
      <vt:variant>
        <vt:lpwstr>_Toc166226771</vt:lpwstr>
      </vt:variant>
      <vt:variant>
        <vt:i4>1179698</vt:i4>
      </vt:variant>
      <vt:variant>
        <vt:i4>74</vt:i4>
      </vt:variant>
      <vt:variant>
        <vt:i4>0</vt:i4>
      </vt:variant>
      <vt:variant>
        <vt:i4>5</vt:i4>
      </vt:variant>
      <vt:variant>
        <vt:lpwstr/>
      </vt:variant>
      <vt:variant>
        <vt:lpwstr>_Toc166226770</vt:lpwstr>
      </vt:variant>
      <vt:variant>
        <vt:i4>1245234</vt:i4>
      </vt:variant>
      <vt:variant>
        <vt:i4>71</vt:i4>
      </vt:variant>
      <vt:variant>
        <vt:i4>0</vt:i4>
      </vt:variant>
      <vt:variant>
        <vt:i4>5</vt:i4>
      </vt:variant>
      <vt:variant>
        <vt:lpwstr/>
      </vt:variant>
      <vt:variant>
        <vt:lpwstr>_Toc166226769</vt:lpwstr>
      </vt:variant>
      <vt:variant>
        <vt:i4>1245234</vt:i4>
      </vt:variant>
      <vt:variant>
        <vt:i4>68</vt:i4>
      </vt:variant>
      <vt:variant>
        <vt:i4>0</vt:i4>
      </vt:variant>
      <vt:variant>
        <vt:i4>5</vt:i4>
      </vt:variant>
      <vt:variant>
        <vt:lpwstr/>
      </vt:variant>
      <vt:variant>
        <vt:lpwstr>_Toc166226768</vt:lpwstr>
      </vt:variant>
      <vt:variant>
        <vt:i4>1245234</vt:i4>
      </vt:variant>
      <vt:variant>
        <vt:i4>65</vt:i4>
      </vt:variant>
      <vt:variant>
        <vt:i4>0</vt:i4>
      </vt:variant>
      <vt:variant>
        <vt:i4>5</vt:i4>
      </vt:variant>
      <vt:variant>
        <vt:lpwstr/>
      </vt:variant>
      <vt:variant>
        <vt:lpwstr>_Toc166226767</vt:lpwstr>
      </vt:variant>
      <vt:variant>
        <vt:i4>1245234</vt:i4>
      </vt:variant>
      <vt:variant>
        <vt:i4>62</vt:i4>
      </vt:variant>
      <vt:variant>
        <vt:i4>0</vt:i4>
      </vt:variant>
      <vt:variant>
        <vt:i4>5</vt:i4>
      </vt:variant>
      <vt:variant>
        <vt:lpwstr/>
      </vt:variant>
      <vt:variant>
        <vt:lpwstr>_Toc166226766</vt:lpwstr>
      </vt:variant>
      <vt:variant>
        <vt:i4>1245234</vt:i4>
      </vt:variant>
      <vt:variant>
        <vt:i4>59</vt:i4>
      </vt:variant>
      <vt:variant>
        <vt:i4>0</vt:i4>
      </vt:variant>
      <vt:variant>
        <vt:i4>5</vt:i4>
      </vt:variant>
      <vt:variant>
        <vt:lpwstr/>
      </vt:variant>
      <vt:variant>
        <vt:lpwstr>_Toc166226765</vt:lpwstr>
      </vt:variant>
      <vt:variant>
        <vt:i4>1245234</vt:i4>
      </vt:variant>
      <vt:variant>
        <vt:i4>56</vt:i4>
      </vt:variant>
      <vt:variant>
        <vt:i4>0</vt:i4>
      </vt:variant>
      <vt:variant>
        <vt:i4>5</vt:i4>
      </vt:variant>
      <vt:variant>
        <vt:lpwstr/>
      </vt:variant>
      <vt:variant>
        <vt:lpwstr>_Toc166226764</vt:lpwstr>
      </vt:variant>
      <vt:variant>
        <vt:i4>1245234</vt:i4>
      </vt:variant>
      <vt:variant>
        <vt:i4>53</vt:i4>
      </vt:variant>
      <vt:variant>
        <vt:i4>0</vt:i4>
      </vt:variant>
      <vt:variant>
        <vt:i4>5</vt:i4>
      </vt:variant>
      <vt:variant>
        <vt:lpwstr/>
      </vt:variant>
      <vt:variant>
        <vt:lpwstr>_Toc166226763</vt:lpwstr>
      </vt:variant>
      <vt:variant>
        <vt:i4>1245234</vt:i4>
      </vt:variant>
      <vt:variant>
        <vt:i4>50</vt:i4>
      </vt:variant>
      <vt:variant>
        <vt:i4>0</vt:i4>
      </vt:variant>
      <vt:variant>
        <vt:i4>5</vt:i4>
      </vt:variant>
      <vt:variant>
        <vt:lpwstr/>
      </vt:variant>
      <vt:variant>
        <vt:lpwstr>_Toc166226762</vt:lpwstr>
      </vt:variant>
      <vt:variant>
        <vt:i4>1245234</vt:i4>
      </vt:variant>
      <vt:variant>
        <vt:i4>47</vt:i4>
      </vt:variant>
      <vt:variant>
        <vt:i4>0</vt:i4>
      </vt:variant>
      <vt:variant>
        <vt:i4>5</vt:i4>
      </vt:variant>
      <vt:variant>
        <vt:lpwstr/>
      </vt:variant>
      <vt:variant>
        <vt:lpwstr>_Toc166226761</vt:lpwstr>
      </vt:variant>
      <vt:variant>
        <vt:i4>1245234</vt:i4>
      </vt:variant>
      <vt:variant>
        <vt:i4>44</vt:i4>
      </vt:variant>
      <vt:variant>
        <vt:i4>0</vt:i4>
      </vt:variant>
      <vt:variant>
        <vt:i4>5</vt:i4>
      </vt:variant>
      <vt:variant>
        <vt:lpwstr/>
      </vt:variant>
      <vt:variant>
        <vt:lpwstr>_Toc166226760</vt:lpwstr>
      </vt:variant>
      <vt:variant>
        <vt:i4>1048626</vt:i4>
      </vt:variant>
      <vt:variant>
        <vt:i4>41</vt:i4>
      </vt:variant>
      <vt:variant>
        <vt:i4>0</vt:i4>
      </vt:variant>
      <vt:variant>
        <vt:i4>5</vt:i4>
      </vt:variant>
      <vt:variant>
        <vt:lpwstr/>
      </vt:variant>
      <vt:variant>
        <vt:lpwstr>_Toc166226759</vt:lpwstr>
      </vt:variant>
      <vt:variant>
        <vt:i4>1048626</vt:i4>
      </vt:variant>
      <vt:variant>
        <vt:i4>38</vt:i4>
      </vt:variant>
      <vt:variant>
        <vt:i4>0</vt:i4>
      </vt:variant>
      <vt:variant>
        <vt:i4>5</vt:i4>
      </vt:variant>
      <vt:variant>
        <vt:lpwstr/>
      </vt:variant>
      <vt:variant>
        <vt:lpwstr>_Toc166226758</vt:lpwstr>
      </vt:variant>
      <vt:variant>
        <vt:i4>1048626</vt:i4>
      </vt:variant>
      <vt:variant>
        <vt:i4>35</vt:i4>
      </vt:variant>
      <vt:variant>
        <vt:i4>0</vt:i4>
      </vt:variant>
      <vt:variant>
        <vt:i4>5</vt:i4>
      </vt:variant>
      <vt:variant>
        <vt:lpwstr/>
      </vt:variant>
      <vt:variant>
        <vt:lpwstr>_Toc166226757</vt:lpwstr>
      </vt:variant>
      <vt:variant>
        <vt:i4>1048626</vt:i4>
      </vt:variant>
      <vt:variant>
        <vt:i4>32</vt:i4>
      </vt:variant>
      <vt:variant>
        <vt:i4>0</vt:i4>
      </vt:variant>
      <vt:variant>
        <vt:i4>5</vt:i4>
      </vt:variant>
      <vt:variant>
        <vt:lpwstr/>
      </vt:variant>
      <vt:variant>
        <vt:lpwstr>_Toc166226756</vt:lpwstr>
      </vt:variant>
      <vt:variant>
        <vt:i4>7995415</vt:i4>
      </vt:variant>
      <vt:variant>
        <vt:i4>84</vt:i4>
      </vt:variant>
      <vt:variant>
        <vt:i4>0</vt:i4>
      </vt:variant>
      <vt:variant>
        <vt:i4>5</vt:i4>
      </vt:variant>
      <vt:variant>
        <vt:lpwstr>mailto:ilmiawan.shubhi@ericsson.com</vt:lpwstr>
      </vt:variant>
      <vt:variant>
        <vt:lpwstr/>
      </vt:variant>
      <vt:variant>
        <vt:i4>6488095</vt:i4>
      </vt:variant>
      <vt:variant>
        <vt:i4>81</vt:i4>
      </vt:variant>
      <vt:variant>
        <vt:i4>0</vt:i4>
      </vt:variant>
      <vt:variant>
        <vt:i4>5</vt:i4>
      </vt:variant>
      <vt:variant>
        <vt:lpwstr>mailto:reem.karaki@ericsson.com</vt:lpwstr>
      </vt:variant>
      <vt:variant>
        <vt:lpwstr/>
      </vt:variant>
      <vt:variant>
        <vt:i4>2883675</vt:i4>
      </vt:variant>
      <vt:variant>
        <vt:i4>78</vt:i4>
      </vt:variant>
      <vt:variant>
        <vt:i4>0</vt:i4>
      </vt:variant>
      <vt:variant>
        <vt:i4>5</vt:i4>
      </vt:variant>
      <vt:variant>
        <vt:lpwstr>mailto:chandan.pradhan@ericsson.com</vt:lpwstr>
      </vt:variant>
      <vt:variant>
        <vt:lpwstr/>
      </vt:variant>
      <vt:variant>
        <vt:i4>7995415</vt:i4>
      </vt:variant>
      <vt:variant>
        <vt:i4>75</vt:i4>
      </vt:variant>
      <vt:variant>
        <vt:i4>0</vt:i4>
      </vt:variant>
      <vt:variant>
        <vt:i4>5</vt:i4>
      </vt:variant>
      <vt:variant>
        <vt:lpwstr>mailto:ilmiawan.shubhi@ericsson.com</vt:lpwstr>
      </vt:variant>
      <vt:variant>
        <vt:lpwstr/>
      </vt:variant>
      <vt:variant>
        <vt:i4>589926</vt:i4>
      </vt:variant>
      <vt:variant>
        <vt:i4>72</vt:i4>
      </vt:variant>
      <vt:variant>
        <vt:i4>0</vt:i4>
      </vt:variant>
      <vt:variant>
        <vt:i4>5</vt:i4>
      </vt:variant>
      <vt:variant>
        <vt:lpwstr>mailto:jingya.li@ericsson.com</vt:lpwstr>
      </vt:variant>
      <vt:variant>
        <vt:lpwstr/>
      </vt:variant>
      <vt:variant>
        <vt:i4>2883675</vt:i4>
      </vt:variant>
      <vt:variant>
        <vt:i4>69</vt:i4>
      </vt:variant>
      <vt:variant>
        <vt:i4>0</vt:i4>
      </vt:variant>
      <vt:variant>
        <vt:i4>5</vt:i4>
      </vt:variant>
      <vt:variant>
        <vt:lpwstr>mailto:chandan.pradhan@ericsson.com</vt:lpwstr>
      </vt:variant>
      <vt:variant>
        <vt:lpwstr/>
      </vt:variant>
      <vt:variant>
        <vt:i4>7995415</vt:i4>
      </vt:variant>
      <vt:variant>
        <vt:i4>66</vt:i4>
      </vt:variant>
      <vt:variant>
        <vt:i4>0</vt:i4>
      </vt:variant>
      <vt:variant>
        <vt:i4>5</vt:i4>
      </vt:variant>
      <vt:variant>
        <vt:lpwstr>mailto:ilmiawan.shubhi@ericsson.com</vt:lpwstr>
      </vt:variant>
      <vt:variant>
        <vt:lpwstr/>
      </vt:variant>
      <vt:variant>
        <vt:i4>7995415</vt:i4>
      </vt:variant>
      <vt:variant>
        <vt:i4>63</vt:i4>
      </vt:variant>
      <vt:variant>
        <vt:i4>0</vt:i4>
      </vt:variant>
      <vt:variant>
        <vt:i4>5</vt:i4>
      </vt:variant>
      <vt:variant>
        <vt:lpwstr>mailto:ilmiawan.shubhi@ericsson.com</vt:lpwstr>
      </vt:variant>
      <vt:variant>
        <vt:lpwstr/>
      </vt:variant>
      <vt:variant>
        <vt:i4>5111864</vt:i4>
      </vt:variant>
      <vt:variant>
        <vt:i4>60</vt:i4>
      </vt:variant>
      <vt:variant>
        <vt:i4>0</vt:i4>
      </vt:variant>
      <vt:variant>
        <vt:i4>5</vt:i4>
      </vt:variant>
      <vt:variant>
        <vt:lpwstr>mailto:mattias.frenne@ericsson.com</vt:lpwstr>
      </vt:variant>
      <vt:variant>
        <vt:lpwstr/>
      </vt:variant>
      <vt:variant>
        <vt:i4>852076</vt:i4>
      </vt:variant>
      <vt:variant>
        <vt:i4>57</vt:i4>
      </vt:variant>
      <vt:variant>
        <vt:i4>0</vt:i4>
      </vt:variant>
      <vt:variant>
        <vt:i4>5</vt:i4>
      </vt:variant>
      <vt:variant>
        <vt:lpwstr>mailto:thomas.chapman@ericsson.com</vt:lpwstr>
      </vt:variant>
      <vt:variant>
        <vt:lpwstr/>
      </vt:variant>
      <vt:variant>
        <vt:i4>5111864</vt:i4>
      </vt:variant>
      <vt:variant>
        <vt:i4>54</vt:i4>
      </vt:variant>
      <vt:variant>
        <vt:i4>0</vt:i4>
      </vt:variant>
      <vt:variant>
        <vt:i4>5</vt:i4>
      </vt:variant>
      <vt:variant>
        <vt:lpwstr>mailto:mattias.frenne@ericsson.com</vt:lpwstr>
      </vt:variant>
      <vt:variant>
        <vt:lpwstr/>
      </vt:variant>
      <vt:variant>
        <vt:i4>5111864</vt:i4>
      </vt:variant>
      <vt:variant>
        <vt:i4>51</vt:i4>
      </vt:variant>
      <vt:variant>
        <vt:i4>0</vt:i4>
      </vt:variant>
      <vt:variant>
        <vt:i4>5</vt:i4>
      </vt:variant>
      <vt:variant>
        <vt:lpwstr>mailto:mattias.frenne@ericsson.com</vt:lpwstr>
      </vt:variant>
      <vt:variant>
        <vt:lpwstr/>
      </vt:variant>
      <vt:variant>
        <vt:i4>6488095</vt:i4>
      </vt:variant>
      <vt:variant>
        <vt:i4>48</vt:i4>
      </vt:variant>
      <vt:variant>
        <vt:i4>0</vt:i4>
      </vt:variant>
      <vt:variant>
        <vt:i4>5</vt:i4>
      </vt:variant>
      <vt:variant>
        <vt:lpwstr>mailto:reem.karaki@ericsson.com</vt:lpwstr>
      </vt:variant>
      <vt:variant>
        <vt:lpwstr/>
      </vt:variant>
      <vt:variant>
        <vt:i4>852076</vt:i4>
      </vt:variant>
      <vt:variant>
        <vt:i4>45</vt:i4>
      </vt:variant>
      <vt:variant>
        <vt:i4>0</vt:i4>
      </vt:variant>
      <vt:variant>
        <vt:i4>5</vt:i4>
      </vt:variant>
      <vt:variant>
        <vt:lpwstr>mailto:thomas.chapman@ericsson.com</vt:lpwstr>
      </vt:variant>
      <vt:variant>
        <vt:lpwstr/>
      </vt:variant>
      <vt:variant>
        <vt:i4>5111864</vt:i4>
      </vt:variant>
      <vt:variant>
        <vt:i4>42</vt:i4>
      </vt:variant>
      <vt:variant>
        <vt:i4>0</vt:i4>
      </vt:variant>
      <vt:variant>
        <vt:i4>5</vt:i4>
      </vt:variant>
      <vt:variant>
        <vt:lpwstr>mailto:mattias.frenne@ericsson.com</vt:lpwstr>
      </vt:variant>
      <vt:variant>
        <vt:lpwstr/>
      </vt:variant>
      <vt:variant>
        <vt:i4>852076</vt:i4>
      </vt:variant>
      <vt:variant>
        <vt:i4>39</vt:i4>
      </vt:variant>
      <vt:variant>
        <vt:i4>0</vt:i4>
      </vt:variant>
      <vt:variant>
        <vt:i4>5</vt:i4>
      </vt:variant>
      <vt:variant>
        <vt:lpwstr>mailto:thomas.chapman@ericsson.com</vt:lpwstr>
      </vt:variant>
      <vt:variant>
        <vt:lpwstr/>
      </vt:variant>
      <vt:variant>
        <vt:i4>5111864</vt:i4>
      </vt:variant>
      <vt:variant>
        <vt:i4>36</vt:i4>
      </vt:variant>
      <vt:variant>
        <vt:i4>0</vt:i4>
      </vt:variant>
      <vt:variant>
        <vt:i4>5</vt:i4>
      </vt:variant>
      <vt:variant>
        <vt:lpwstr>mailto:mattias.frenne@ericsson.com</vt:lpwstr>
      </vt:variant>
      <vt:variant>
        <vt:lpwstr/>
      </vt:variant>
      <vt:variant>
        <vt:i4>852076</vt:i4>
      </vt:variant>
      <vt:variant>
        <vt:i4>33</vt:i4>
      </vt:variant>
      <vt:variant>
        <vt:i4>0</vt:i4>
      </vt:variant>
      <vt:variant>
        <vt:i4>5</vt:i4>
      </vt:variant>
      <vt:variant>
        <vt:lpwstr>mailto:thomas.chapman@ericsson.com</vt:lpwstr>
      </vt:variant>
      <vt:variant>
        <vt:lpwstr/>
      </vt:variant>
      <vt:variant>
        <vt:i4>5111864</vt:i4>
      </vt:variant>
      <vt:variant>
        <vt:i4>30</vt:i4>
      </vt:variant>
      <vt:variant>
        <vt:i4>0</vt:i4>
      </vt:variant>
      <vt:variant>
        <vt:i4>5</vt:i4>
      </vt:variant>
      <vt:variant>
        <vt:lpwstr>mailto:mattias.frenne@ericsson.com</vt:lpwstr>
      </vt:variant>
      <vt:variant>
        <vt:lpwstr/>
      </vt:variant>
      <vt:variant>
        <vt:i4>852076</vt:i4>
      </vt:variant>
      <vt:variant>
        <vt:i4>27</vt:i4>
      </vt:variant>
      <vt:variant>
        <vt:i4>0</vt:i4>
      </vt:variant>
      <vt:variant>
        <vt:i4>5</vt:i4>
      </vt:variant>
      <vt:variant>
        <vt:lpwstr>mailto:thomas.chapman@ericsson.com</vt:lpwstr>
      </vt:variant>
      <vt:variant>
        <vt:lpwstr/>
      </vt:variant>
      <vt:variant>
        <vt:i4>2228315</vt:i4>
      </vt:variant>
      <vt:variant>
        <vt:i4>24</vt:i4>
      </vt:variant>
      <vt:variant>
        <vt:i4>0</vt:i4>
      </vt:variant>
      <vt:variant>
        <vt:i4>5</vt:i4>
      </vt:variant>
      <vt:variant>
        <vt:lpwstr>mailto:marco.belleschi@ericsson.com</vt:lpwstr>
      </vt:variant>
      <vt:variant>
        <vt:lpwstr/>
      </vt:variant>
      <vt:variant>
        <vt:i4>5439614</vt:i4>
      </vt:variant>
      <vt:variant>
        <vt:i4>21</vt:i4>
      </vt:variant>
      <vt:variant>
        <vt:i4>0</vt:i4>
      </vt:variant>
      <vt:variant>
        <vt:i4>5</vt:i4>
      </vt:variant>
      <vt:variant>
        <vt:lpwstr>mailto:henrik.a.ryden@ericsson.com</vt:lpwstr>
      </vt:variant>
      <vt:variant>
        <vt:lpwstr/>
      </vt:variant>
      <vt:variant>
        <vt:i4>6750297</vt:i4>
      </vt:variant>
      <vt:variant>
        <vt:i4>18</vt:i4>
      </vt:variant>
      <vt:variant>
        <vt:i4>0</vt:i4>
      </vt:variant>
      <vt:variant>
        <vt:i4>5</vt:i4>
      </vt:variant>
      <vt:variant>
        <vt:lpwstr>mailto:felipe.arrano.scharager@ericsson.com</vt:lpwstr>
      </vt:variant>
      <vt:variant>
        <vt:lpwstr/>
      </vt:variant>
      <vt:variant>
        <vt:i4>852076</vt:i4>
      </vt:variant>
      <vt:variant>
        <vt:i4>15</vt:i4>
      </vt:variant>
      <vt:variant>
        <vt:i4>0</vt:i4>
      </vt:variant>
      <vt:variant>
        <vt:i4>5</vt:i4>
      </vt:variant>
      <vt:variant>
        <vt:lpwstr>mailto:thomas.chapman@ericsson.com</vt:lpwstr>
      </vt:variant>
      <vt:variant>
        <vt:lpwstr/>
      </vt:variant>
      <vt:variant>
        <vt:i4>589926</vt:i4>
      </vt:variant>
      <vt:variant>
        <vt:i4>12</vt:i4>
      </vt:variant>
      <vt:variant>
        <vt:i4>0</vt:i4>
      </vt:variant>
      <vt:variant>
        <vt:i4>5</vt:i4>
      </vt:variant>
      <vt:variant>
        <vt:lpwstr>mailto:jingya.li@ericsson.com</vt:lpwstr>
      </vt:variant>
      <vt:variant>
        <vt:lpwstr/>
      </vt:variant>
      <vt:variant>
        <vt:i4>5111864</vt:i4>
      </vt:variant>
      <vt:variant>
        <vt:i4>9</vt:i4>
      </vt:variant>
      <vt:variant>
        <vt:i4>0</vt:i4>
      </vt:variant>
      <vt:variant>
        <vt:i4>5</vt:i4>
      </vt:variant>
      <vt:variant>
        <vt:lpwstr>mailto:mattias.frenne@ericsson.com</vt:lpwstr>
      </vt:variant>
      <vt:variant>
        <vt:lpwstr/>
      </vt:variant>
      <vt:variant>
        <vt:i4>5439614</vt:i4>
      </vt:variant>
      <vt:variant>
        <vt:i4>6</vt:i4>
      </vt:variant>
      <vt:variant>
        <vt:i4>0</vt:i4>
      </vt:variant>
      <vt:variant>
        <vt:i4>5</vt:i4>
      </vt:variant>
      <vt:variant>
        <vt:lpwstr>mailto:henrik.a.ryden@ericsson.com</vt:lpwstr>
      </vt:variant>
      <vt:variant>
        <vt:lpwstr/>
      </vt:variant>
      <vt:variant>
        <vt:i4>852076</vt:i4>
      </vt:variant>
      <vt:variant>
        <vt:i4>3</vt:i4>
      </vt:variant>
      <vt:variant>
        <vt:i4>0</vt:i4>
      </vt:variant>
      <vt:variant>
        <vt:i4>5</vt:i4>
      </vt:variant>
      <vt:variant>
        <vt:lpwstr>mailto:thomas.chapman@ericsson.com</vt:lpwstr>
      </vt:variant>
      <vt:variant>
        <vt:lpwstr/>
      </vt:variant>
      <vt:variant>
        <vt:i4>5111864</vt:i4>
      </vt:variant>
      <vt:variant>
        <vt:i4>0</vt:i4>
      </vt:variant>
      <vt:variant>
        <vt:i4>0</vt:i4>
      </vt:variant>
      <vt:variant>
        <vt:i4>5</vt:i4>
      </vt:variant>
      <vt:variant>
        <vt:lpwstr>mailto:mattias.frenne@ericsson.com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2024-05-10T13:20:00Z</dcterms:created>
  <dcterms:modified xsi:type="dcterms:W3CDTF">2024-05-10T14:05:00Z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